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9" w:type="dxa"/>
        <w:jc w:val="center"/>
        <w:tblLook w:val="04A0" w:firstRow="1" w:lastRow="0" w:firstColumn="1" w:lastColumn="0" w:noHBand="0" w:noVBand="1"/>
      </w:tblPr>
      <w:tblGrid>
        <w:gridCol w:w="3720"/>
        <w:gridCol w:w="5709"/>
      </w:tblGrid>
      <w:tr w:rsidR="00FC03CF" w:rsidRPr="00FC03CF" w14:paraId="22FF9FC4" w14:textId="77777777" w:rsidTr="00673672">
        <w:trPr>
          <w:trHeight w:val="256"/>
          <w:jc w:val="center"/>
        </w:trPr>
        <w:tc>
          <w:tcPr>
            <w:tcW w:w="3720" w:type="dxa"/>
          </w:tcPr>
          <w:p w14:paraId="3D5FF59B" w14:textId="77777777" w:rsidR="00EA3D88" w:rsidRPr="00FC03CF" w:rsidRDefault="00A57647" w:rsidP="00C753AC">
            <w:pPr>
              <w:tabs>
                <w:tab w:val="center" w:pos="1800"/>
                <w:tab w:val="center" w:pos="6840"/>
              </w:tabs>
              <w:jc w:val="center"/>
              <w:rPr>
                <w:b/>
                <w:color w:val="000000" w:themeColor="text1"/>
                <w:sz w:val="26"/>
                <w:szCs w:val="26"/>
              </w:rPr>
            </w:pPr>
            <w:r w:rsidRPr="00FC03CF">
              <w:rPr>
                <w:b/>
                <w:color w:val="000000" w:themeColor="text1"/>
                <w:sz w:val="26"/>
                <w:szCs w:val="26"/>
              </w:rPr>
              <w:t>UỶ BAN NHÂN DÂN</w:t>
            </w:r>
          </w:p>
        </w:tc>
        <w:tc>
          <w:tcPr>
            <w:tcW w:w="5709" w:type="dxa"/>
          </w:tcPr>
          <w:p w14:paraId="255E0557" w14:textId="77777777" w:rsidR="00EA3D88" w:rsidRPr="00FC03CF" w:rsidRDefault="00EA3D88" w:rsidP="00C753AC">
            <w:pPr>
              <w:tabs>
                <w:tab w:val="center" w:pos="1800"/>
                <w:tab w:val="center" w:pos="6840"/>
              </w:tabs>
              <w:jc w:val="center"/>
              <w:rPr>
                <w:b/>
                <w:color w:val="000000" w:themeColor="text1"/>
                <w:sz w:val="26"/>
                <w:szCs w:val="26"/>
              </w:rPr>
            </w:pPr>
            <w:r w:rsidRPr="00FC03CF">
              <w:rPr>
                <w:b/>
                <w:color w:val="000000" w:themeColor="text1"/>
                <w:sz w:val="26"/>
                <w:szCs w:val="26"/>
              </w:rPr>
              <w:t>CỘNG HÒA XÃ HỘI CHỦ NGHĨA VIỆT NAM</w:t>
            </w:r>
          </w:p>
        </w:tc>
      </w:tr>
      <w:tr w:rsidR="00FC03CF" w:rsidRPr="00FC03CF" w14:paraId="4DD459DD" w14:textId="77777777" w:rsidTr="00673672">
        <w:trPr>
          <w:trHeight w:val="284"/>
          <w:jc w:val="center"/>
        </w:trPr>
        <w:tc>
          <w:tcPr>
            <w:tcW w:w="3720" w:type="dxa"/>
          </w:tcPr>
          <w:p w14:paraId="43A0EEC8" w14:textId="408D33DF" w:rsidR="00EA3D88" w:rsidRPr="00FC03CF" w:rsidRDefault="00A57647" w:rsidP="002075AB">
            <w:pPr>
              <w:tabs>
                <w:tab w:val="center" w:pos="1800"/>
                <w:tab w:val="center" w:pos="6840"/>
              </w:tabs>
              <w:jc w:val="center"/>
              <w:rPr>
                <w:b/>
                <w:color w:val="000000" w:themeColor="text1"/>
                <w:sz w:val="26"/>
                <w:szCs w:val="26"/>
              </w:rPr>
            </w:pPr>
            <w:r w:rsidRPr="00FC03CF">
              <w:rPr>
                <w:b/>
                <w:color w:val="000000" w:themeColor="text1"/>
                <w:sz w:val="26"/>
                <w:szCs w:val="26"/>
                <w:lang w:val="vi-VN"/>
              </w:rPr>
              <w:t xml:space="preserve">TỈNH </w:t>
            </w:r>
            <w:r w:rsidR="00AE4395" w:rsidRPr="00FC03CF">
              <w:rPr>
                <w:b/>
                <w:color w:val="000000" w:themeColor="text1"/>
                <w:sz w:val="26"/>
                <w:szCs w:val="26"/>
              </w:rPr>
              <w:t>GIA LAI</w:t>
            </w:r>
          </w:p>
        </w:tc>
        <w:tc>
          <w:tcPr>
            <w:tcW w:w="5709" w:type="dxa"/>
          </w:tcPr>
          <w:p w14:paraId="0FF53A90" w14:textId="77777777" w:rsidR="00EA3D88" w:rsidRPr="00FC03CF" w:rsidRDefault="00673672" w:rsidP="00673672">
            <w:pPr>
              <w:tabs>
                <w:tab w:val="center" w:pos="1800"/>
                <w:tab w:val="center" w:pos="6840"/>
              </w:tabs>
              <w:jc w:val="center"/>
              <w:rPr>
                <w:b/>
                <w:color w:val="000000" w:themeColor="text1"/>
                <w:sz w:val="26"/>
              </w:rPr>
            </w:pPr>
            <w:r w:rsidRPr="00FC03CF">
              <w:rPr>
                <w:b/>
                <w:color w:val="000000" w:themeColor="text1"/>
                <w:sz w:val="26"/>
              </w:rPr>
              <w:t xml:space="preserve">Độc lập - </w:t>
            </w:r>
            <w:r w:rsidR="00EA3D88" w:rsidRPr="00FC03CF">
              <w:rPr>
                <w:b/>
                <w:color w:val="000000" w:themeColor="text1"/>
                <w:sz w:val="26"/>
              </w:rPr>
              <w:t>Tự do</w:t>
            </w:r>
            <w:r w:rsidRPr="00FC03CF">
              <w:rPr>
                <w:b/>
                <w:color w:val="000000" w:themeColor="text1"/>
                <w:sz w:val="26"/>
              </w:rPr>
              <w:t xml:space="preserve"> -</w:t>
            </w:r>
            <w:r w:rsidR="00EA3D88" w:rsidRPr="00FC03CF">
              <w:rPr>
                <w:b/>
                <w:color w:val="000000" w:themeColor="text1"/>
                <w:sz w:val="26"/>
              </w:rPr>
              <w:t xml:space="preserve"> Hạnh phúc</w:t>
            </w:r>
          </w:p>
        </w:tc>
      </w:tr>
      <w:tr w:rsidR="00FC03CF" w:rsidRPr="00FC03CF" w14:paraId="3E431CC0" w14:textId="77777777" w:rsidTr="00673672">
        <w:trPr>
          <w:trHeight w:val="284"/>
          <w:jc w:val="center"/>
        </w:trPr>
        <w:tc>
          <w:tcPr>
            <w:tcW w:w="3720" w:type="dxa"/>
          </w:tcPr>
          <w:p w14:paraId="66884BEC" w14:textId="77777777" w:rsidR="00EA3D88" w:rsidRPr="00FC03CF" w:rsidRDefault="007C5AC9" w:rsidP="00C753AC">
            <w:pPr>
              <w:tabs>
                <w:tab w:val="center" w:pos="1800"/>
                <w:tab w:val="center" w:pos="6840"/>
              </w:tabs>
              <w:jc w:val="both"/>
              <w:rPr>
                <w:b/>
                <w:color w:val="000000" w:themeColor="text1"/>
                <w:sz w:val="26"/>
              </w:rPr>
            </w:pPr>
            <w:r w:rsidRPr="00FC03CF">
              <w:rPr>
                <w:b/>
                <w:noProof/>
                <w:color w:val="000000" w:themeColor="text1"/>
                <w:sz w:val="18"/>
              </w:rPr>
              <mc:AlternateContent>
                <mc:Choice Requires="wps">
                  <w:drawing>
                    <wp:anchor distT="0" distB="0" distL="114300" distR="114300" simplePos="0" relativeHeight="251652096" behindDoc="0" locked="0" layoutInCell="1" allowOverlap="1" wp14:anchorId="36FE9A45" wp14:editId="45172DA4">
                      <wp:simplePos x="0" y="0"/>
                      <wp:positionH relativeFrom="column">
                        <wp:posOffset>800735</wp:posOffset>
                      </wp:positionH>
                      <wp:positionV relativeFrom="paragraph">
                        <wp:posOffset>14605</wp:posOffset>
                      </wp:positionV>
                      <wp:extent cx="673736"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D18C5" id="Line 6"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1.15pt" to="116.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"/>
                  </w:pict>
                </mc:Fallback>
              </mc:AlternateContent>
            </w:r>
          </w:p>
        </w:tc>
        <w:tc>
          <w:tcPr>
            <w:tcW w:w="5709" w:type="dxa"/>
          </w:tcPr>
          <w:p w14:paraId="15D5985E" w14:textId="77777777" w:rsidR="00EA3D88" w:rsidRPr="00FC03CF" w:rsidRDefault="007C5AC9" w:rsidP="00C753AC">
            <w:pPr>
              <w:tabs>
                <w:tab w:val="center" w:pos="1800"/>
                <w:tab w:val="center" w:pos="6840"/>
              </w:tabs>
              <w:jc w:val="both"/>
              <w:rPr>
                <w:b/>
                <w:color w:val="000000" w:themeColor="text1"/>
                <w:sz w:val="26"/>
              </w:rPr>
            </w:pPr>
            <w:r w:rsidRPr="00FC03CF">
              <w:rPr>
                <w:b/>
                <w:noProof/>
                <w:color w:val="000000" w:themeColor="text1"/>
                <w:sz w:val="26"/>
              </w:rPr>
              <mc:AlternateContent>
                <mc:Choice Requires="wps">
                  <w:drawing>
                    <wp:anchor distT="0" distB="0" distL="114300" distR="114300" simplePos="0" relativeHeight="251662336" behindDoc="0" locked="0" layoutInCell="1" allowOverlap="1" wp14:anchorId="6BD9D80B" wp14:editId="1F4202ED">
                      <wp:simplePos x="0" y="0"/>
                      <wp:positionH relativeFrom="column">
                        <wp:posOffset>793750</wp:posOffset>
                      </wp:positionH>
                      <wp:positionV relativeFrom="paragraph">
                        <wp:posOffset>12065</wp:posOffset>
                      </wp:positionV>
                      <wp:extent cx="1964055" cy="0"/>
                      <wp:effectExtent l="9525" t="6985" r="7620" b="120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3F9D91" id="_x0000_t32" coordsize="21600,21600" o:spt="32" o:oned="t" path="m,l21600,21600e" filled="f">
                      <v:path arrowok="t" fillok="f" o:connecttype="none"/>
                      <o:lock v:ext="edit" shapetype="t"/>
                    </v:shapetype>
                    <v:shape id="AutoShape 8" o:spid="_x0000_s1026" type="#_x0000_t32" style="position:absolute;margin-left:62.5pt;margin-top:.95pt;width:154.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gNuAEAAFYDAAAOAAAAZHJzL2Uyb0RvYy54bWysU8Fu2zAMvQ/YPwi6L7aDpV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"/>
                  </w:pict>
                </mc:Fallback>
              </mc:AlternateContent>
            </w:r>
          </w:p>
        </w:tc>
      </w:tr>
      <w:tr w:rsidR="00FC03CF" w:rsidRPr="00FC03CF" w14:paraId="678AAD20" w14:textId="77777777" w:rsidTr="00673672">
        <w:trPr>
          <w:trHeight w:val="298"/>
          <w:jc w:val="center"/>
        </w:trPr>
        <w:tc>
          <w:tcPr>
            <w:tcW w:w="3720" w:type="dxa"/>
          </w:tcPr>
          <w:p w14:paraId="2FB2B9FB" w14:textId="77777777" w:rsidR="00EA3D88" w:rsidRPr="00FC03CF" w:rsidRDefault="00EA3D88" w:rsidP="00A625E8">
            <w:pPr>
              <w:tabs>
                <w:tab w:val="center" w:pos="1800"/>
                <w:tab w:val="center" w:pos="6840"/>
              </w:tabs>
              <w:jc w:val="center"/>
              <w:rPr>
                <w:color w:val="000000" w:themeColor="text1"/>
              </w:rPr>
            </w:pPr>
            <w:r w:rsidRPr="00FC03CF">
              <w:rPr>
                <w:color w:val="000000" w:themeColor="text1"/>
              </w:rPr>
              <w:t xml:space="preserve">Số: </w:t>
            </w:r>
            <w:r w:rsidR="002075AB" w:rsidRPr="00FC03CF">
              <w:rPr>
                <w:color w:val="000000" w:themeColor="text1"/>
              </w:rPr>
              <w:t xml:space="preserve">    </w:t>
            </w:r>
            <w:r w:rsidR="00673672" w:rsidRPr="00FC03CF">
              <w:rPr>
                <w:color w:val="000000" w:themeColor="text1"/>
              </w:rPr>
              <w:t xml:space="preserve">   </w:t>
            </w:r>
            <w:r w:rsidR="002075AB" w:rsidRPr="00FC03CF">
              <w:rPr>
                <w:color w:val="000000" w:themeColor="text1"/>
              </w:rPr>
              <w:t xml:space="preserve"> </w:t>
            </w:r>
            <w:r w:rsidRPr="00FC03CF">
              <w:rPr>
                <w:color w:val="000000" w:themeColor="text1"/>
              </w:rPr>
              <w:t>/TTr</w:t>
            </w:r>
            <w:r w:rsidR="00892A45" w:rsidRPr="00FC03CF">
              <w:rPr>
                <w:color w:val="000000" w:themeColor="text1"/>
              </w:rPr>
              <w:t>-</w:t>
            </w:r>
            <w:r w:rsidR="00DD7DF7" w:rsidRPr="00FC03CF">
              <w:rPr>
                <w:color w:val="000000" w:themeColor="text1"/>
              </w:rPr>
              <w:t>UBND</w:t>
            </w:r>
          </w:p>
        </w:tc>
        <w:tc>
          <w:tcPr>
            <w:tcW w:w="5709" w:type="dxa"/>
          </w:tcPr>
          <w:p w14:paraId="7695AFEA" w14:textId="4AECE38A" w:rsidR="00EA3D88" w:rsidRPr="00FC03CF" w:rsidRDefault="00AE4395" w:rsidP="003F1964">
            <w:pPr>
              <w:tabs>
                <w:tab w:val="center" w:pos="1800"/>
                <w:tab w:val="center" w:pos="6840"/>
              </w:tabs>
              <w:jc w:val="center"/>
              <w:rPr>
                <w:i/>
                <w:color w:val="000000" w:themeColor="text1"/>
              </w:rPr>
            </w:pPr>
            <w:r w:rsidRPr="00FC03CF">
              <w:rPr>
                <w:i/>
                <w:color w:val="000000" w:themeColor="text1"/>
              </w:rPr>
              <w:t>Gia Lai</w:t>
            </w:r>
            <w:r w:rsidR="00727D7F" w:rsidRPr="00FC03CF">
              <w:rPr>
                <w:i/>
                <w:color w:val="000000" w:themeColor="text1"/>
              </w:rPr>
              <w:t xml:space="preserve">, ngày </w:t>
            </w:r>
            <w:r w:rsidR="002075AB" w:rsidRPr="00FC03CF">
              <w:rPr>
                <w:i/>
                <w:color w:val="000000" w:themeColor="text1"/>
              </w:rPr>
              <w:t xml:space="preserve">    </w:t>
            </w:r>
            <w:r w:rsidR="00892A45" w:rsidRPr="00FC03CF">
              <w:rPr>
                <w:i/>
                <w:color w:val="000000" w:themeColor="text1"/>
              </w:rPr>
              <w:t xml:space="preserve"> tháng </w:t>
            </w:r>
            <w:r w:rsidR="007133A5" w:rsidRPr="00FC03CF">
              <w:rPr>
                <w:i/>
                <w:color w:val="000000" w:themeColor="text1"/>
              </w:rPr>
              <w:t xml:space="preserve">   </w:t>
            </w:r>
            <w:r w:rsidR="003F1964" w:rsidRPr="00FC03CF">
              <w:rPr>
                <w:i/>
                <w:color w:val="000000" w:themeColor="text1"/>
              </w:rPr>
              <w:t xml:space="preserve"> năm 202</w:t>
            </w:r>
            <w:r w:rsidR="002B7BFD" w:rsidRPr="00FC03CF">
              <w:rPr>
                <w:i/>
                <w:color w:val="000000" w:themeColor="text1"/>
              </w:rPr>
              <w:t>6</w:t>
            </w:r>
          </w:p>
        </w:tc>
      </w:tr>
    </w:tbl>
    <w:p w14:paraId="4E208E0C" w14:textId="77777777" w:rsidR="00571BB7" w:rsidRPr="00FC03CF" w:rsidRDefault="005C42F7" w:rsidP="00571BB7">
      <w:pPr>
        <w:spacing w:line="288" w:lineRule="auto"/>
        <w:rPr>
          <w:color w:val="000000" w:themeColor="text1"/>
          <w:sz w:val="26"/>
          <w:szCs w:val="26"/>
        </w:rPr>
      </w:pPr>
      <w:r w:rsidRPr="00FC03CF">
        <w:rPr>
          <w:noProof/>
          <w:color w:val="000000" w:themeColor="text1"/>
          <w:sz w:val="26"/>
          <w:szCs w:val="26"/>
        </w:rPr>
        <mc:AlternateContent>
          <mc:Choice Requires="wps">
            <w:drawing>
              <wp:anchor distT="0" distB="0" distL="114300" distR="114300" simplePos="0" relativeHeight="251664384" behindDoc="0" locked="0" layoutInCell="1" allowOverlap="1" wp14:anchorId="42770B59" wp14:editId="35D63A1D">
                <wp:simplePos x="0" y="0"/>
                <wp:positionH relativeFrom="column">
                  <wp:posOffset>523240</wp:posOffset>
                </wp:positionH>
                <wp:positionV relativeFrom="paragraph">
                  <wp:posOffset>76673</wp:posOffset>
                </wp:positionV>
                <wp:extent cx="1116419" cy="430301"/>
                <wp:effectExtent l="0" t="0" r="26670" b="27305"/>
                <wp:wrapNone/>
                <wp:docPr id="4" name="Flowchart: Process 4"/>
                <wp:cNvGraphicFramePr/>
                <a:graphic xmlns:a="http://schemas.openxmlformats.org/drawingml/2006/main">
                  <a:graphicData uri="http://schemas.microsoft.com/office/word/2010/wordprocessingShape">
                    <wps:wsp>
                      <wps:cNvSpPr/>
                      <wps:spPr>
                        <a:xfrm>
                          <a:off x="0" y="0"/>
                          <a:ext cx="1116419" cy="430301"/>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A6D45" w14:textId="5575D30E" w:rsidR="005C42F7" w:rsidRPr="002B7BFD" w:rsidRDefault="002B7BFD" w:rsidP="005C42F7">
                            <w:pPr>
                              <w:jc w:val="center"/>
                              <w:rPr>
                                <w:b/>
                                <w:bCs/>
                                <w:color w:val="000000" w:themeColor="text1"/>
                                <w14:textOutline w14:w="9525" w14:cap="rnd" w14:cmpd="sng" w14:algn="ctr">
                                  <w14:noFill/>
                                  <w14:prstDash w14:val="solid"/>
                                  <w14:bevel/>
                                </w14:textOutline>
                              </w:rPr>
                            </w:pPr>
                            <w:r w:rsidRPr="002B7BFD">
                              <w:rPr>
                                <w:b/>
                                <w:bCs/>
                                <w:color w:val="000000" w:themeColor="text1"/>
                                <w14:textOutline w14:w="9525" w14:cap="rnd" w14:cmpd="sng" w14:algn="ctr">
                                  <w14:noFill/>
                                  <w14:prstDash w14:val="solid"/>
                                  <w14:bevel/>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70B59" id="_x0000_t109" coordsize="21600,21600" o:spt="109" path="m,l,21600r21600,l21600,xe">
                <v:stroke joinstyle="miter"/>
                <v:path gradientshapeok="t" o:connecttype="rect"/>
              </v:shapetype>
              <v:shape id="Flowchart: Process 4" o:spid="_x0000_s1026" type="#_x0000_t109" style="position:absolute;margin-left:41.2pt;margin-top:6.05pt;width:87.9pt;height:3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" filled="f" strokecolor="black [3213]" strokeweight="1pt">
                <v:textbox>
                  <w:txbxContent>
                    <w:p w14:paraId="552A6D45" w14:textId="5575D30E" w:rsidR="005C42F7" w:rsidRPr="002B7BFD" w:rsidRDefault="002B7BFD" w:rsidP="005C42F7">
                      <w:pPr>
                        <w:jc w:val="center"/>
                        <w:rPr>
                          <w:b/>
                          <w:bCs/>
                          <w:color w:val="000000" w:themeColor="text1"/>
                          <w14:textOutline w14:w="9525" w14:cap="rnd" w14:cmpd="sng" w14:algn="ctr">
                            <w14:noFill/>
                            <w14:prstDash w14:val="solid"/>
                            <w14:bevel/>
                          </w14:textOutline>
                        </w:rPr>
                      </w:pPr>
                      <w:r w:rsidRPr="002B7BFD">
                        <w:rPr>
                          <w:b/>
                          <w:bCs/>
                          <w:color w:val="000000" w:themeColor="text1"/>
                          <w14:textOutline w14:w="9525" w14:cap="rnd" w14:cmpd="sng" w14:algn="ctr">
                            <w14:noFill/>
                            <w14:prstDash w14:val="solid"/>
                            <w14:bevel/>
                          </w14:textOutline>
                        </w:rPr>
                        <w:t>DỰ THẢO</w:t>
                      </w:r>
                    </w:p>
                  </w:txbxContent>
                </v:textbox>
              </v:shape>
            </w:pict>
          </mc:Fallback>
        </mc:AlternateContent>
      </w:r>
    </w:p>
    <w:p w14:paraId="51F65200" w14:textId="77777777" w:rsidR="00571BB7" w:rsidRPr="00FC03CF" w:rsidRDefault="00571BB7" w:rsidP="002B7BFD">
      <w:pPr>
        <w:pStyle w:val="Heading2"/>
        <w:spacing w:before="360"/>
        <w:rPr>
          <w:color w:val="000000" w:themeColor="text1"/>
          <w:sz w:val="28"/>
        </w:rPr>
      </w:pPr>
      <w:r w:rsidRPr="00FC03CF">
        <w:rPr>
          <w:color w:val="000000" w:themeColor="text1"/>
          <w:sz w:val="28"/>
        </w:rPr>
        <w:t>TỜ TRÌNH</w:t>
      </w:r>
    </w:p>
    <w:p w14:paraId="71B4BC90" w14:textId="710BD844" w:rsidR="008D299E" w:rsidRPr="00FC03CF" w:rsidRDefault="00892A45" w:rsidP="002B7BFD">
      <w:pPr>
        <w:jc w:val="center"/>
        <w:rPr>
          <w:b/>
          <w:color w:val="000000" w:themeColor="text1"/>
          <w:lang w:val="vi-VN"/>
        </w:rPr>
      </w:pPr>
      <w:r w:rsidRPr="00FC03CF">
        <w:rPr>
          <w:b/>
          <w:color w:val="000000" w:themeColor="text1"/>
          <w:lang w:val="vi-VN"/>
        </w:rPr>
        <w:t xml:space="preserve">Đề nghị </w:t>
      </w:r>
      <w:r w:rsidR="00417A21" w:rsidRPr="00FC03CF">
        <w:rPr>
          <w:b/>
          <w:color w:val="000000" w:themeColor="text1"/>
        </w:rPr>
        <w:t>ban hành Nghị quyết</w:t>
      </w:r>
      <w:r w:rsidR="00100525" w:rsidRPr="00FC03CF">
        <w:rPr>
          <w:b/>
          <w:color w:val="000000" w:themeColor="text1"/>
        </w:rPr>
        <w:t xml:space="preserve"> của</w:t>
      </w:r>
      <w:r w:rsidR="00417A21" w:rsidRPr="00FC03CF">
        <w:rPr>
          <w:b/>
          <w:color w:val="000000" w:themeColor="text1"/>
        </w:rPr>
        <w:t xml:space="preserve"> Hội đồng nhân dân tỉnh</w:t>
      </w:r>
    </w:p>
    <w:p w14:paraId="5DF008F7" w14:textId="1553D8B3" w:rsidR="002B7BFD" w:rsidRPr="00FC03CF" w:rsidRDefault="002B7BFD" w:rsidP="002B7BFD">
      <w:pPr>
        <w:jc w:val="center"/>
        <w:rPr>
          <w:b/>
          <w:color w:val="000000" w:themeColor="text1"/>
        </w:rPr>
      </w:pPr>
      <w:r w:rsidRPr="00FC03CF">
        <w:rPr>
          <w:b/>
          <w:color w:val="000000" w:themeColor="text1"/>
        </w:rPr>
        <w:t>Đề án thành lập lực lượng quản lý đê nhân dân trên địa bàn tỉnh Gia Lai</w:t>
      </w:r>
    </w:p>
    <w:p w14:paraId="10DDC62D" w14:textId="4CAD1030" w:rsidR="00571BB7" w:rsidRPr="00FC03CF" w:rsidRDefault="002B7BFD" w:rsidP="00777392">
      <w:pPr>
        <w:spacing w:before="600" w:after="360"/>
        <w:jc w:val="center"/>
        <w:rPr>
          <w:color w:val="000000" w:themeColor="text1"/>
          <w:lang w:val="nl-NL"/>
        </w:rPr>
      </w:pPr>
      <w:r w:rsidRPr="00FC03CF">
        <w:rPr>
          <w:b/>
          <w:noProof/>
          <w:color w:val="000000" w:themeColor="text1"/>
        </w:rPr>
        <mc:AlternateContent>
          <mc:Choice Requires="wps">
            <w:drawing>
              <wp:anchor distT="0" distB="0" distL="114300" distR="114300" simplePos="0" relativeHeight="251660288" behindDoc="0" locked="0" layoutInCell="1" allowOverlap="1" wp14:anchorId="1FDD0AAF" wp14:editId="752A5D5B">
                <wp:simplePos x="0" y="0"/>
                <wp:positionH relativeFrom="column">
                  <wp:posOffset>2223770</wp:posOffset>
                </wp:positionH>
                <wp:positionV relativeFrom="paragraph">
                  <wp:posOffset>46517</wp:posOffset>
                </wp:positionV>
                <wp:extent cx="134302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2D69A" id="AutoShape 7" o:spid="_x0000_s1026" type="#_x0000_t32" style="position:absolute;margin-left:175.1pt;margin-top:3.65pt;width:10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"/>
            </w:pict>
          </mc:Fallback>
        </mc:AlternateContent>
      </w:r>
      <w:r w:rsidRPr="00FC03CF">
        <w:rPr>
          <w:b/>
          <w:snapToGrid w:val="0"/>
          <w:color w:val="000000" w:themeColor="text1"/>
          <w:szCs w:val="20"/>
        </w:rPr>
        <w:t xml:space="preserve"> </w:t>
      </w:r>
      <w:r w:rsidR="00571BB7" w:rsidRPr="00FC03CF">
        <w:rPr>
          <w:color w:val="000000" w:themeColor="text1"/>
          <w:lang w:val="vi-VN"/>
        </w:rPr>
        <w:t>Kính gử</w:t>
      </w:r>
      <w:r w:rsidR="00974AA4" w:rsidRPr="00FC03CF">
        <w:rPr>
          <w:color w:val="000000" w:themeColor="text1"/>
          <w:lang w:val="vi-VN"/>
        </w:rPr>
        <w:t>i</w:t>
      </w:r>
      <w:r w:rsidR="00571BB7" w:rsidRPr="00FC03CF">
        <w:rPr>
          <w:color w:val="000000" w:themeColor="text1"/>
          <w:lang w:val="vi-VN"/>
        </w:rPr>
        <w:t xml:space="preserve">: </w:t>
      </w:r>
      <w:r w:rsidR="00AF7598" w:rsidRPr="00FC03CF">
        <w:rPr>
          <w:color w:val="000000" w:themeColor="text1"/>
          <w:lang w:val="vi-VN"/>
        </w:rPr>
        <w:t xml:space="preserve">Thường trực </w:t>
      </w:r>
      <w:r w:rsidR="000C10B6" w:rsidRPr="00FC03CF">
        <w:rPr>
          <w:color w:val="000000" w:themeColor="text1"/>
          <w:lang w:val="vi-VN"/>
        </w:rPr>
        <w:t>Hội đồng nhân dân tỉnh</w:t>
      </w:r>
      <w:r w:rsidR="00AE4395" w:rsidRPr="00FC03CF">
        <w:rPr>
          <w:color w:val="000000" w:themeColor="text1"/>
          <w:lang w:val="nl-NL"/>
        </w:rPr>
        <w:t>.</w:t>
      </w:r>
    </w:p>
    <w:p w14:paraId="0905DFAC" w14:textId="09ED2103" w:rsidR="00351D1A" w:rsidRPr="00FC03CF" w:rsidRDefault="00351D1A" w:rsidP="003C5BA9">
      <w:pPr>
        <w:spacing w:before="120" w:line="264" w:lineRule="auto"/>
        <w:ind w:firstLine="567"/>
        <w:jc w:val="both"/>
        <w:rPr>
          <w:color w:val="000000" w:themeColor="text1"/>
          <w:lang w:val="nl-NL"/>
        </w:rPr>
      </w:pPr>
      <w:r w:rsidRPr="00FC03CF">
        <w:rPr>
          <w:color w:val="000000" w:themeColor="text1"/>
          <w:lang w:val="nl-NL"/>
        </w:rPr>
        <w:t xml:space="preserve">Thực hiện </w:t>
      </w:r>
      <w:r w:rsidR="00B2782F" w:rsidRPr="00FC03CF">
        <w:rPr>
          <w:color w:val="000000" w:themeColor="text1"/>
          <w:lang w:val="nl-NL"/>
        </w:rPr>
        <w:t>quy định của Luật ban hành văn bản quy phạm pháp luật</w:t>
      </w:r>
      <w:r w:rsidR="00113C6D" w:rsidRPr="00FC03CF">
        <w:rPr>
          <w:color w:val="000000" w:themeColor="text1"/>
          <w:lang w:val="nl-NL"/>
        </w:rPr>
        <w:t xml:space="preserve"> số 64/2025/QH15 được sửa đổi, bổ sung bởi Luật số 87/2025/QH15,</w:t>
      </w:r>
      <w:r w:rsidR="006D0AE7" w:rsidRPr="00FC03CF">
        <w:rPr>
          <w:color w:val="000000" w:themeColor="text1"/>
          <w:lang w:val="nl-NL"/>
        </w:rPr>
        <w:t xml:space="preserve"> </w:t>
      </w:r>
      <w:r w:rsidR="002B7BFD" w:rsidRPr="00FC03CF">
        <w:rPr>
          <w:color w:val="000000" w:themeColor="text1"/>
          <w:lang w:val="nl-NL"/>
        </w:rPr>
        <w:t>Ủy</w:t>
      </w:r>
      <w:r w:rsidR="009A37B6" w:rsidRPr="00FC03CF">
        <w:rPr>
          <w:color w:val="000000" w:themeColor="text1"/>
          <w:lang w:val="nl-NL"/>
        </w:rPr>
        <w:t xml:space="preserve"> ban nhân dân tỉnh </w:t>
      </w:r>
      <w:r w:rsidR="00647A1B" w:rsidRPr="00FC03CF">
        <w:rPr>
          <w:color w:val="000000" w:themeColor="text1"/>
          <w:lang w:val="nl-NL"/>
        </w:rPr>
        <w:t xml:space="preserve">kính </w:t>
      </w:r>
      <w:r w:rsidR="00E37409" w:rsidRPr="00FC03CF">
        <w:rPr>
          <w:color w:val="000000" w:themeColor="text1"/>
          <w:lang w:val="nl-NL"/>
        </w:rPr>
        <w:t>đề nghị</w:t>
      </w:r>
      <w:r w:rsidR="009A37B6" w:rsidRPr="00FC03CF">
        <w:rPr>
          <w:color w:val="000000" w:themeColor="text1"/>
          <w:lang w:val="nl-NL"/>
        </w:rPr>
        <w:t xml:space="preserve"> xây dựng</w:t>
      </w:r>
      <w:r w:rsidR="00AE4395" w:rsidRPr="00FC03CF">
        <w:rPr>
          <w:color w:val="000000" w:themeColor="text1"/>
          <w:lang w:val="nl-NL"/>
        </w:rPr>
        <w:t xml:space="preserve"> Nghị quyết của Hội đồng nhân dân tỉnh</w:t>
      </w:r>
      <w:r w:rsidR="009A37B6" w:rsidRPr="00FC03CF">
        <w:rPr>
          <w:color w:val="000000" w:themeColor="text1"/>
          <w:lang w:val="nl-NL"/>
        </w:rPr>
        <w:t xml:space="preserve"> “</w:t>
      </w:r>
      <w:r w:rsidR="002B7BFD" w:rsidRPr="00FC03CF">
        <w:rPr>
          <w:b/>
          <w:bCs/>
          <w:i/>
          <w:color w:val="000000" w:themeColor="text1"/>
        </w:rPr>
        <w:t>Đề án thành lập lực lượng quản lý đê nhân dân trên địa bàn tỉnh Gia Lai</w:t>
      </w:r>
      <w:r w:rsidR="009A37B6" w:rsidRPr="00FC03CF">
        <w:rPr>
          <w:i/>
          <w:color w:val="000000" w:themeColor="text1"/>
          <w:lang w:val="nl-NL"/>
        </w:rPr>
        <w:t>”</w:t>
      </w:r>
      <w:r w:rsidR="00010E56" w:rsidRPr="00FC03CF">
        <w:rPr>
          <w:iCs/>
          <w:color w:val="000000" w:themeColor="text1"/>
          <w:lang w:val="nl-NL"/>
        </w:rPr>
        <w:t>,</w:t>
      </w:r>
      <w:r w:rsidR="00514E85" w:rsidRPr="00FC03CF">
        <w:rPr>
          <w:iCs/>
          <w:color w:val="000000" w:themeColor="text1"/>
          <w:lang w:val="vi-VN"/>
        </w:rPr>
        <w:t xml:space="preserve"> </w:t>
      </w:r>
      <w:r w:rsidRPr="00FC03CF">
        <w:rPr>
          <w:color w:val="000000" w:themeColor="text1"/>
          <w:lang w:val="nl-NL"/>
        </w:rPr>
        <w:t>như sau:</w:t>
      </w:r>
    </w:p>
    <w:p w14:paraId="41626FEC" w14:textId="77777777" w:rsidR="00351D1A" w:rsidRPr="00FC03CF" w:rsidRDefault="00351D1A" w:rsidP="003C5BA9">
      <w:pPr>
        <w:spacing w:before="120" w:line="264" w:lineRule="auto"/>
        <w:ind w:firstLine="567"/>
        <w:jc w:val="both"/>
        <w:rPr>
          <w:b/>
          <w:color w:val="000000" w:themeColor="text1"/>
          <w:lang w:val="vi-VN"/>
        </w:rPr>
      </w:pPr>
      <w:r w:rsidRPr="00FC03CF">
        <w:rPr>
          <w:b/>
          <w:color w:val="000000" w:themeColor="text1"/>
          <w:lang w:val="vi-VN"/>
        </w:rPr>
        <w:t>I. SỰ CẦN THIẾT BAN HÀNH VĂN BẢN</w:t>
      </w:r>
    </w:p>
    <w:p w14:paraId="456125A0" w14:textId="69A8D8D2" w:rsidR="005C49E0" w:rsidRPr="00FC03CF" w:rsidRDefault="005C49E0" w:rsidP="003C5BA9">
      <w:pPr>
        <w:pStyle w:val="NormalWeb"/>
        <w:autoSpaceDE w:val="0"/>
        <w:autoSpaceDN w:val="0"/>
        <w:spacing w:before="120" w:beforeAutospacing="0" w:after="0" w:afterAutospacing="0" w:line="264" w:lineRule="auto"/>
        <w:ind w:firstLine="567"/>
        <w:jc w:val="both"/>
        <w:rPr>
          <w:b/>
          <w:bCs/>
          <w:color w:val="000000" w:themeColor="text1"/>
          <w:sz w:val="28"/>
          <w:szCs w:val="28"/>
          <w:lang w:val="nl-NL"/>
        </w:rPr>
      </w:pPr>
      <w:r w:rsidRPr="00FC03CF">
        <w:rPr>
          <w:b/>
          <w:bCs/>
          <w:color w:val="000000" w:themeColor="text1"/>
          <w:sz w:val="28"/>
          <w:szCs w:val="28"/>
          <w:lang w:val="nl-NL"/>
        </w:rPr>
        <w:t>1.  Cơ sở pháp lý</w:t>
      </w:r>
    </w:p>
    <w:p w14:paraId="7F368E57" w14:textId="3CC93442" w:rsidR="00F01D51" w:rsidRPr="00FC03CF" w:rsidRDefault="00F01D51" w:rsidP="003C5BA9">
      <w:pPr>
        <w:spacing w:before="120" w:line="264" w:lineRule="auto"/>
        <w:ind w:firstLine="567"/>
        <w:jc w:val="both"/>
        <w:rPr>
          <w:color w:val="000000" w:themeColor="text1"/>
          <w:lang w:val="nl-NL"/>
        </w:rPr>
      </w:pPr>
      <w:r w:rsidRPr="00FC03CF">
        <w:rPr>
          <w:color w:val="000000" w:themeColor="text1"/>
          <w:lang w:val="nl-NL"/>
        </w:rPr>
        <w:t>Theo quy định tại Điều 37, Luật Đê điều năm 2006 thì Lực lượng trực tiếp quản lý đê điều gồm có lực lượng chuyên trách quản lý đê điều và lực lượng quản lý đê nhân dân. Hiện nay, bộ máy nhà nước về quản lý đê điều đã được bố trí từ cấp tỉnh đến cấp xã. Tham mưu cho cấp tỉnh là Sở Nông nghiệp và Môi trường trong đó cơ quan chuyên môn là Chi cục Thủy lợi; tham mưu cho cấp xã là công chức địa chính – nông nghiệp – xây dựng và môi trường. Trước sắp xếp, khu vực phía Đông tỉnh (Bình Định cũ) đã thành lập lực lượng quản lý đê nhân dân tại Nghị quyết số 15/2019/NQ-HĐND ngày 11/7/2019 của Hội đồng nhân dân tỉnh Bình Định, khu vực phía Tây tỉnh (Gia Lai cũ) vẫn chưa được thành lập. Sau sắp xếp, hiện tại các xã, phường khu vực phía Đông tỉnh tạm thời áp dụng Nghị quyết số 15/2019/NQ-HĐND ngày 11/7/2019 để duy trì lực lượng quản lý đê nhân dân.</w:t>
      </w:r>
    </w:p>
    <w:p w14:paraId="23D404C8" w14:textId="46193718" w:rsidR="00F01D51" w:rsidRPr="00FC03CF" w:rsidRDefault="00F01D51" w:rsidP="003C5BA9">
      <w:pPr>
        <w:spacing w:before="120" w:line="264" w:lineRule="auto"/>
        <w:ind w:firstLine="567"/>
        <w:jc w:val="both"/>
        <w:rPr>
          <w:color w:val="000000" w:themeColor="text1"/>
          <w:lang w:val="nl-NL"/>
        </w:rPr>
      </w:pPr>
      <w:r w:rsidRPr="00FC03CF">
        <w:rPr>
          <w:color w:val="000000" w:themeColor="text1"/>
          <w:lang w:val="nl-NL"/>
        </w:rPr>
        <w:t>Vì vậy việc Tổ chức lực lượng quản lý đê nhân dân theo quy định tại Điểm 3, Điều 37, Luật Đê điều năm 2006 là rất cần thiết, để phát hiện, ngăn chặn kịp thời các hành vi vi phạm pháp luật về đê điều, tăng cường công tác quản lý đê điều trên phạm vi toàn tỉnh.</w:t>
      </w:r>
    </w:p>
    <w:p w14:paraId="272F65BB" w14:textId="27D1F83C" w:rsidR="00E720FB" w:rsidRPr="00FC03CF" w:rsidRDefault="00E720FB" w:rsidP="003C5BA9">
      <w:pPr>
        <w:spacing w:before="120" w:line="264" w:lineRule="auto"/>
        <w:ind w:firstLine="567"/>
        <w:jc w:val="both"/>
        <w:rPr>
          <w:b/>
          <w:bCs/>
          <w:color w:val="000000" w:themeColor="text1"/>
          <w:lang w:val="fo-FO"/>
        </w:rPr>
      </w:pPr>
      <w:r w:rsidRPr="00FC03CF">
        <w:rPr>
          <w:b/>
          <w:bCs/>
          <w:color w:val="000000" w:themeColor="text1"/>
          <w:lang w:val="fo-FO"/>
        </w:rPr>
        <w:t>2. Cơ sở thực tiễn</w:t>
      </w:r>
    </w:p>
    <w:p w14:paraId="21DE4F62" w14:textId="77777777" w:rsidR="00CE1DDC" w:rsidRPr="00FC03CF" w:rsidRDefault="00CE1DDC" w:rsidP="003C5BA9">
      <w:pPr>
        <w:widowControl w:val="0"/>
        <w:spacing w:before="120" w:line="264" w:lineRule="auto"/>
        <w:ind w:firstLine="720"/>
        <w:jc w:val="both"/>
        <w:rPr>
          <w:color w:val="000000" w:themeColor="text1"/>
        </w:rPr>
      </w:pPr>
      <w:r w:rsidRPr="00FC03CF">
        <w:rPr>
          <w:color w:val="000000" w:themeColor="text1"/>
          <w:lang w:val="vi-VN"/>
        </w:rPr>
        <w:t>Từ năm 2020, khu vực phía Đông tỉnh đã tổ chức thành lập và đưa vào hoạt động lực lượng quản lý đê nhân dân theo Đề án được phê duyệt</w:t>
      </w:r>
      <w:r w:rsidRPr="00FC03CF">
        <w:rPr>
          <w:color w:val="000000" w:themeColor="text1"/>
        </w:rPr>
        <w:t xml:space="preserve"> tại Nghị quyết số 15/2019/NQ-HĐND ngày 11/7/2019 của Hội đồng nhân dân tỉnh Bình Định (trước sắp xếp)</w:t>
      </w:r>
      <w:r w:rsidRPr="00FC03CF">
        <w:rPr>
          <w:color w:val="000000" w:themeColor="text1"/>
          <w:lang w:val="vi-VN"/>
        </w:rPr>
        <w:t xml:space="preserve">. Qua quá trình thực hiện, lực lượng đã góp phần tích cực trong công tác quản lý, bảo vệ, duy tu, phát hiện và xử lý kịp thời các sự cố đê điều, </w:t>
      </w:r>
      <w:r w:rsidRPr="00FC03CF">
        <w:rPr>
          <w:color w:val="000000" w:themeColor="text1"/>
          <w:lang w:val="vi-VN"/>
        </w:rPr>
        <w:lastRenderedPageBreak/>
        <w:t>phục vụ hiệu quả nhiệm vụ phòng, chống thiên tai trên địa bàn tỉnh.</w:t>
      </w:r>
    </w:p>
    <w:p w14:paraId="373E5845" w14:textId="2849F333" w:rsidR="00CE1DDC" w:rsidRPr="00FC03CF" w:rsidRDefault="00CE1DDC" w:rsidP="003C5BA9">
      <w:pPr>
        <w:widowControl w:val="0"/>
        <w:spacing w:before="120" w:line="264" w:lineRule="auto"/>
        <w:ind w:firstLine="720"/>
        <w:jc w:val="both"/>
        <w:rPr>
          <w:color w:val="000000" w:themeColor="text1"/>
        </w:rPr>
      </w:pPr>
      <w:r w:rsidRPr="00FC03CF">
        <w:rPr>
          <w:color w:val="000000" w:themeColor="text1"/>
          <w:lang w:val="vi-VN"/>
        </w:rPr>
        <w:t>Tuy nhiên, sau sắp xếp tổ chức bộ máy và thực hiện mô hình chính quyền hai cấp, nhiều quy định liên quan đến quản lý, tổ chức và hoạt động của lực lượng quản lý đê nhân dân đã có thay đổi.</w:t>
      </w:r>
      <w:r w:rsidRPr="00FC03CF">
        <w:rPr>
          <w:color w:val="000000" w:themeColor="text1"/>
        </w:rPr>
        <w:t xml:space="preserve"> Địa bàn mở rộng, các tuyến đê, kè sông suối ở khu vực phía Tây tỉnh chưa được thống kê, cập nhật đầy đủ, khu vực phía Đông tỉnh cập nhật về địa giới hành chính, bổ sung nhiều tuyến đê kè so với thời điểm ban hành Nghị quyết số 15/2019/NQ-HĐND ngày 11/7/2019. </w:t>
      </w:r>
    </w:p>
    <w:p w14:paraId="6898286F" w14:textId="17AF32D8" w:rsidR="00CE1DDC" w:rsidRPr="00FC03CF" w:rsidRDefault="00CE1DDC" w:rsidP="003C5BA9">
      <w:pPr>
        <w:widowControl w:val="0"/>
        <w:spacing w:before="120" w:line="264" w:lineRule="auto"/>
        <w:ind w:firstLine="720"/>
        <w:jc w:val="both"/>
        <w:rPr>
          <w:color w:val="000000" w:themeColor="text1"/>
        </w:rPr>
      </w:pPr>
      <w:r w:rsidRPr="00FC03CF">
        <w:rPr>
          <w:color w:val="000000" w:themeColor="text1"/>
        </w:rPr>
        <w:t>Do đó, việc xây dựng Nghị quyết về Đề án thành lập lực lượng quản lý đê nhân dân trên địa bàn tỉnh Gia Lai là cần thiết, nhằm bảo đảm cơ sở pháp lý và đáp ứng yêu cầu quản lý, bảo vệ hệ thống đê điều trong tình hình mới.</w:t>
      </w:r>
    </w:p>
    <w:p w14:paraId="7904EB95" w14:textId="59846341" w:rsidR="00CE1DDC" w:rsidRPr="00FC03CF" w:rsidRDefault="009F4017" w:rsidP="003C5BA9">
      <w:pPr>
        <w:spacing w:before="120" w:line="264" w:lineRule="auto"/>
        <w:ind w:firstLine="567"/>
        <w:jc w:val="both"/>
        <w:rPr>
          <w:color w:val="000000" w:themeColor="text1"/>
        </w:rPr>
      </w:pPr>
      <w:r w:rsidRPr="00FC03CF">
        <w:rPr>
          <w:color w:val="000000" w:themeColor="text1"/>
          <w:lang w:val="fo-FO"/>
        </w:rPr>
        <w:t>Từ các cơ sở</w:t>
      </w:r>
      <w:r w:rsidR="00760CB6" w:rsidRPr="00FC03CF">
        <w:rPr>
          <w:color w:val="000000" w:themeColor="text1"/>
          <w:lang w:val="fo-FO"/>
        </w:rPr>
        <w:t xml:space="preserve"> nêu trên, việc đề nghị Hội đồng nhân dân tỉnh ban hành Nghị quyết </w:t>
      </w:r>
      <w:r w:rsidR="00CE1DDC" w:rsidRPr="00FC03CF">
        <w:rPr>
          <w:color w:val="000000" w:themeColor="text1"/>
        </w:rPr>
        <w:t>Đề án thành lập lực lượng quản lý đê nhân dân trên địa bàn tỉnh Gia Lai</w:t>
      </w:r>
      <w:r w:rsidR="00CE1DDC" w:rsidRPr="00FC03CF">
        <w:rPr>
          <w:color w:val="000000" w:themeColor="text1"/>
          <w:lang w:val="nl-NL"/>
        </w:rPr>
        <w:t xml:space="preserve"> </w:t>
      </w:r>
      <w:r w:rsidR="000B3E57" w:rsidRPr="00FC03CF">
        <w:rPr>
          <w:color w:val="000000" w:themeColor="text1"/>
          <w:lang w:val="nl-NL"/>
        </w:rPr>
        <w:t xml:space="preserve">nhằm </w:t>
      </w:r>
      <w:r w:rsidR="00CE1DDC" w:rsidRPr="00FC03CF">
        <w:rPr>
          <w:color w:val="000000" w:themeColor="text1"/>
        </w:rPr>
        <w:t>bảo đảm cơ sở pháp lý và đáp ứng yêu cầu quản lý, bảo vệ hệ thống đê điều trong tình hình mới, quản lý an toàn đê điều, phát huy hiệu quả tuyến đê và phục vụ công tác phòng chống thên tai, đáp ứng yêu cầu quản lý vận hành về đê điều cấp cơ sở trên địa bàn toàn tỉnh.</w:t>
      </w:r>
    </w:p>
    <w:p w14:paraId="78184F0B" w14:textId="124BDC4F" w:rsidR="00667B1B" w:rsidRPr="00FC03CF" w:rsidRDefault="00667B1B" w:rsidP="003C5BA9">
      <w:pPr>
        <w:spacing w:before="120" w:line="264" w:lineRule="auto"/>
        <w:ind w:firstLine="567"/>
        <w:jc w:val="both"/>
        <w:rPr>
          <w:b/>
          <w:color w:val="000000" w:themeColor="text1"/>
          <w:lang w:val="vi-VN"/>
        </w:rPr>
      </w:pPr>
      <w:r w:rsidRPr="00FC03CF">
        <w:rPr>
          <w:b/>
          <w:color w:val="000000" w:themeColor="text1"/>
          <w:lang w:val="vi-VN"/>
        </w:rPr>
        <w:t xml:space="preserve">II. </w:t>
      </w:r>
      <w:r w:rsidR="004F7560" w:rsidRPr="00FC03CF">
        <w:rPr>
          <w:b/>
          <w:color w:val="000000" w:themeColor="text1"/>
          <w:lang w:val="vi-VN"/>
        </w:rPr>
        <w:t>MỤC ĐÍCH, QUAN ĐIỂM XÂY DỰNG VĂN BẢN</w:t>
      </w:r>
    </w:p>
    <w:p w14:paraId="579D5933" w14:textId="1A263926" w:rsidR="004F7560" w:rsidRPr="00FC03CF" w:rsidRDefault="004F7560" w:rsidP="003C5BA9">
      <w:pPr>
        <w:spacing w:before="120" w:line="264" w:lineRule="auto"/>
        <w:ind w:firstLine="567"/>
        <w:jc w:val="both"/>
        <w:rPr>
          <w:b/>
          <w:color w:val="000000" w:themeColor="text1"/>
          <w:lang w:val="vi-VN"/>
        </w:rPr>
      </w:pPr>
      <w:r w:rsidRPr="00FC03CF">
        <w:rPr>
          <w:b/>
          <w:color w:val="000000" w:themeColor="text1"/>
          <w:lang w:val="vi-VN"/>
        </w:rPr>
        <w:t>1. Mục đích</w:t>
      </w:r>
      <w:r w:rsidR="00DD4ED1" w:rsidRPr="00FC03CF">
        <w:rPr>
          <w:b/>
          <w:color w:val="000000" w:themeColor="text1"/>
          <w:lang w:val="vi-VN"/>
        </w:rPr>
        <w:t xml:space="preserve"> ban hành văn bản</w:t>
      </w:r>
    </w:p>
    <w:p w14:paraId="27E3B40C" w14:textId="1D1D8739" w:rsidR="000D7BC8" w:rsidRPr="00FC03CF" w:rsidRDefault="000D7BC8" w:rsidP="003C5BA9">
      <w:pPr>
        <w:spacing w:before="120" w:line="264" w:lineRule="auto"/>
        <w:ind w:firstLine="567"/>
        <w:jc w:val="both"/>
        <w:rPr>
          <w:color w:val="000000" w:themeColor="text1"/>
        </w:rPr>
      </w:pPr>
      <w:r w:rsidRPr="00FC03CF">
        <w:rPr>
          <w:color w:val="000000" w:themeColor="text1"/>
        </w:rPr>
        <w:t>- Thành lập lực lượng quản lý đê Nhân dân ở cấp xã, phường để quản lý an toàn đê điều, phát huy hiệu quả tuyến đê và phục vụ công tác phòng chống thiên tai, đáp ứng yêu cầu quản lý vận hành về đê điều cấp cơ sở trên địa bàn toàn tỉnh.</w:t>
      </w:r>
    </w:p>
    <w:p w14:paraId="657F0B52" w14:textId="113DF12A" w:rsidR="000D7BC8" w:rsidRPr="00FC03CF" w:rsidRDefault="000D7BC8" w:rsidP="003C5BA9">
      <w:pPr>
        <w:spacing w:before="120" w:line="264" w:lineRule="auto"/>
        <w:ind w:firstLine="567"/>
        <w:jc w:val="both"/>
        <w:rPr>
          <w:color w:val="000000" w:themeColor="text1"/>
        </w:rPr>
      </w:pPr>
      <w:r w:rsidRPr="00FC03CF">
        <w:rPr>
          <w:color w:val="000000" w:themeColor="text1"/>
        </w:rPr>
        <w:t>- Toàn bộ hệ thống đê sông, suối, đê biển trên địa bàn toàn tỉnh có lực lượng quản lý đê Nhân dân, được đào tạo chuyên môn nghiệp vụ về đê điều để thực thi nhiệm vụ.</w:t>
      </w:r>
    </w:p>
    <w:p w14:paraId="574A1CC9" w14:textId="77777777" w:rsidR="004F7560" w:rsidRPr="00FC03CF" w:rsidRDefault="004F7560" w:rsidP="003C5BA9">
      <w:pPr>
        <w:spacing w:before="120" w:line="264" w:lineRule="auto"/>
        <w:ind w:firstLine="567"/>
        <w:jc w:val="both"/>
        <w:rPr>
          <w:b/>
          <w:color w:val="000000" w:themeColor="text1"/>
          <w:lang w:val="vi-VN"/>
        </w:rPr>
      </w:pPr>
      <w:r w:rsidRPr="00FC03CF">
        <w:rPr>
          <w:b/>
          <w:color w:val="000000" w:themeColor="text1"/>
          <w:lang w:val="vi-VN"/>
        </w:rPr>
        <w:t>2. Quan điểm xây dựng văn bản</w:t>
      </w:r>
    </w:p>
    <w:p w14:paraId="13C68D1E" w14:textId="4FA86776" w:rsidR="000D7BC8" w:rsidRPr="00FC03CF" w:rsidRDefault="00A9238B" w:rsidP="003C5BA9">
      <w:pPr>
        <w:shd w:val="clear" w:color="auto" w:fill="FFFFFF"/>
        <w:spacing w:before="120" w:line="264" w:lineRule="auto"/>
        <w:ind w:firstLine="567"/>
        <w:jc w:val="both"/>
        <w:rPr>
          <w:rFonts w:cs="Times New Roman"/>
          <w:color w:val="000000" w:themeColor="text1"/>
        </w:rPr>
      </w:pPr>
      <w:r w:rsidRPr="00FC03CF">
        <w:rPr>
          <w:rFonts w:cs="Times New Roman"/>
          <w:color w:val="000000" w:themeColor="text1"/>
          <w:lang w:val="vi-VN"/>
        </w:rPr>
        <w:t xml:space="preserve">a) </w:t>
      </w:r>
      <w:r w:rsidR="000D7BC8" w:rsidRPr="00FC03CF">
        <w:rPr>
          <w:rFonts w:cs="Times New Roman"/>
          <w:color w:val="000000" w:themeColor="text1"/>
        </w:rPr>
        <w:t>Đảo bảo tính hợp hiến, hợp pháp, thống nhất và phù hợp với quy định của Luật đê điều và các văn bản có liên quan khác để tạo khung pháp lý cho việc thực hiện</w:t>
      </w:r>
      <w:r w:rsidR="00ED3593" w:rsidRPr="00FC03CF">
        <w:rPr>
          <w:rFonts w:cs="Times New Roman"/>
          <w:color w:val="000000" w:themeColor="text1"/>
        </w:rPr>
        <w:t>.</w:t>
      </w:r>
      <w:r w:rsidR="00B94F4F" w:rsidRPr="00FC03CF">
        <w:rPr>
          <w:rFonts w:cs="Times New Roman"/>
          <w:color w:val="000000" w:themeColor="text1"/>
        </w:rPr>
        <w:t xml:space="preserve"> Đảm bảo tính khả thi cao trong triển khai thực hiện chính sách.</w:t>
      </w:r>
    </w:p>
    <w:p w14:paraId="01D9F68B" w14:textId="4EFB8612" w:rsidR="00A9238B" w:rsidRPr="00FC03CF" w:rsidRDefault="00A9238B" w:rsidP="003C5BA9">
      <w:pPr>
        <w:shd w:val="clear" w:color="auto" w:fill="FFFFFF"/>
        <w:spacing w:before="120" w:line="264" w:lineRule="auto"/>
        <w:ind w:firstLine="567"/>
        <w:jc w:val="both"/>
        <w:rPr>
          <w:rFonts w:cs="Times New Roman"/>
          <w:color w:val="000000" w:themeColor="text1"/>
          <w:lang w:val="vi-VN"/>
        </w:rPr>
      </w:pPr>
      <w:r w:rsidRPr="00FC03CF">
        <w:rPr>
          <w:rFonts w:cs="Times New Roman"/>
          <w:color w:val="000000" w:themeColor="text1"/>
          <w:lang w:val="vi-VN"/>
        </w:rPr>
        <w:t xml:space="preserve">b) Tuân thủ </w:t>
      </w:r>
      <w:r w:rsidR="00C50DC6" w:rsidRPr="00FC03CF">
        <w:rPr>
          <w:rFonts w:cs="Times New Roman"/>
          <w:color w:val="000000" w:themeColor="text1"/>
          <w:lang w:val="vi-VN"/>
        </w:rPr>
        <w:t>theo</w:t>
      </w:r>
      <w:r w:rsidRPr="00FC03CF">
        <w:rPr>
          <w:rFonts w:cs="Times New Roman"/>
          <w:color w:val="000000" w:themeColor="text1"/>
          <w:lang w:val="vi-VN"/>
        </w:rPr>
        <w:t xml:space="preserve"> trình tự, thủ tục xây dựng, ban</w:t>
      </w:r>
      <w:r w:rsidR="00C50DC6" w:rsidRPr="00FC03CF">
        <w:rPr>
          <w:color w:val="000000" w:themeColor="text1"/>
          <w:lang w:val="vi-VN"/>
        </w:rPr>
        <w:t xml:space="preserve"> </w:t>
      </w:r>
      <w:r w:rsidRPr="00FC03CF">
        <w:rPr>
          <w:rFonts w:cs="Times New Roman"/>
          <w:color w:val="000000" w:themeColor="text1"/>
          <w:lang w:val="vi-VN"/>
        </w:rPr>
        <w:t>hành văn bản quy phạm pháp luật được quy định tại Luật Ban hành văn bản Quy</w:t>
      </w:r>
      <w:r w:rsidR="00C50DC6" w:rsidRPr="00FC03CF">
        <w:rPr>
          <w:color w:val="000000" w:themeColor="text1"/>
          <w:lang w:val="vi-VN"/>
        </w:rPr>
        <w:t xml:space="preserve"> </w:t>
      </w:r>
      <w:r w:rsidRPr="00FC03CF">
        <w:rPr>
          <w:rFonts w:cs="Times New Roman"/>
          <w:color w:val="000000" w:themeColor="text1"/>
          <w:lang w:val="vi-VN"/>
        </w:rPr>
        <w:t xml:space="preserve">phạm pháp luật </w:t>
      </w:r>
      <w:r w:rsidR="00457880" w:rsidRPr="00FC03CF">
        <w:rPr>
          <w:color w:val="000000" w:themeColor="text1"/>
          <w:lang w:val="nl-NL"/>
        </w:rPr>
        <w:t>ngày 19/02/2025 (đã được sửa đổi, bổ sung ngày 25/6/2025)</w:t>
      </w:r>
      <w:r w:rsidRPr="00FC03CF">
        <w:rPr>
          <w:rFonts w:cs="Times New Roman"/>
          <w:color w:val="000000" w:themeColor="text1"/>
          <w:lang w:val="vi-VN"/>
        </w:rPr>
        <w:t xml:space="preserve"> và Nghị định </w:t>
      </w:r>
      <w:r w:rsidR="00DD4ED1" w:rsidRPr="00FC03CF">
        <w:rPr>
          <w:rFonts w:cs="Times New Roman"/>
          <w:color w:val="000000" w:themeColor="text1"/>
          <w:lang w:val="vi-VN"/>
        </w:rPr>
        <w:t>78</w:t>
      </w:r>
      <w:r w:rsidRPr="00FC03CF">
        <w:rPr>
          <w:rFonts w:cs="Times New Roman"/>
          <w:color w:val="000000" w:themeColor="text1"/>
          <w:lang w:val="vi-VN"/>
        </w:rPr>
        <w:t>/20</w:t>
      </w:r>
      <w:r w:rsidR="00DD4ED1" w:rsidRPr="00FC03CF">
        <w:rPr>
          <w:rFonts w:cs="Times New Roman"/>
          <w:color w:val="000000" w:themeColor="text1"/>
          <w:lang w:val="vi-VN"/>
        </w:rPr>
        <w:t>25</w:t>
      </w:r>
      <w:r w:rsidRPr="00FC03CF">
        <w:rPr>
          <w:rFonts w:cs="Times New Roman"/>
          <w:color w:val="000000" w:themeColor="text1"/>
          <w:lang w:val="vi-VN"/>
        </w:rPr>
        <w:t xml:space="preserve">/NĐ-CP ngày </w:t>
      </w:r>
      <w:r w:rsidR="00DD4ED1" w:rsidRPr="00FC03CF">
        <w:rPr>
          <w:rFonts w:cs="Times New Roman"/>
          <w:color w:val="000000" w:themeColor="text1"/>
          <w:lang w:val="vi-VN"/>
        </w:rPr>
        <w:t>01</w:t>
      </w:r>
      <w:r w:rsidRPr="00FC03CF">
        <w:rPr>
          <w:rFonts w:cs="Times New Roman"/>
          <w:color w:val="000000" w:themeColor="text1"/>
          <w:lang w:val="vi-VN"/>
        </w:rPr>
        <w:t>/</w:t>
      </w:r>
      <w:r w:rsidR="00DD4ED1" w:rsidRPr="00FC03CF">
        <w:rPr>
          <w:rFonts w:cs="Times New Roman"/>
          <w:color w:val="000000" w:themeColor="text1"/>
          <w:lang w:val="vi-VN"/>
        </w:rPr>
        <w:t>4</w:t>
      </w:r>
      <w:r w:rsidRPr="00FC03CF">
        <w:rPr>
          <w:rFonts w:cs="Times New Roman"/>
          <w:color w:val="000000" w:themeColor="text1"/>
          <w:lang w:val="vi-VN"/>
        </w:rPr>
        <w:t>/20</w:t>
      </w:r>
      <w:r w:rsidR="00DD4ED1" w:rsidRPr="00FC03CF">
        <w:rPr>
          <w:rFonts w:cs="Times New Roman"/>
          <w:color w:val="000000" w:themeColor="text1"/>
          <w:lang w:val="vi-VN"/>
        </w:rPr>
        <w:t>25</w:t>
      </w:r>
      <w:r w:rsidRPr="00FC03CF">
        <w:rPr>
          <w:rFonts w:cs="Times New Roman"/>
          <w:color w:val="000000" w:themeColor="text1"/>
          <w:lang w:val="vi-VN"/>
        </w:rPr>
        <w:t xml:space="preserve"> của</w:t>
      </w:r>
      <w:r w:rsidR="00C50DC6" w:rsidRPr="00FC03CF">
        <w:rPr>
          <w:color w:val="000000" w:themeColor="text1"/>
          <w:lang w:val="vi-VN"/>
        </w:rPr>
        <w:t xml:space="preserve"> </w:t>
      </w:r>
      <w:r w:rsidRPr="00FC03CF">
        <w:rPr>
          <w:rFonts w:cs="Times New Roman"/>
          <w:color w:val="000000" w:themeColor="text1"/>
          <w:lang w:val="vi-VN"/>
        </w:rPr>
        <w:t xml:space="preserve">Chính phủ </w:t>
      </w:r>
      <w:r w:rsidR="00DD4ED1" w:rsidRPr="00FC03CF">
        <w:rPr>
          <w:rFonts w:cs="Times New Roman"/>
          <w:color w:val="000000" w:themeColor="text1"/>
          <w:lang w:val="vi-VN"/>
        </w:rPr>
        <w:t>q</w:t>
      </w:r>
      <w:r w:rsidRPr="00FC03CF">
        <w:rPr>
          <w:rFonts w:cs="Times New Roman"/>
          <w:color w:val="000000" w:themeColor="text1"/>
          <w:lang w:val="vi-VN"/>
        </w:rPr>
        <w:t>uy định chi tiết một số điều và biện pháp</w:t>
      </w:r>
      <w:r w:rsidR="00DD4ED1" w:rsidRPr="00FC03CF">
        <w:rPr>
          <w:rFonts w:cs="Times New Roman"/>
          <w:color w:val="000000" w:themeColor="text1"/>
          <w:lang w:val="vi-VN"/>
        </w:rPr>
        <w:t xml:space="preserve"> để tổ chức, hướng dẫn</w:t>
      </w:r>
      <w:r w:rsidRPr="00FC03CF">
        <w:rPr>
          <w:rFonts w:cs="Times New Roman"/>
          <w:color w:val="000000" w:themeColor="text1"/>
          <w:lang w:val="vi-VN"/>
        </w:rPr>
        <w:t xml:space="preserve"> thi hành Luật Ban hành</w:t>
      </w:r>
      <w:r w:rsidR="00C50DC6" w:rsidRPr="00FC03CF">
        <w:rPr>
          <w:color w:val="000000" w:themeColor="text1"/>
          <w:lang w:val="vi-VN"/>
        </w:rPr>
        <w:t xml:space="preserve"> </w:t>
      </w:r>
      <w:r w:rsidRPr="00FC03CF">
        <w:rPr>
          <w:rFonts w:cs="Times New Roman"/>
          <w:color w:val="000000" w:themeColor="text1"/>
          <w:lang w:val="vi-VN"/>
        </w:rPr>
        <w:t xml:space="preserve">văn bản </w:t>
      </w:r>
      <w:r w:rsidR="00DD4ED1" w:rsidRPr="00FC03CF">
        <w:rPr>
          <w:rFonts w:cs="Times New Roman"/>
          <w:color w:val="000000" w:themeColor="text1"/>
          <w:lang w:val="vi-VN"/>
        </w:rPr>
        <w:t>q</w:t>
      </w:r>
      <w:r w:rsidRPr="00FC03CF">
        <w:rPr>
          <w:rFonts w:cs="Times New Roman"/>
          <w:color w:val="000000" w:themeColor="text1"/>
          <w:lang w:val="vi-VN"/>
        </w:rPr>
        <w:t>uy phạm pháp luật.</w:t>
      </w:r>
    </w:p>
    <w:p w14:paraId="21D3D497" w14:textId="711B527F" w:rsidR="00A9238B" w:rsidRPr="00FC03CF" w:rsidRDefault="003C2088" w:rsidP="003C5BA9">
      <w:pPr>
        <w:shd w:val="clear" w:color="auto" w:fill="FFFFFF"/>
        <w:spacing w:before="120" w:line="264" w:lineRule="auto"/>
        <w:ind w:firstLine="567"/>
        <w:jc w:val="both"/>
        <w:rPr>
          <w:color w:val="000000" w:themeColor="text1"/>
          <w:lang w:val="vi-VN"/>
        </w:rPr>
      </w:pPr>
      <w:r w:rsidRPr="00FC03CF">
        <w:rPr>
          <w:rFonts w:cs="Times New Roman"/>
          <w:color w:val="000000" w:themeColor="text1"/>
          <w:lang w:val="vi-VN"/>
        </w:rPr>
        <w:t>c</w:t>
      </w:r>
      <w:r w:rsidR="00A9238B" w:rsidRPr="00FC03CF">
        <w:rPr>
          <w:rFonts w:cs="Times New Roman"/>
          <w:color w:val="000000" w:themeColor="text1"/>
          <w:lang w:val="vi-VN"/>
        </w:rPr>
        <w:t xml:space="preserve">) Theo đúng quy định </w:t>
      </w:r>
      <w:r w:rsidR="003C5BA9" w:rsidRPr="00FC03CF">
        <w:rPr>
          <w:color w:val="000000" w:themeColor="text1"/>
          <w:lang w:val="nl-NL"/>
        </w:rPr>
        <w:t xml:space="preserve">Luật Đê điều năm 2006, </w:t>
      </w:r>
      <w:r w:rsidR="00146B2E" w:rsidRPr="00FC03CF">
        <w:rPr>
          <w:color w:val="000000" w:themeColor="text1"/>
          <w:lang w:val="vi-VN"/>
        </w:rPr>
        <w:t xml:space="preserve">Luật </w:t>
      </w:r>
      <w:r w:rsidR="00DD4ED1" w:rsidRPr="00FC03CF">
        <w:rPr>
          <w:color w:val="000000" w:themeColor="text1"/>
          <w:lang w:val="vi-VN"/>
        </w:rPr>
        <w:t xml:space="preserve">Phòng, chống thiên tai </w:t>
      </w:r>
      <w:r w:rsidR="00DF21AC" w:rsidRPr="00FC03CF">
        <w:rPr>
          <w:rFonts w:cs="Times New Roman"/>
          <w:color w:val="000000" w:themeColor="text1"/>
          <w:lang w:val="vi-VN"/>
        </w:rPr>
        <w:t xml:space="preserve">ngày </w:t>
      </w:r>
      <w:r w:rsidR="00DD4ED1" w:rsidRPr="00FC03CF">
        <w:rPr>
          <w:rFonts w:cs="Times New Roman"/>
          <w:color w:val="000000" w:themeColor="text1"/>
          <w:lang w:val="vi-VN"/>
        </w:rPr>
        <w:t>1</w:t>
      </w:r>
      <w:r w:rsidR="00DF21AC" w:rsidRPr="00FC03CF">
        <w:rPr>
          <w:rFonts w:cs="Times New Roman"/>
          <w:color w:val="000000" w:themeColor="text1"/>
          <w:lang w:val="vi-VN"/>
        </w:rPr>
        <w:t xml:space="preserve">9 tháng </w:t>
      </w:r>
      <w:r w:rsidR="00DD4ED1" w:rsidRPr="00FC03CF">
        <w:rPr>
          <w:rFonts w:cs="Times New Roman"/>
          <w:color w:val="000000" w:themeColor="text1"/>
          <w:lang w:val="vi-VN"/>
        </w:rPr>
        <w:t>6</w:t>
      </w:r>
      <w:r w:rsidR="00DF21AC" w:rsidRPr="00FC03CF">
        <w:rPr>
          <w:rFonts w:cs="Times New Roman"/>
          <w:color w:val="000000" w:themeColor="text1"/>
          <w:lang w:val="vi-VN"/>
        </w:rPr>
        <w:t xml:space="preserve"> năm </w:t>
      </w:r>
      <w:r w:rsidR="00146B2E" w:rsidRPr="00FC03CF">
        <w:rPr>
          <w:rFonts w:cs="Times New Roman"/>
          <w:color w:val="000000" w:themeColor="text1"/>
          <w:lang w:val="vi-VN"/>
        </w:rPr>
        <w:t>20</w:t>
      </w:r>
      <w:r w:rsidR="001521CC" w:rsidRPr="00FC03CF">
        <w:rPr>
          <w:rFonts w:cs="Times New Roman"/>
          <w:color w:val="000000" w:themeColor="text1"/>
          <w:lang w:val="vi-VN"/>
        </w:rPr>
        <w:t>13;</w:t>
      </w:r>
      <w:r w:rsidR="00146B2E" w:rsidRPr="00FC03CF">
        <w:rPr>
          <w:rFonts w:cs="Times New Roman"/>
          <w:color w:val="000000" w:themeColor="text1"/>
          <w:lang w:val="vi-VN"/>
        </w:rPr>
        <w:t xml:space="preserve"> </w:t>
      </w:r>
      <w:r w:rsidR="001521CC" w:rsidRPr="00FC03CF">
        <w:rPr>
          <w:rFonts w:cs="Times New Roman"/>
          <w:color w:val="000000" w:themeColor="text1"/>
          <w:lang w:val="vi-VN"/>
        </w:rPr>
        <w:t>Luật sửa đổi, bổ sung một số điều của Luật Phòng, chống thiên tai và Luật đê điều ngày 17 tháng 6 năm 2020</w:t>
      </w:r>
      <w:r w:rsidR="00A9238B" w:rsidRPr="00FC03CF">
        <w:rPr>
          <w:rFonts w:cs="Times New Roman"/>
          <w:color w:val="000000" w:themeColor="text1"/>
          <w:lang w:val="vi-VN"/>
        </w:rPr>
        <w:t xml:space="preserve"> và phù hợp với tình hình thực tế trên địa bàn tỉnh.</w:t>
      </w:r>
    </w:p>
    <w:p w14:paraId="6C0EF63B" w14:textId="24641B85" w:rsidR="0049209A" w:rsidRPr="00FC03CF" w:rsidRDefault="0049209A" w:rsidP="00B96DD3">
      <w:pPr>
        <w:spacing w:before="120" w:line="264" w:lineRule="auto"/>
        <w:ind w:firstLine="567"/>
        <w:jc w:val="both"/>
        <w:rPr>
          <w:b/>
          <w:color w:val="000000" w:themeColor="text1"/>
          <w:lang w:val="vi-VN"/>
        </w:rPr>
      </w:pPr>
      <w:r w:rsidRPr="00FC03CF">
        <w:rPr>
          <w:b/>
          <w:color w:val="000000" w:themeColor="text1"/>
          <w:lang w:val="vi-VN"/>
        </w:rPr>
        <w:lastRenderedPageBreak/>
        <w:t>III. QUÁ TRÌNH XÂY DỰNG DỰ THẢO VĂN BẢN</w:t>
      </w:r>
    </w:p>
    <w:p w14:paraId="2573F0D2" w14:textId="52EF4287" w:rsidR="006540C7" w:rsidRPr="00FC03CF" w:rsidRDefault="00F1509B" w:rsidP="00B96DD3">
      <w:pPr>
        <w:tabs>
          <w:tab w:val="right" w:pos="8928"/>
        </w:tabs>
        <w:spacing w:before="120" w:line="264" w:lineRule="auto"/>
        <w:ind w:firstLine="567"/>
        <w:jc w:val="both"/>
        <w:rPr>
          <w:bCs/>
          <w:color w:val="000000" w:themeColor="text1"/>
        </w:rPr>
      </w:pPr>
      <w:r w:rsidRPr="00FC03CF">
        <w:rPr>
          <w:bCs/>
          <w:color w:val="000000" w:themeColor="text1"/>
        </w:rPr>
        <w:t>Ngày 04 tháng 3 năm 2026 Sở Nông nghiệp và Môi trường có Văn bản số 2005/SNNMT-TL về việc rà soát số liệu đê, kè trên địa bàn các xã, phường tỉnh Gia Lai (để làm c</w:t>
      </w:r>
      <w:r w:rsidR="006540C7" w:rsidRPr="00FC03CF">
        <w:rPr>
          <w:bCs/>
          <w:color w:val="000000" w:themeColor="text1"/>
        </w:rPr>
        <w:t>ơ sở xây dựng Đề án).</w:t>
      </w:r>
    </w:p>
    <w:p w14:paraId="7E55F744" w14:textId="44AD81DF" w:rsidR="00F1509B" w:rsidRPr="00FC03CF" w:rsidRDefault="006540C7" w:rsidP="00B96DD3">
      <w:pPr>
        <w:tabs>
          <w:tab w:val="right" w:pos="8928"/>
        </w:tabs>
        <w:spacing w:before="120" w:line="264" w:lineRule="auto"/>
        <w:ind w:firstLine="567"/>
        <w:jc w:val="both"/>
        <w:rPr>
          <w:bCs/>
          <w:color w:val="000000" w:themeColor="text1"/>
        </w:rPr>
      </w:pPr>
      <w:r w:rsidRPr="00FC03CF">
        <w:rPr>
          <w:bCs/>
          <w:color w:val="000000" w:themeColor="text1"/>
        </w:rPr>
        <w:t>Ngày 25 tháng 3 năm 2026 Sở Nông nghiệp và Môi trường có Văn bản 2890/SNNMT-TL về về việc rà soát số liệu đê, kè trên địa bàn các xã, phường tỉnh Gia Lai (lần 2).</w:t>
      </w:r>
    </w:p>
    <w:p w14:paraId="0758039C" w14:textId="77777777" w:rsidR="00F1509B" w:rsidRPr="00FC03CF" w:rsidRDefault="0049209A" w:rsidP="00B96DD3">
      <w:pPr>
        <w:tabs>
          <w:tab w:val="right" w:pos="8928"/>
        </w:tabs>
        <w:spacing w:before="120" w:line="264" w:lineRule="auto"/>
        <w:ind w:firstLine="567"/>
        <w:jc w:val="both"/>
        <w:rPr>
          <w:bCs/>
          <w:color w:val="000000" w:themeColor="text1"/>
          <w:lang w:val="pl-PL"/>
        </w:rPr>
      </w:pPr>
      <w:r w:rsidRPr="00FC03CF">
        <w:rPr>
          <w:bCs/>
          <w:color w:val="000000" w:themeColor="text1"/>
          <w:lang w:val="vi-VN"/>
        </w:rPr>
        <w:t xml:space="preserve">Ngày </w:t>
      </w:r>
      <w:r w:rsidR="00F1509B" w:rsidRPr="00FC03CF">
        <w:rPr>
          <w:bCs/>
          <w:color w:val="000000" w:themeColor="text1"/>
        </w:rPr>
        <w:t>1</w:t>
      </w:r>
      <w:r w:rsidR="00113C6D" w:rsidRPr="00FC03CF">
        <w:rPr>
          <w:bCs/>
          <w:color w:val="000000" w:themeColor="text1"/>
        </w:rPr>
        <w:t xml:space="preserve">8 </w:t>
      </w:r>
      <w:r w:rsidRPr="00FC03CF">
        <w:rPr>
          <w:bCs/>
          <w:color w:val="000000" w:themeColor="text1"/>
          <w:lang w:val="vi-VN"/>
        </w:rPr>
        <w:t xml:space="preserve">tháng </w:t>
      </w:r>
      <w:r w:rsidR="00F1509B" w:rsidRPr="00FC03CF">
        <w:rPr>
          <w:bCs/>
          <w:color w:val="000000" w:themeColor="text1"/>
        </w:rPr>
        <w:t>3</w:t>
      </w:r>
      <w:r w:rsidRPr="00FC03CF">
        <w:rPr>
          <w:bCs/>
          <w:color w:val="000000" w:themeColor="text1"/>
          <w:lang w:val="vi-VN"/>
        </w:rPr>
        <w:t xml:space="preserve"> năm 202</w:t>
      </w:r>
      <w:r w:rsidR="00F1509B" w:rsidRPr="00FC03CF">
        <w:rPr>
          <w:bCs/>
          <w:color w:val="000000" w:themeColor="text1"/>
        </w:rPr>
        <w:t>6</w:t>
      </w:r>
      <w:r w:rsidRPr="00FC03CF">
        <w:rPr>
          <w:bCs/>
          <w:color w:val="000000" w:themeColor="text1"/>
          <w:lang w:val="vi-VN"/>
        </w:rPr>
        <w:t xml:space="preserve"> Sở Nông nghiệp và Môi trường đã ban hành Quyết định số</w:t>
      </w:r>
      <w:r w:rsidR="00E706B7" w:rsidRPr="00FC03CF">
        <w:rPr>
          <w:bCs/>
          <w:color w:val="000000" w:themeColor="text1"/>
          <w:lang w:val="vi-VN"/>
        </w:rPr>
        <w:t xml:space="preserve"> </w:t>
      </w:r>
      <w:r w:rsidR="00F1509B" w:rsidRPr="00FC03CF">
        <w:rPr>
          <w:bCs/>
          <w:color w:val="000000" w:themeColor="text1"/>
        </w:rPr>
        <w:t>626</w:t>
      </w:r>
      <w:r w:rsidR="00E706B7" w:rsidRPr="00FC03CF">
        <w:rPr>
          <w:bCs/>
          <w:color w:val="000000" w:themeColor="text1"/>
          <w:lang w:val="vi-VN"/>
        </w:rPr>
        <w:t>/QĐ-SNNMT</w:t>
      </w:r>
      <w:r w:rsidRPr="00FC03CF">
        <w:rPr>
          <w:bCs/>
          <w:color w:val="000000" w:themeColor="text1"/>
          <w:lang w:val="vi-VN"/>
        </w:rPr>
        <w:t xml:space="preserve"> về việc </w:t>
      </w:r>
      <w:r w:rsidRPr="00FC03CF">
        <w:rPr>
          <w:bCs/>
          <w:color w:val="000000" w:themeColor="text1"/>
          <w:lang w:val="pl-PL"/>
        </w:rPr>
        <w:t>thành lập Tổ</w:t>
      </w:r>
      <w:r w:rsidRPr="00FC03CF">
        <w:rPr>
          <w:bCs/>
          <w:color w:val="000000" w:themeColor="text1"/>
          <w:lang w:val="pl-PL" w:bidi="th-TH"/>
        </w:rPr>
        <w:t xml:space="preserve"> soạn thảo </w:t>
      </w:r>
      <w:bookmarkStart w:id="0" w:name="_Hlk193119435"/>
      <w:r w:rsidRPr="00FC03CF">
        <w:rPr>
          <w:bCs/>
          <w:color w:val="000000" w:themeColor="text1"/>
          <w:lang w:val="pl-PL"/>
        </w:rPr>
        <w:t xml:space="preserve">Nghị quyết </w:t>
      </w:r>
      <w:r w:rsidR="00F1509B" w:rsidRPr="00FC03CF">
        <w:rPr>
          <w:bCs/>
          <w:color w:val="000000" w:themeColor="text1"/>
        </w:rPr>
        <w:t>Đề án thành lập lực lượng quản lý đê nhân dân trên địa bàn tỉnh Gia Lai</w:t>
      </w:r>
      <w:r w:rsidR="00E706B7" w:rsidRPr="00FC03CF">
        <w:rPr>
          <w:bCs/>
          <w:color w:val="000000" w:themeColor="text1"/>
          <w:lang w:val="pl-PL"/>
        </w:rPr>
        <w:t>.</w:t>
      </w:r>
    </w:p>
    <w:p w14:paraId="2CBB6762" w14:textId="38670337" w:rsidR="00F1509B" w:rsidRPr="00FC03CF" w:rsidRDefault="00F1509B" w:rsidP="00B96DD3">
      <w:pPr>
        <w:tabs>
          <w:tab w:val="right" w:pos="8928"/>
        </w:tabs>
        <w:spacing w:before="120" w:line="264" w:lineRule="auto"/>
        <w:ind w:firstLine="567"/>
        <w:jc w:val="both"/>
        <w:rPr>
          <w:bCs/>
          <w:color w:val="000000" w:themeColor="text1"/>
          <w:lang w:val="pl-PL"/>
        </w:rPr>
      </w:pPr>
      <w:r w:rsidRPr="00FC03CF">
        <w:rPr>
          <w:bCs/>
          <w:color w:val="000000" w:themeColor="text1"/>
          <w:lang w:val="vi-VN"/>
        </w:rPr>
        <w:t>Trên cơ sở kết quả rà soát</w:t>
      </w:r>
      <w:r w:rsidRPr="00FC03CF">
        <w:rPr>
          <w:bCs/>
          <w:color w:val="000000" w:themeColor="text1"/>
        </w:rPr>
        <w:t>, tổng hợp về đánh giá hiệu quả và sự cần thiết của Lực lượng quản lý đê nhân dân đã triển khai tại các xã, phường khu vực phía Đông tỉnh</w:t>
      </w:r>
      <w:r w:rsidRPr="00FC03CF">
        <w:rPr>
          <w:bCs/>
          <w:color w:val="000000" w:themeColor="text1"/>
          <w:lang w:val="vi-VN"/>
        </w:rPr>
        <w:t xml:space="preserve">, Sở Nông nghiệp và Môi trường đã tham mưu xây dựng </w:t>
      </w:r>
      <w:r w:rsidR="007B4DB0" w:rsidRPr="00FC03CF">
        <w:rPr>
          <w:bCs/>
          <w:color w:val="000000" w:themeColor="text1"/>
        </w:rPr>
        <w:t>D</w:t>
      </w:r>
      <w:r w:rsidRPr="00FC03CF">
        <w:rPr>
          <w:bCs/>
          <w:color w:val="000000" w:themeColor="text1"/>
          <w:lang w:val="vi-VN"/>
        </w:rPr>
        <w:t xml:space="preserve">ự thảo </w:t>
      </w:r>
      <w:r w:rsidRPr="00FC03CF">
        <w:rPr>
          <w:bCs/>
          <w:color w:val="000000" w:themeColor="text1"/>
        </w:rPr>
        <w:t>Đề án thành lập lực lượng quản lý đê nhân dân trên địa bàn tỉnh Gia Lai</w:t>
      </w:r>
      <w:r w:rsidRPr="00FC03CF">
        <w:rPr>
          <w:bCs/>
          <w:color w:val="000000" w:themeColor="text1"/>
          <w:lang w:val="pl-PL"/>
        </w:rPr>
        <w:t>.</w:t>
      </w:r>
    </w:p>
    <w:bookmarkEnd w:id="0"/>
    <w:p w14:paraId="59FC768D" w14:textId="5ADFE055" w:rsidR="00E27AB3" w:rsidRPr="00FC03CF" w:rsidRDefault="00E27AB3" w:rsidP="00B96DD3">
      <w:pPr>
        <w:spacing w:before="120" w:line="264" w:lineRule="auto"/>
        <w:ind w:firstLine="567"/>
        <w:jc w:val="both"/>
        <w:rPr>
          <w:bCs/>
          <w:color w:val="000000" w:themeColor="text1"/>
          <w:lang w:bidi="th-TH"/>
        </w:rPr>
      </w:pPr>
      <w:r w:rsidRPr="00FC03CF">
        <w:rPr>
          <w:bCs/>
          <w:color w:val="000000" w:themeColor="text1"/>
          <w:lang w:bidi="th-TH"/>
        </w:rPr>
        <w:t>Ngày ………, Sở Nông nghiệp và Môi trường có Văn bản số     ………./SNNMT-TL gửi Sở Tư pháp đề nghị thẩm định dự thảo Nghị quyết theo quy định.</w:t>
      </w:r>
    </w:p>
    <w:p w14:paraId="455CDCE2" w14:textId="6851FF06" w:rsidR="00E27AB3" w:rsidRPr="00FC03CF" w:rsidRDefault="00E27AB3" w:rsidP="00B96DD3">
      <w:pPr>
        <w:spacing w:before="120" w:line="264" w:lineRule="auto"/>
        <w:ind w:firstLine="567"/>
        <w:jc w:val="both"/>
        <w:rPr>
          <w:bCs/>
          <w:color w:val="000000" w:themeColor="text1"/>
          <w:lang w:bidi="th-TH"/>
        </w:rPr>
      </w:pPr>
      <w:r w:rsidRPr="00FC03CF">
        <w:rPr>
          <w:bCs/>
          <w:color w:val="000000" w:themeColor="text1"/>
          <w:lang w:bidi="th-TH"/>
        </w:rPr>
        <w:t xml:space="preserve">Ngày ……..………, Sở Tư pháp có Văn bản số ……….. về thẩm định dự thảo Nghị quyết </w:t>
      </w:r>
      <w:r w:rsidRPr="00FC03CF">
        <w:rPr>
          <w:bCs/>
          <w:color w:val="000000" w:themeColor="text1"/>
        </w:rPr>
        <w:t>Đề án thành lập lực lượng quản lý đê nhân dân trên địa bàn tỉnh Gia Lai</w:t>
      </w:r>
      <w:r w:rsidRPr="00FC03CF">
        <w:rPr>
          <w:bCs/>
          <w:color w:val="000000" w:themeColor="text1"/>
          <w:lang w:bidi="th-TH"/>
        </w:rPr>
        <w:t>.</w:t>
      </w:r>
    </w:p>
    <w:p w14:paraId="448CD73E" w14:textId="6158FE6D" w:rsidR="00F42DA2" w:rsidRPr="00FC03CF" w:rsidRDefault="00CE3DEF" w:rsidP="00B96DD3">
      <w:pPr>
        <w:spacing w:before="120" w:line="264" w:lineRule="auto"/>
        <w:ind w:firstLine="567"/>
        <w:jc w:val="both"/>
        <w:rPr>
          <w:b/>
          <w:color w:val="000000" w:themeColor="text1"/>
          <w:lang w:val="vi-VN"/>
        </w:rPr>
      </w:pPr>
      <w:r w:rsidRPr="00FC03CF">
        <w:rPr>
          <w:b/>
          <w:color w:val="000000" w:themeColor="text1"/>
          <w:lang w:val="vi-VN"/>
        </w:rPr>
        <w:t>I</w:t>
      </w:r>
      <w:r w:rsidR="00D43E7E" w:rsidRPr="00FC03CF">
        <w:rPr>
          <w:b/>
          <w:color w:val="000000" w:themeColor="text1"/>
          <w:lang w:val="pl-PL"/>
        </w:rPr>
        <w:t>V</w:t>
      </w:r>
      <w:r w:rsidRPr="00FC03CF">
        <w:rPr>
          <w:b/>
          <w:color w:val="000000" w:themeColor="text1"/>
          <w:lang w:val="vi-VN"/>
        </w:rPr>
        <w:t xml:space="preserve">. </w:t>
      </w:r>
      <w:r w:rsidR="00F42DA2" w:rsidRPr="00FC03CF">
        <w:rPr>
          <w:b/>
          <w:color w:val="000000" w:themeColor="text1"/>
          <w:lang w:val="vi-VN"/>
        </w:rPr>
        <w:t>BỐ CỤC VÀ NỘI DUNG CƠ BẢN CỦA DỰ THẢO NGHỊ QUYẾT</w:t>
      </w:r>
    </w:p>
    <w:p w14:paraId="72CFF002" w14:textId="0192E62F" w:rsidR="00C43F39" w:rsidRPr="00FC03CF" w:rsidRDefault="00986349" w:rsidP="00B96DD3">
      <w:pPr>
        <w:spacing w:before="120" w:line="264" w:lineRule="auto"/>
        <w:ind w:firstLine="567"/>
        <w:jc w:val="both"/>
        <w:rPr>
          <w:b/>
          <w:color w:val="000000" w:themeColor="text1"/>
          <w:lang w:val="vi-VN"/>
        </w:rPr>
      </w:pPr>
      <w:r w:rsidRPr="00FC03CF">
        <w:rPr>
          <w:b/>
          <w:color w:val="000000" w:themeColor="text1"/>
        </w:rPr>
        <w:t>1</w:t>
      </w:r>
      <w:r w:rsidR="00F42DA2" w:rsidRPr="00FC03CF">
        <w:rPr>
          <w:b/>
          <w:color w:val="000000" w:themeColor="text1"/>
          <w:lang w:val="vi-VN"/>
        </w:rPr>
        <w:t>. Bố cục của dự thảo Nghị quyết</w:t>
      </w:r>
    </w:p>
    <w:p w14:paraId="2E3767F3" w14:textId="6AF8C97D" w:rsidR="00067C55" w:rsidRPr="00FC03CF" w:rsidRDefault="00552A01" w:rsidP="00B96DD3">
      <w:pPr>
        <w:spacing w:before="120" w:line="264" w:lineRule="auto"/>
        <w:ind w:firstLine="567"/>
        <w:jc w:val="both"/>
        <w:rPr>
          <w:color w:val="000000" w:themeColor="text1"/>
        </w:rPr>
      </w:pPr>
      <w:r w:rsidRPr="00FC03CF">
        <w:rPr>
          <w:bCs/>
          <w:color w:val="000000" w:themeColor="text1"/>
        </w:rPr>
        <w:t xml:space="preserve">a) </w:t>
      </w:r>
      <w:r w:rsidR="0070775E" w:rsidRPr="00FC03CF">
        <w:rPr>
          <w:bCs/>
          <w:color w:val="000000" w:themeColor="text1"/>
        </w:rPr>
        <w:t>D</w:t>
      </w:r>
      <w:r w:rsidR="0070775E" w:rsidRPr="00FC03CF">
        <w:rPr>
          <w:bCs/>
          <w:color w:val="000000" w:themeColor="text1"/>
          <w:lang w:val="vi-VN"/>
        </w:rPr>
        <w:t>ự thảo</w:t>
      </w:r>
      <w:r w:rsidR="0070775E" w:rsidRPr="00FC03CF">
        <w:rPr>
          <w:bCs/>
          <w:color w:val="000000" w:themeColor="text1"/>
        </w:rPr>
        <w:t xml:space="preserve"> Nghị quyết</w:t>
      </w:r>
      <w:r w:rsidR="00986349" w:rsidRPr="00FC03CF">
        <w:rPr>
          <w:bCs/>
          <w:color w:val="000000" w:themeColor="text1"/>
        </w:rPr>
        <w:t xml:space="preserve"> gồm 03 Điều, trong đó kèm theo</w:t>
      </w:r>
      <w:r w:rsidR="0070775E" w:rsidRPr="00FC03CF">
        <w:rPr>
          <w:bCs/>
          <w:color w:val="000000" w:themeColor="text1"/>
          <w:lang w:val="vi-VN"/>
        </w:rPr>
        <w:t xml:space="preserve"> </w:t>
      </w:r>
      <w:r w:rsidR="0070775E" w:rsidRPr="00FC03CF">
        <w:rPr>
          <w:bCs/>
          <w:color w:val="000000" w:themeColor="text1"/>
        </w:rPr>
        <w:t>Đề án thành lập lực lượng quản lý đê nhân dân trên địa bàn tỉnh Gia Lai</w:t>
      </w:r>
      <w:r w:rsidR="00F42DA2" w:rsidRPr="00FC03CF">
        <w:rPr>
          <w:color w:val="000000" w:themeColor="text1"/>
          <w:lang w:val="vi-VN"/>
        </w:rPr>
        <w:t>.</w:t>
      </w:r>
      <w:r w:rsidR="0070775E" w:rsidRPr="00FC03CF">
        <w:rPr>
          <w:color w:val="000000" w:themeColor="text1"/>
        </w:rPr>
        <w:t xml:space="preserve"> Cụ thể:</w:t>
      </w:r>
    </w:p>
    <w:p w14:paraId="1F2F9E7A" w14:textId="4E3674BA" w:rsidR="0070775E" w:rsidRPr="00FC03CF" w:rsidRDefault="0070775E" w:rsidP="00B96DD3">
      <w:pPr>
        <w:spacing w:before="120" w:line="264" w:lineRule="auto"/>
        <w:ind w:firstLine="567"/>
        <w:jc w:val="both"/>
        <w:rPr>
          <w:rFonts w:cs="Times New Roman"/>
          <w:color w:val="000000" w:themeColor="text1"/>
          <w:lang w:val="vi-VN"/>
        </w:rPr>
      </w:pPr>
      <w:r w:rsidRPr="00FC03CF">
        <w:rPr>
          <w:rFonts w:cs="Times New Roman"/>
          <w:color w:val="000000" w:themeColor="text1"/>
          <w:lang w:val="vi-VN"/>
        </w:rPr>
        <w:t xml:space="preserve">Điều 1. Ban hành kèm theo Nghị quyết này Đề án </w:t>
      </w:r>
      <w:r w:rsidRPr="00FC03CF">
        <w:rPr>
          <w:rFonts w:cs="Times New Roman"/>
          <w:color w:val="000000" w:themeColor="text1"/>
        </w:rPr>
        <w:t>thành lập</w:t>
      </w:r>
      <w:r w:rsidRPr="00FC03CF">
        <w:rPr>
          <w:rFonts w:cs="Times New Roman"/>
          <w:color w:val="000000" w:themeColor="text1"/>
          <w:lang w:val="vi-VN"/>
        </w:rPr>
        <w:t xml:space="preserve"> lực lượng quản lý đê nhân dân tỉnh</w:t>
      </w:r>
      <w:r w:rsidRPr="00FC03CF">
        <w:rPr>
          <w:rFonts w:cs="Times New Roman"/>
          <w:color w:val="000000" w:themeColor="text1"/>
        </w:rPr>
        <w:t xml:space="preserve"> Gia Lai</w:t>
      </w:r>
      <w:r w:rsidRPr="00FC03CF">
        <w:rPr>
          <w:rFonts w:cs="Times New Roman"/>
          <w:color w:val="000000" w:themeColor="text1"/>
          <w:lang w:val="vi-VN"/>
        </w:rPr>
        <w:t>.</w:t>
      </w:r>
    </w:p>
    <w:p w14:paraId="00DF7B5A" w14:textId="77777777" w:rsidR="0070775E" w:rsidRPr="00FC03CF" w:rsidRDefault="0070775E" w:rsidP="00B96DD3">
      <w:pPr>
        <w:spacing w:before="120" w:line="264" w:lineRule="auto"/>
        <w:ind w:firstLine="567"/>
        <w:jc w:val="both"/>
        <w:rPr>
          <w:color w:val="000000" w:themeColor="text1"/>
          <w:lang w:val="vi-VN"/>
        </w:rPr>
      </w:pPr>
      <w:r w:rsidRPr="00FC03CF">
        <w:rPr>
          <w:color w:val="000000" w:themeColor="text1"/>
          <w:lang w:val="vi-VN"/>
        </w:rPr>
        <w:t xml:space="preserve">Điều </w:t>
      </w:r>
      <w:r w:rsidRPr="00FC03CF">
        <w:rPr>
          <w:color w:val="000000" w:themeColor="text1"/>
        </w:rPr>
        <w:t>2</w:t>
      </w:r>
      <w:r w:rsidRPr="00FC03CF">
        <w:rPr>
          <w:color w:val="000000" w:themeColor="text1"/>
          <w:lang w:val="vi-VN"/>
        </w:rPr>
        <w:t>: Tổ chức thực hiện.</w:t>
      </w:r>
    </w:p>
    <w:p w14:paraId="188BD4AF" w14:textId="05B3E348" w:rsidR="0070775E" w:rsidRPr="00FC03CF" w:rsidRDefault="0070775E" w:rsidP="00B96DD3">
      <w:pPr>
        <w:spacing w:before="120" w:line="264" w:lineRule="auto"/>
        <w:ind w:firstLine="567"/>
        <w:jc w:val="both"/>
        <w:rPr>
          <w:color w:val="000000" w:themeColor="text1"/>
        </w:rPr>
      </w:pPr>
      <w:r w:rsidRPr="00FC03CF">
        <w:rPr>
          <w:color w:val="000000" w:themeColor="text1"/>
        </w:rPr>
        <w:t>Điều 3: Điều khoản thi hành.</w:t>
      </w:r>
    </w:p>
    <w:p w14:paraId="79AC5807" w14:textId="77777777" w:rsidR="00986349" w:rsidRPr="00FC03CF" w:rsidRDefault="00986349" w:rsidP="00986349">
      <w:pPr>
        <w:spacing w:before="120" w:line="264" w:lineRule="auto"/>
        <w:ind w:firstLine="567"/>
        <w:jc w:val="both"/>
        <w:rPr>
          <w:b/>
          <w:bCs/>
          <w:color w:val="000000" w:themeColor="text1"/>
          <w:lang w:val="vi-VN"/>
        </w:rPr>
      </w:pPr>
      <w:r w:rsidRPr="00FC03CF">
        <w:rPr>
          <w:b/>
          <w:bCs/>
          <w:color w:val="000000" w:themeColor="text1"/>
        </w:rPr>
        <w:t>2</w:t>
      </w:r>
      <w:r w:rsidRPr="00FC03CF">
        <w:rPr>
          <w:b/>
          <w:bCs/>
          <w:color w:val="000000" w:themeColor="text1"/>
          <w:lang w:val="vi-VN"/>
        </w:rPr>
        <w:t>. Nội dung cơ bản</w:t>
      </w:r>
      <w:r w:rsidRPr="00FC03CF">
        <w:rPr>
          <w:b/>
          <w:color w:val="000000" w:themeColor="text1"/>
        </w:rPr>
        <w:t xml:space="preserve"> </w:t>
      </w:r>
    </w:p>
    <w:p w14:paraId="157D96DD" w14:textId="2BA53A1E" w:rsidR="00986349" w:rsidRPr="00FC03CF" w:rsidRDefault="00986349" w:rsidP="00986349">
      <w:pPr>
        <w:spacing w:before="120" w:line="276" w:lineRule="auto"/>
        <w:ind w:firstLine="567"/>
        <w:jc w:val="both"/>
        <w:rPr>
          <w:b/>
          <w:bCs/>
          <w:color w:val="000000" w:themeColor="text1"/>
        </w:rPr>
      </w:pPr>
      <w:r w:rsidRPr="00FC03CF">
        <w:rPr>
          <w:b/>
          <w:bCs/>
          <w:color w:val="000000" w:themeColor="text1"/>
        </w:rPr>
        <w:t>2.1. Phê duyệt Đề án thành lập lực lượng quản lý đê nhân dân trên địa bàn tỉnh Gia Lai</w:t>
      </w:r>
      <w:r w:rsidR="003F2B95" w:rsidRPr="00FC03CF">
        <w:rPr>
          <w:b/>
          <w:bCs/>
          <w:color w:val="000000" w:themeColor="text1"/>
        </w:rPr>
        <w:t xml:space="preserve"> với các nội dung chính</w:t>
      </w:r>
    </w:p>
    <w:p w14:paraId="2329E08D" w14:textId="36EC79A8" w:rsidR="00986349" w:rsidRPr="00FC03CF" w:rsidRDefault="00986349" w:rsidP="00986349">
      <w:pPr>
        <w:spacing w:before="120" w:line="276" w:lineRule="auto"/>
        <w:ind w:firstLine="567"/>
        <w:jc w:val="both"/>
        <w:rPr>
          <w:bCs/>
          <w:color w:val="000000" w:themeColor="text1"/>
        </w:rPr>
      </w:pPr>
      <w:r w:rsidRPr="00FC03CF">
        <w:rPr>
          <w:bCs/>
          <w:color w:val="000000" w:themeColor="text1"/>
        </w:rPr>
        <w:t xml:space="preserve">Lực lượng quản lý đê nhân dân do UBND tỉnh thành lập, không thuộc biên chế nhà nước, được tổ chức theo địa bàn từng xã, phường có đê. </w:t>
      </w:r>
    </w:p>
    <w:p w14:paraId="18984556" w14:textId="1971CDD3" w:rsidR="00986349" w:rsidRPr="00FC03CF" w:rsidRDefault="00986349" w:rsidP="00986349">
      <w:pPr>
        <w:spacing w:before="120" w:line="264" w:lineRule="auto"/>
        <w:ind w:firstLine="567"/>
        <w:jc w:val="both"/>
        <w:rPr>
          <w:bCs/>
          <w:color w:val="000000" w:themeColor="text1"/>
        </w:rPr>
      </w:pPr>
      <w:r w:rsidRPr="00FC03CF">
        <w:rPr>
          <w:bCs/>
          <w:color w:val="000000" w:themeColor="text1"/>
        </w:rPr>
        <w:t>Mức thù lao nhân viên quản lý đê nhân dân hàng tháng bằng 60% mức lương cơ sở hiện hành.</w:t>
      </w:r>
      <w:r w:rsidRPr="00FC03CF">
        <w:rPr>
          <w:rFonts w:cs="Times New Roman"/>
          <w:bCs/>
          <w:color w:val="000000" w:themeColor="text1"/>
        </w:rPr>
        <w:t xml:space="preserve"> Đồ bảo hộ lao động cho lực lượng quản lý đê nhân dân gồm: </w:t>
      </w:r>
      <w:r w:rsidRPr="00FC03CF">
        <w:rPr>
          <w:rFonts w:cs="Times New Roman"/>
          <w:bCs/>
          <w:color w:val="000000" w:themeColor="text1"/>
        </w:rPr>
        <w:lastRenderedPageBreak/>
        <w:t>Ủng, mũ cứng, áo mưa, đèn pin và băng phù hiệu: 01 bộ/người/năm.</w:t>
      </w:r>
      <w:r w:rsidRPr="00FC03CF">
        <w:rPr>
          <w:bCs/>
          <w:color w:val="000000" w:themeColor="text1"/>
        </w:rPr>
        <w:t xml:space="preserve"> Nguồn kinh phí duy trì hoạt động của lực lượng quản lý đê nhân dân sử dụng từ ngân sách địa phương theo phân cấp ngân sách hiện hành.</w:t>
      </w:r>
    </w:p>
    <w:p w14:paraId="2B84762E" w14:textId="297C6C29" w:rsidR="00FC03CF" w:rsidRPr="00FC03CF" w:rsidRDefault="00FC03CF" w:rsidP="00FC03CF">
      <w:pPr>
        <w:spacing w:before="120" w:line="276" w:lineRule="auto"/>
        <w:ind w:firstLine="567"/>
        <w:jc w:val="both"/>
        <w:rPr>
          <w:bCs/>
          <w:color w:val="000000" w:themeColor="text1"/>
        </w:rPr>
      </w:pPr>
      <w:r w:rsidRPr="00FC03CF">
        <w:rPr>
          <w:bCs/>
          <w:color w:val="000000" w:themeColor="text1"/>
        </w:rPr>
        <w:t xml:space="preserve">Dự kiến số lượng và tổng kinh phí cho hoạt động lực lượng quản lý đê nhân dân trong giai đoạn năm 2026-2028: Số lượng quản lý đê nhân dân là </w:t>
      </w:r>
      <w:r w:rsidR="00E50332">
        <w:rPr>
          <w:bCs/>
          <w:color w:val="000000" w:themeColor="text1"/>
        </w:rPr>
        <w:t>115</w:t>
      </w:r>
      <w:r w:rsidRPr="00FC03CF">
        <w:rPr>
          <w:bCs/>
          <w:color w:val="000000" w:themeColor="text1"/>
        </w:rPr>
        <w:t xml:space="preserve"> người, kinh phí hoạt động </w:t>
      </w:r>
      <w:r w:rsidR="00E50332">
        <w:rPr>
          <w:b/>
          <w:bCs/>
          <w:color w:val="000000" w:themeColor="text1"/>
        </w:rPr>
        <w:t>2.006.520</w:t>
      </w:r>
      <w:r w:rsidR="00E50332" w:rsidRPr="003E5105">
        <w:rPr>
          <w:b/>
          <w:bCs/>
          <w:color w:val="000000" w:themeColor="text1"/>
        </w:rPr>
        <w:t>.000</w:t>
      </w:r>
      <w:r w:rsidR="00E50332" w:rsidRPr="00FD3266">
        <w:rPr>
          <w:bCs/>
          <w:color w:val="000000" w:themeColor="text1"/>
        </w:rPr>
        <w:t xml:space="preserve"> đồng/năm</w:t>
      </w:r>
      <w:r w:rsidR="00E50332" w:rsidRPr="00FD3266">
        <w:rPr>
          <w:bCs/>
          <w:i/>
          <w:iCs/>
          <w:color w:val="000000" w:themeColor="text1"/>
        </w:rPr>
        <w:t xml:space="preserve"> (</w:t>
      </w:r>
      <w:r w:rsidR="00E50332">
        <w:rPr>
          <w:bCs/>
          <w:i/>
          <w:iCs/>
          <w:color w:val="000000" w:themeColor="text1"/>
        </w:rPr>
        <w:t>Hai tỷ không trăm lẻ sáu triệu năm trăm hai mươi</w:t>
      </w:r>
      <w:r w:rsidR="00E50332" w:rsidRPr="00FD3266">
        <w:rPr>
          <w:bCs/>
          <w:i/>
          <w:iCs/>
          <w:color w:val="000000" w:themeColor="text1"/>
        </w:rPr>
        <w:t xml:space="preserve"> nghìn đồng)</w:t>
      </w:r>
      <w:r w:rsidRPr="00FC03CF">
        <w:rPr>
          <w:bCs/>
          <w:i/>
          <w:iCs/>
          <w:color w:val="000000" w:themeColor="text1"/>
        </w:rPr>
        <w:t>.</w:t>
      </w:r>
    </w:p>
    <w:p w14:paraId="75DAE824" w14:textId="016CF124" w:rsidR="00986349" w:rsidRPr="00FC03CF" w:rsidRDefault="00986349" w:rsidP="00986349">
      <w:pPr>
        <w:spacing w:before="120" w:line="276" w:lineRule="auto"/>
        <w:ind w:firstLine="567"/>
        <w:jc w:val="both"/>
        <w:rPr>
          <w:bCs/>
          <w:color w:val="000000" w:themeColor="text1"/>
        </w:rPr>
      </w:pPr>
      <w:r w:rsidRPr="00FC03CF">
        <w:rPr>
          <w:bCs/>
          <w:color w:val="000000" w:themeColor="text1"/>
        </w:rPr>
        <w:t xml:space="preserve">Các năm tiếp theo giao Ủy ban nhân tỉnh căn cứ vào tình hình thực tế (mức lương cơ sở, chiều dài đê, kè bổ sung…) của địa phương kiện toàn lực lượng quản lý đê nhân dân trên địa bàn tỉnh, quy định mức thù lao, kinh phí cho lực lượng quản lý đê nhân dân phù hợp, đúng quy định Pháp luật. </w:t>
      </w:r>
    </w:p>
    <w:p w14:paraId="6A08A81C" w14:textId="77777777" w:rsidR="00986349" w:rsidRPr="00FC03CF" w:rsidRDefault="00986349" w:rsidP="00986349">
      <w:pPr>
        <w:spacing w:before="120" w:line="276" w:lineRule="auto"/>
        <w:ind w:firstLine="567"/>
        <w:jc w:val="center"/>
        <w:rPr>
          <w:bCs/>
          <w:i/>
          <w:iCs/>
          <w:color w:val="000000" w:themeColor="text1"/>
        </w:rPr>
      </w:pPr>
      <w:r w:rsidRPr="00FC03CF">
        <w:rPr>
          <w:bCs/>
          <w:i/>
          <w:iCs/>
          <w:color w:val="000000" w:themeColor="text1"/>
        </w:rPr>
        <w:t>(Đề án chi tiết kèm theo Nghị quyết)</w:t>
      </w:r>
    </w:p>
    <w:p w14:paraId="39C9E200" w14:textId="349C1676" w:rsidR="00986349" w:rsidRPr="00FC03CF" w:rsidRDefault="00986349" w:rsidP="00986349">
      <w:pPr>
        <w:spacing w:before="120" w:line="276" w:lineRule="auto"/>
        <w:ind w:firstLine="567"/>
        <w:jc w:val="both"/>
        <w:rPr>
          <w:b/>
          <w:color w:val="000000" w:themeColor="text1"/>
        </w:rPr>
      </w:pPr>
      <w:r w:rsidRPr="00FC03CF">
        <w:rPr>
          <w:b/>
          <w:color w:val="000000" w:themeColor="text1"/>
        </w:rPr>
        <w:t>2.2.</w:t>
      </w:r>
      <w:r w:rsidRPr="00FC03CF">
        <w:rPr>
          <w:b/>
          <w:color w:val="000000" w:themeColor="text1"/>
          <w:lang w:val="vi-VN"/>
        </w:rPr>
        <w:t xml:space="preserve"> Tổ chức thực hiện</w:t>
      </w:r>
    </w:p>
    <w:p w14:paraId="10EFEF32" w14:textId="6A42BE4C" w:rsidR="00986349" w:rsidRPr="00FC03CF" w:rsidRDefault="00986349" w:rsidP="00986349">
      <w:pPr>
        <w:shd w:val="clear" w:color="auto" w:fill="FFFFFF"/>
        <w:spacing w:before="120" w:line="276" w:lineRule="auto"/>
        <w:ind w:firstLine="567"/>
        <w:jc w:val="both"/>
        <w:textAlignment w:val="baseline"/>
        <w:rPr>
          <w:bCs/>
          <w:color w:val="000000" w:themeColor="text1"/>
          <w:lang w:val="vi-VN"/>
        </w:rPr>
      </w:pPr>
      <w:r w:rsidRPr="00FC03CF">
        <w:rPr>
          <w:bCs/>
          <w:color w:val="000000" w:themeColor="text1"/>
          <w:lang w:val="vi-VN"/>
        </w:rPr>
        <w:t>Ủy ban nhân dân tỉnh tổ chức triển khai, thực hiện Nghị quyết này.</w:t>
      </w:r>
    </w:p>
    <w:p w14:paraId="5FB818CB" w14:textId="170C4D50" w:rsidR="00986349" w:rsidRPr="00FC03CF" w:rsidRDefault="00986349" w:rsidP="00986349">
      <w:pPr>
        <w:shd w:val="clear" w:color="auto" w:fill="FFFFFF"/>
        <w:spacing w:before="120" w:line="276" w:lineRule="auto"/>
        <w:ind w:firstLine="567"/>
        <w:jc w:val="both"/>
        <w:textAlignment w:val="baseline"/>
        <w:rPr>
          <w:bCs/>
          <w:color w:val="000000" w:themeColor="text1"/>
        </w:rPr>
      </w:pPr>
      <w:r w:rsidRPr="00FC03CF">
        <w:rPr>
          <w:color w:val="000000" w:themeColor="text1"/>
        </w:rPr>
        <w:t>Các cá nhân, cơ quan tổ chức có liên quan</w:t>
      </w:r>
      <w:r w:rsidRPr="00FC03CF">
        <w:rPr>
          <w:bCs/>
          <w:color w:val="000000" w:themeColor="text1"/>
          <w:lang w:val="vi-VN"/>
        </w:rPr>
        <w:t xml:space="preserve"> </w:t>
      </w:r>
      <w:r w:rsidRPr="00FC03CF">
        <w:rPr>
          <w:bCs/>
          <w:color w:val="000000" w:themeColor="text1"/>
        </w:rPr>
        <w:t>đến tổ chức và hoạt động của lực lượng quản lý đê nhân dân, công tác quản lý, bảo vệ đê điều trên địa bàn tỉnh căn cứ Nghị quyết này và các Quyết định, văn bản chỉ đạo của UBND tỉnh tổ chức thực hiện.</w:t>
      </w:r>
    </w:p>
    <w:p w14:paraId="4DFEC0FE" w14:textId="2A16D994" w:rsidR="003F2B95" w:rsidRPr="00FC03CF" w:rsidRDefault="003F2B95" w:rsidP="00986349">
      <w:pPr>
        <w:shd w:val="clear" w:color="auto" w:fill="FFFFFF"/>
        <w:spacing w:before="120" w:line="276" w:lineRule="auto"/>
        <w:ind w:firstLine="567"/>
        <w:jc w:val="both"/>
        <w:textAlignment w:val="baseline"/>
        <w:rPr>
          <w:b/>
          <w:bCs/>
          <w:color w:val="000000" w:themeColor="text1"/>
        </w:rPr>
      </w:pPr>
      <w:r w:rsidRPr="00FC03CF">
        <w:rPr>
          <w:b/>
          <w:bCs/>
          <w:color w:val="000000" w:themeColor="text1"/>
        </w:rPr>
        <w:t>2.3. Điều khoản thi hành</w:t>
      </w:r>
    </w:p>
    <w:p w14:paraId="786E6230" w14:textId="1A06E0EB" w:rsidR="003F2B95" w:rsidRPr="00FC03CF" w:rsidRDefault="003F2B95" w:rsidP="003F2B95">
      <w:pPr>
        <w:shd w:val="clear" w:color="auto" w:fill="FFFFFF"/>
        <w:spacing w:before="120" w:line="276" w:lineRule="auto"/>
        <w:ind w:firstLine="567"/>
        <w:jc w:val="both"/>
        <w:textAlignment w:val="baseline"/>
        <w:rPr>
          <w:bCs/>
          <w:color w:val="000000" w:themeColor="text1"/>
          <w:lang w:val="vi-VN"/>
        </w:rPr>
      </w:pPr>
      <w:r w:rsidRPr="00FC03CF">
        <w:rPr>
          <w:bCs/>
          <w:color w:val="000000" w:themeColor="text1"/>
          <w:lang w:val="vi-VN"/>
        </w:rPr>
        <w:t>Nghị quyết này có hiệu lực thi hành từ ngày ... tháng … năm 2026.</w:t>
      </w:r>
    </w:p>
    <w:p w14:paraId="3DB9B191" w14:textId="1DEA73D6" w:rsidR="003F2B95" w:rsidRPr="00FC03CF" w:rsidRDefault="003F2B95" w:rsidP="003F2B95">
      <w:pPr>
        <w:shd w:val="clear" w:color="auto" w:fill="FFFFFF"/>
        <w:spacing w:before="120" w:line="276" w:lineRule="auto"/>
        <w:ind w:firstLine="567"/>
        <w:jc w:val="both"/>
        <w:textAlignment w:val="baseline"/>
        <w:rPr>
          <w:bCs/>
          <w:color w:val="000000" w:themeColor="text1"/>
          <w:lang w:val="vi-VN"/>
        </w:rPr>
      </w:pPr>
      <w:r w:rsidRPr="00FC03CF">
        <w:rPr>
          <w:bCs/>
          <w:color w:val="000000" w:themeColor="text1"/>
          <w:lang w:val="vi-VN"/>
        </w:rPr>
        <w:t xml:space="preserve">Nghị quyết này </w:t>
      </w:r>
      <w:r w:rsidRPr="00FC03CF">
        <w:rPr>
          <w:bCs/>
          <w:color w:val="000000" w:themeColor="text1"/>
        </w:rPr>
        <w:t>bãi bỏ</w:t>
      </w:r>
      <w:r w:rsidRPr="00FC03CF">
        <w:rPr>
          <w:bCs/>
          <w:color w:val="000000" w:themeColor="text1"/>
          <w:lang w:val="vi-VN"/>
        </w:rPr>
        <w:t xml:space="preserve"> Nghị quyết số 15/2019/QĐ-HĐND ngày 11 tháng 7 năm 2019 của Hội đồng nhân dân tỉnh Bình Định (</w:t>
      </w:r>
      <w:r w:rsidRPr="00FC03CF">
        <w:rPr>
          <w:bCs/>
          <w:color w:val="000000" w:themeColor="text1"/>
        </w:rPr>
        <w:t>trước sắp xếp</w:t>
      </w:r>
      <w:r w:rsidRPr="00FC03CF">
        <w:rPr>
          <w:bCs/>
          <w:color w:val="000000" w:themeColor="text1"/>
          <w:lang w:val="vi-VN"/>
        </w:rPr>
        <w:t>) về Đề án thành lập lực lượng quản lý đê nhân dân.</w:t>
      </w:r>
    </w:p>
    <w:p w14:paraId="17DDD155" w14:textId="5F97881E" w:rsidR="003F2B95" w:rsidRPr="00FC03CF" w:rsidRDefault="003F2B95" w:rsidP="003F2B95">
      <w:pPr>
        <w:shd w:val="clear" w:color="auto" w:fill="FFFFFF"/>
        <w:spacing w:before="120" w:line="276" w:lineRule="auto"/>
        <w:ind w:firstLine="567"/>
        <w:jc w:val="both"/>
        <w:textAlignment w:val="baseline"/>
        <w:rPr>
          <w:bCs/>
          <w:color w:val="000000" w:themeColor="text1"/>
          <w:lang w:val="vi-VN"/>
        </w:rPr>
      </w:pPr>
      <w:r w:rsidRPr="00FC03CF">
        <w:rPr>
          <w:bCs/>
          <w:color w:val="000000" w:themeColor="text1"/>
          <w:lang w:val="vi-VN"/>
        </w:rPr>
        <w:t>Thường trực Hội đồng nhân dân, các Ban của Hội đồng nhân dân, Tổ đại biểu Hội đồng nhân dân và đại biểu Hội đồng nhân dân tỉnh trong phạm vi nhiệm vụ, quyền hạn của mình giám sát việc thực hiện Nghị quyết này.</w:t>
      </w:r>
    </w:p>
    <w:p w14:paraId="534DDE69" w14:textId="11C58646" w:rsidR="003F2B95" w:rsidRPr="00FC03CF" w:rsidRDefault="003F2B95" w:rsidP="003F2B95">
      <w:pPr>
        <w:shd w:val="clear" w:color="auto" w:fill="FFFFFF"/>
        <w:spacing w:before="120" w:line="276" w:lineRule="auto"/>
        <w:ind w:firstLine="567"/>
        <w:jc w:val="both"/>
        <w:textAlignment w:val="baseline"/>
        <w:rPr>
          <w:bCs/>
          <w:color w:val="000000" w:themeColor="text1"/>
          <w:lang w:val="vi-VN"/>
        </w:rPr>
      </w:pPr>
      <w:r w:rsidRPr="00FC03CF">
        <w:rPr>
          <w:rFonts w:cs="Times New Roman"/>
          <w:i/>
          <w:color w:val="000000" w:themeColor="text1"/>
          <w:spacing w:val="-2"/>
          <w:lang w:val="vi-VN"/>
        </w:rPr>
        <w:t>Nghị quyết này đã được Hội đồng nhân dân tỉnh Gia Lai Khoá … Kỳ họp thứ… thông qua ngày … tháng … năm 202</w:t>
      </w:r>
      <w:r w:rsidRPr="00FC03CF">
        <w:rPr>
          <w:rFonts w:cs="Times New Roman"/>
          <w:i/>
          <w:color w:val="000000" w:themeColor="text1"/>
          <w:spacing w:val="-2"/>
        </w:rPr>
        <w:t>6.</w:t>
      </w:r>
    </w:p>
    <w:p w14:paraId="15050EE9" w14:textId="065E6B7A" w:rsidR="00A75EC2" w:rsidRPr="00FC03CF" w:rsidRDefault="00A75EC2" w:rsidP="00B96DD3">
      <w:pPr>
        <w:spacing w:before="120" w:line="264" w:lineRule="auto"/>
        <w:ind w:firstLine="567"/>
        <w:jc w:val="both"/>
        <w:rPr>
          <w:b/>
          <w:color w:val="000000" w:themeColor="text1"/>
        </w:rPr>
      </w:pPr>
      <w:r w:rsidRPr="00FC03CF">
        <w:rPr>
          <w:b/>
          <w:color w:val="000000" w:themeColor="text1"/>
          <w:lang w:val="vi-VN"/>
        </w:rPr>
        <w:t xml:space="preserve">V. DỰ KIẾN NGUỒN LỰC, ĐIỀU KIỆN BẢO ĐẢM CHO VIỆC THI HÀNH </w:t>
      </w:r>
      <w:r w:rsidR="0045633B" w:rsidRPr="00FC03CF">
        <w:rPr>
          <w:b/>
          <w:color w:val="000000" w:themeColor="text1"/>
          <w:lang w:val="vi-VN"/>
        </w:rPr>
        <w:t>NGHỊ QUYẾT</w:t>
      </w:r>
      <w:r w:rsidRPr="00FC03CF">
        <w:rPr>
          <w:b/>
          <w:color w:val="000000" w:themeColor="text1"/>
          <w:lang w:val="vi-VN"/>
        </w:rPr>
        <w:t xml:space="preserve"> </w:t>
      </w:r>
      <w:r w:rsidR="0045633B" w:rsidRPr="00FC03CF">
        <w:rPr>
          <w:b/>
          <w:color w:val="000000" w:themeColor="text1"/>
          <w:lang w:val="vi-VN"/>
        </w:rPr>
        <w:t>VÀ THỜI GIAN TRÌNH</w:t>
      </w:r>
      <w:r w:rsidRPr="00FC03CF">
        <w:rPr>
          <w:b/>
          <w:color w:val="000000" w:themeColor="text1"/>
          <w:lang w:val="vi-VN"/>
        </w:rPr>
        <w:t xml:space="preserve"> </w:t>
      </w:r>
      <w:r w:rsidR="0070775E" w:rsidRPr="00FC03CF">
        <w:rPr>
          <w:b/>
          <w:color w:val="000000" w:themeColor="text1"/>
        </w:rPr>
        <w:t>BAN HÀNH</w:t>
      </w:r>
    </w:p>
    <w:p w14:paraId="40DBD120" w14:textId="6F4DE429" w:rsidR="00A4498E" w:rsidRPr="00FC03CF" w:rsidRDefault="00E26DC0" w:rsidP="00B96DD3">
      <w:pPr>
        <w:spacing w:before="120" w:line="264" w:lineRule="auto"/>
        <w:ind w:firstLine="567"/>
        <w:jc w:val="both"/>
        <w:rPr>
          <w:b/>
          <w:bCs/>
          <w:color w:val="000000" w:themeColor="text1"/>
          <w:lang w:val="vi-VN"/>
        </w:rPr>
      </w:pPr>
      <w:r w:rsidRPr="00FC03CF">
        <w:rPr>
          <w:b/>
          <w:bCs/>
          <w:color w:val="000000" w:themeColor="text1"/>
          <w:lang w:val="vi-VN"/>
        </w:rPr>
        <w:t>1.</w:t>
      </w:r>
      <w:r w:rsidR="009460CC" w:rsidRPr="00FC03CF">
        <w:rPr>
          <w:b/>
          <w:bCs/>
          <w:color w:val="000000" w:themeColor="text1"/>
          <w:lang w:val="vi-VN"/>
        </w:rPr>
        <w:t xml:space="preserve"> </w:t>
      </w:r>
      <w:r w:rsidRPr="00FC03CF">
        <w:rPr>
          <w:b/>
          <w:bCs/>
          <w:color w:val="000000" w:themeColor="text1"/>
          <w:lang w:val="vi-VN"/>
        </w:rPr>
        <w:t xml:space="preserve">Nguồn nhân lực để thi hành Nghị quyết </w:t>
      </w:r>
    </w:p>
    <w:p w14:paraId="02D7A38F" w14:textId="01B9A45A" w:rsidR="0045633B" w:rsidRPr="00FC03CF" w:rsidRDefault="00246504" w:rsidP="00B96DD3">
      <w:pPr>
        <w:spacing w:before="120" w:line="264" w:lineRule="auto"/>
        <w:ind w:firstLine="567"/>
        <w:jc w:val="both"/>
        <w:rPr>
          <w:color w:val="000000" w:themeColor="text1"/>
          <w:lang w:val="vi-VN"/>
        </w:rPr>
      </w:pPr>
      <w:r w:rsidRPr="00FC03CF">
        <w:rPr>
          <w:color w:val="000000" w:themeColor="text1"/>
        </w:rPr>
        <w:t xml:space="preserve">- </w:t>
      </w:r>
      <w:r w:rsidR="00457880" w:rsidRPr="00FC03CF">
        <w:rPr>
          <w:color w:val="000000" w:themeColor="text1"/>
          <w:lang w:val="vi-VN"/>
        </w:rPr>
        <w:t xml:space="preserve">Ủy ban nhân dân cấp tỉnh, </w:t>
      </w:r>
      <w:r w:rsidR="00E26DC0" w:rsidRPr="00FC03CF">
        <w:rPr>
          <w:color w:val="000000" w:themeColor="text1"/>
          <w:lang w:val="vi-VN"/>
        </w:rPr>
        <w:t xml:space="preserve">Sở </w:t>
      </w:r>
      <w:r w:rsidR="00EA65F7" w:rsidRPr="00FC03CF">
        <w:rPr>
          <w:color w:val="000000" w:themeColor="text1"/>
        </w:rPr>
        <w:t>N</w:t>
      </w:r>
      <w:r w:rsidR="00E26DC0" w:rsidRPr="00FC03CF">
        <w:rPr>
          <w:color w:val="000000" w:themeColor="text1"/>
          <w:lang w:val="vi-VN"/>
        </w:rPr>
        <w:t>ông nghiệp và Môi trường,</w:t>
      </w:r>
      <w:r w:rsidR="007E014C" w:rsidRPr="00FC03CF">
        <w:rPr>
          <w:color w:val="000000" w:themeColor="text1"/>
        </w:rPr>
        <w:t xml:space="preserve"> Sở Tài chính,</w:t>
      </w:r>
      <w:r w:rsidR="00457880" w:rsidRPr="00FC03CF">
        <w:rPr>
          <w:color w:val="000000" w:themeColor="text1"/>
          <w:lang w:val="vi-VN"/>
        </w:rPr>
        <w:t xml:space="preserve"> Ủy ban nhân dân cấp xã,</w:t>
      </w:r>
      <w:r w:rsidR="00E26DC0" w:rsidRPr="00FC03CF">
        <w:rPr>
          <w:color w:val="000000" w:themeColor="text1"/>
          <w:lang w:val="vi-VN"/>
        </w:rPr>
        <w:t xml:space="preserve"> Phòng chuyên môn UBND </w:t>
      </w:r>
      <w:r w:rsidR="00EA65F7" w:rsidRPr="00FC03CF">
        <w:rPr>
          <w:color w:val="000000" w:themeColor="text1"/>
        </w:rPr>
        <w:t>cấp xã</w:t>
      </w:r>
      <w:r w:rsidR="00457880" w:rsidRPr="00FC03CF">
        <w:rPr>
          <w:color w:val="000000" w:themeColor="text1"/>
          <w:lang w:val="vi-VN"/>
        </w:rPr>
        <w:t>.</w:t>
      </w:r>
    </w:p>
    <w:p w14:paraId="0A1A6D1D" w14:textId="633B054F" w:rsidR="00A4498E" w:rsidRPr="00FC03CF" w:rsidRDefault="00A4498E" w:rsidP="00B96DD3">
      <w:pPr>
        <w:spacing w:before="120" w:line="264" w:lineRule="auto"/>
        <w:ind w:firstLine="567"/>
        <w:jc w:val="both"/>
        <w:rPr>
          <w:color w:val="000000" w:themeColor="text1"/>
        </w:rPr>
      </w:pPr>
      <w:r w:rsidRPr="00FC03CF">
        <w:rPr>
          <w:color w:val="000000" w:themeColor="text1"/>
          <w:lang w:val="vi-VN"/>
        </w:rPr>
        <w:t>- Cá nhâ</w:t>
      </w:r>
      <w:r w:rsidR="00246504" w:rsidRPr="00FC03CF">
        <w:rPr>
          <w:color w:val="000000" w:themeColor="text1"/>
        </w:rPr>
        <w:t>n bảo đảm tiêu chuẩn, điều kiện lực lượng quản lý đê nhân dân.</w:t>
      </w:r>
      <w:r w:rsidR="00B96DD3" w:rsidRPr="00FC03CF">
        <w:rPr>
          <w:rFonts w:ascii="TimesNewRoman" w:hAnsi="TimesNewRoman"/>
          <w:color w:val="000000" w:themeColor="text1"/>
        </w:rPr>
        <w:t xml:space="preserve"> </w:t>
      </w:r>
    </w:p>
    <w:p w14:paraId="2FF74E28" w14:textId="09B98487" w:rsidR="00246504" w:rsidRPr="00FC03CF" w:rsidRDefault="00246504" w:rsidP="00B96DD3">
      <w:pPr>
        <w:spacing w:before="120" w:line="264" w:lineRule="auto"/>
        <w:ind w:firstLine="567"/>
        <w:jc w:val="both"/>
        <w:rPr>
          <w:color w:val="000000" w:themeColor="text1"/>
        </w:rPr>
      </w:pPr>
      <w:r w:rsidRPr="00FC03CF">
        <w:rPr>
          <w:color w:val="000000" w:themeColor="text1"/>
        </w:rPr>
        <w:lastRenderedPageBreak/>
        <w:t>- Nguồn kinh phí duy trì hoạt động của lực lượng quản lý đê nhân dân sử dụng từ ngân sách địa phương theo phân cấp ngân sách.</w:t>
      </w:r>
    </w:p>
    <w:p w14:paraId="70336C62" w14:textId="77777777" w:rsidR="00EA65F7" w:rsidRPr="00FC03CF" w:rsidRDefault="00E26DC0" w:rsidP="00B96DD3">
      <w:pPr>
        <w:spacing w:before="120" w:line="264" w:lineRule="auto"/>
        <w:ind w:firstLine="567"/>
        <w:jc w:val="both"/>
        <w:rPr>
          <w:color w:val="000000" w:themeColor="text1"/>
          <w:lang w:val="vi-VN"/>
        </w:rPr>
      </w:pPr>
      <w:r w:rsidRPr="00FC03CF">
        <w:rPr>
          <w:b/>
          <w:color w:val="000000" w:themeColor="text1"/>
          <w:lang w:val="vi-VN"/>
        </w:rPr>
        <w:t>2.</w:t>
      </w:r>
      <w:r w:rsidR="00452E03" w:rsidRPr="00FC03CF">
        <w:rPr>
          <w:b/>
          <w:color w:val="000000" w:themeColor="text1"/>
          <w:lang w:val="vi-VN"/>
        </w:rPr>
        <w:t xml:space="preserve"> </w:t>
      </w:r>
      <w:r w:rsidRPr="00FC03CF">
        <w:rPr>
          <w:b/>
          <w:color w:val="000000" w:themeColor="text1"/>
          <w:lang w:val="vi-VN"/>
        </w:rPr>
        <w:t>Nguồn kinh phí thực hiện</w:t>
      </w:r>
      <w:r w:rsidRPr="00FC03CF">
        <w:rPr>
          <w:color w:val="000000" w:themeColor="text1"/>
          <w:lang w:val="vi-VN"/>
        </w:rPr>
        <w:t xml:space="preserve"> </w:t>
      </w:r>
    </w:p>
    <w:p w14:paraId="7E19B325" w14:textId="2F072C6D" w:rsidR="00584E2D" w:rsidRPr="00FC03CF" w:rsidRDefault="00EA65F7" w:rsidP="00B96DD3">
      <w:pPr>
        <w:spacing w:before="120" w:line="264" w:lineRule="auto"/>
        <w:ind w:firstLine="567"/>
        <w:jc w:val="both"/>
        <w:rPr>
          <w:color w:val="000000" w:themeColor="text1"/>
          <w:lang w:val="vi-VN"/>
        </w:rPr>
      </w:pPr>
      <w:r w:rsidRPr="00FC03CF">
        <w:rPr>
          <w:color w:val="000000" w:themeColor="text1"/>
        </w:rPr>
        <w:t>N</w:t>
      </w:r>
      <w:r w:rsidR="00E26DC0" w:rsidRPr="00FC03CF">
        <w:rPr>
          <w:color w:val="000000" w:themeColor="text1"/>
          <w:lang w:val="vi-VN"/>
        </w:rPr>
        <w:t>gân sách trung ương, ngân sách địa phương và các nguồn tài chính hợp pháp khác theo quy định của pháp luật.</w:t>
      </w:r>
    </w:p>
    <w:p w14:paraId="721CFA7F" w14:textId="77777777" w:rsidR="00EA65F7" w:rsidRPr="00FC03CF" w:rsidRDefault="00E26DC0" w:rsidP="00B96DD3">
      <w:pPr>
        <w:spacing w:before="120" w:line="264" w:lineRule="auto"/>
        <w:ind w:firstLine="567"/>
        <w:jc w:val="both"/>
        <w:rPr>
          <w:b/>
          <w:color w:val="000000" w:themeColor="text1"/>
        </w:rPr>
      </w:pPr>
      <w:r w:rsidRPr="00FC03CF">
        <w:rPr>
          <w:b/>
          <w:color w:val="000000" w:themeColor="text1"/>
          <w:lang w:val="vi-VN"/>
        </w:rPr>
        <w:t>3. Điều kiện để đảm bảo thi hành Nghị quyết</w:t>
      </w:r>
    </w:p>
    <w:p w14:paraId="122321C2" w14:textId="21ED51A5" w:rsidR="00E26DC0" w:rsidRPr="00FC03CF" w:rsidRDefault="00E26DC0" w:rsidP="00B96DD3">
      <w:pPr>
        <w:spacing w:before="120" w:line="264" w:lineRule="auto"/>
        <w:ind w:firstLine="567"/>
        <w:jc w:val="both"/>
        <w:rPr>
          <w:color w:val="000000" w:themeColor="text1"/>
          <w:lang w:val="vi-VN"/>
        </w:rPr>
      </w:pPr>
      <w:r w:rsidRPr="00FC03CF">
        <w:rPr>
          <w:color w:val="000000" w:themeColor="text1"/>
          <w:lang w:val="vi-VN"/>
        </w:rPr>
        <w:t>Ủy ban nhân dân tỉnh Gia Lai</w:t>
      </w:r>
      <w:r w:rsidR="00246504" w:rsidRPr="00FC03CF">
        <w:rPr>
          <w:color w:val="000000" w:themeColor="text1"/>
        </w:rPr>
        <w:t xml:space="preserve"> ban hành Quyết định thành lập lực lượng Quản lý đê nhân dân trên địa bàn tỉnh Gia Lai, </w:t>
      </w:r>
      <w:r w:rsidRPr="00FC03CF">
        <w:rPr>
          <w:color w:val="000000" w:themeColor="text1"/>
          <w:lang w:val="vi-VN"/>
        </w:rPr>
        <w:t xml:space="preserve">chỉ đạo các cơ quan chuyên môn thực hiện tuyên truyền, phổ biến, hướng dẫn việc triển khai tổ chức thực hiện Nghị quyết. </w:t>
      </w:r>
    </w:p>
    <w:p w14:paraId="3AFA7C9E" w14:textId="73B7E57D" w:rsidR="00A75EC2" w:rsidRPr="00FC03CF" w:rsidRDefault="00EA65F7" w:rsidP="00B96DD3">
      <w:pPr>
        <w:spacing w:before="120" w:line="264" w:lineRule="auto"/>
        <w:ind w:firstLine="567"/>
        <w:jc w:val="both"/>
        <w:rPr>
          <w:b/>
          <w:color w:val="000000" w:themeColor="text1"/>
          <w:lang w:val="vi-VN"/>
        </w:rPr>
      </w:pPr>
      <w:r w:rsidRPr="00FC03CF">
        <w:rPr>
          <w:b/>
          <w:color w:val="000000" w:themeColor="text1"/>
        </w:rPr>
        <w:t>4</w:t>
      </w:r>
      <w:r w:rsidR="00A75EC2" w:rsidRPr="00FC03CF">
        <w:rPr>
          <w:b/>
          <w:color w:val="000000" w:themeColor="text1"/>
          <w:lang w:val="vi-VN"/>
        </w:rPr>
        <w:t xml:space="preserve">. </w:t>
      </w:r>
      <w:r w:rsidRPr="00FC03CF">
        <w:rPr>
          <w:b/>
          <w:color w:val="000000" w:themeColor="text1"/>
        </w:rPr>
        <w:t>T</w:t>
      </w:r>
      <w:r w:rsidRPr="00FC03CF">
        <w:rPr>
          <w:b/>
          <w:color w:val="000000" w:themeColor="text1"/>
          <w:lang w:val="vi-VN"/>
        </w:rPr>
        <w:t xml:space="preserve">hời gian dự kiến trình thông qua </w:t>
      </w:r>
      <w:r w:rsidRPr="00FC03CF">
        <w:rPr>
          <w:b/>
          <w:color w:val="000000" w:themeColor="text1"/>
        </w:rPr>
        <w:t>Nghị quyết</w:t>
      </w:r>
    </w:p>
    <w:p w14:paraId="0BA86892" w14:textId="4268CB08" w:rsidR="00AA3205" w:rsidRPr="00FC03CF" w:rsidRDefault="00AA3205" w:rsidP="00B96DD3">
      <w:pPr>
        <w:spacing w:before="120" w:line="264" w:lineRule="auto"/>
        <w:ind w:firstLine="567"/>
        <w:jc w:val="both"/>
        <w:rPr>
          <w:bCs/>
          <w:color w:val="000000" w:themeColor="text1"/>
          <w:lang w:val="vi-VN"/>
        </w:rPr>
      </w:pPr>
      <w:r w:rsidRPr="00FC03CF">
        <w:rPr>
          <w:bCs/>
          <w:color w:val="000000" w:themeColor="text1"/>
          <w:lang w:val="vi-VN"/>
        </w:rPr>
        <w:t xml:space="preserve">Trình Kỳ họp </w:t>
      </w:r>
      <w:r w:rsidR="006B62B9" w:rsidRPr="00FC03CF">
        <w:rPr>
          <w:bCs/>
          <w:color w:val="000000" w:themeColor="text1"/>
        </w:rPr>
        <w:t>thường lệ</w:t>
      </w:r>
      <w:r w:rsidRPr="00FC03CF">
        <w:rPr>
          <w:bCs/>
          <w:color w:val="000000" w:themeColor="text1"/>
          <w:lang w:val="vi-VN"/>
        </w:rPr>
        <w:t xml:space="preserve"> </w:t>
      </w:r>
      <w:r w:rsidR="004C76D0" w:rsidRPr="00FC03CF">
        <w:rPr>
          <w:bCs/>
          <w:color w:val="000000" w:themeColor="text1"/>
        </w:rPr>
        <w:t>năm 2026, Hội đồng nhân dân tỉnh khóa XIII, nhiệm kỳ 2026-2031</w:t>
      </w:r>
      <w:r w:rsidR="006B62B9" w:rsidRPr="00FC03CF">
        <w:rPr>
          <w:bCs/>
          <w:color w:val="000000" w:themeColor="text1"/>
        </w:rPr>
        <w:t xml:space="preserve"> (Kỳ họp giữa năm 2026)</w:t>
      </w:r>
      <w:r w:rsidR="00BD73CF" w:rsidRPr="00FC03CF">
        <w:rPr>
          <w:bCs/>
          <w:color w:val="000000" w:themeColor="text1"/>
          <w:lang w:val="vi-VN"/>
        </w:rPr>
        <w:t>.</w:t>
      </w:r>
    </w:p>
    <w:p w14:paraId="368B7BB6" w14:textId="04301FA7" w:rsidR="00571BB7" w:rsidRPr="00FC03CF" w:rsidRDefault="00A75EC2" w:rsidP="00B96DD3">
      <w:pPr>
        <w:spacing w:before="120" w:line="264" w:lineRule="auto"/>
        <w:ind w:firstLine="567"/>
        <w:jc w:val="both"/>
        <w:rPr>
          <w:color w:val="000000" w:themeColor="text1"/>
        </w:rPr>
      </w:pPr>
      <w:r w:rsidRPr="00FC03CF">
        <w:rPr>
          <w:color w:val="000000" w:themeColor="text1"/>
          <w:lang w:val="vi-VN"/>
        </w:rPr>
        <w:t xml:space="preserve">Trên đây là Tờ trình đề nghị </w:t>
      </w:r>
      <w:r w:rsidR="00867863" w:rsidRPr="00FC03CF">
        <w:rPr>
          <w:color w:val="000000" w:themeColor="text1"/>
          <w:lang w:val="vi-VN"/>
        </w:rPr>
        <w:t>ban hành</w:t>
      </w:r>
      <w:r w:rsidRPr="00FC03CF">
        <w:rPr>
          <w:color w:val="000000" w:themeColor="text1"/>
          <w:lang w:val="vi-VN"/>
        </w:rPr>
        <w:t xml:space="preserve"> Nghị</w:t>
      </w:r>
      <w:r w:rsidR="00AA3205" w:rsidRPr="00FC03CF">
        <w:rPr>
          <w:color w:val="000000" w:themeColor="text1"/>
          <w:lang w:val="vi-VN"/>
        </w:rPr>
        <w:t xml:space="preserve"> quyết</w:t>
      </w:r>
      <w:r w:rsidR="00867863" w:rsidRPr="00FC03CF">
        <w:rPr>
          <w:color w:val="000000" w:themeColor="text1"/>
          <w:lang w:val="vi-VN"/>
        </w:rPr>
        <w:t xml:space="preserve"> của Hội đồng nhân dân tỉnh</w:t>
      </w:r>
      <w:r w:rsidR="00AA3205" w:rsidRPr="00FC03CF">
        <w:rPr>
          <w:color w:val="000000" w:themeColor="text1"/>
          <w:lang w:val="vi-VN"/>
        </w:rPr>
        <w:t xml:space="preserve"> </w:t>
      </w:r>
      <w:r w:rsidR="004C76D0" w:rsidRPr="00FC03CF">
        <w:rPr>
          <w:bCs/>
          <w:color w:val="000000" w:themeColor="text1"/>
        </w:rPr>
        <w:t>Đề án thành lập lực lượng quản lý đê nhân dân trên địa bàn tỉnh Gia Lai</w:t>
      </w:r>
      <w:r w:rsidR="00673CAE" w:rsidRPr="00FC03CF">
        <w:rPr>
          <w:color w:val="000000" w:themeColor="text1"/>
          <w:lang w:val="vi-VN"/>
        </w:rPr>
        <w:t>,</w:t>
      </w:r>
      <w:r w:rsidR="00AA3205" w:rsidRPr="00FC03CF">
        <w:rPr>
          <w:color w:val="000000" w:themeColor="text1"/>
          <w:lang w:val="vi-VN"/>
        </w:rPr>
        <w:t xml:space="preserve"> Ủy ban nhân dân tỉnh</w:t>
      </w:r>
      <w:r w:rsidR="00673CAE" w:rsidRPr="00FC03CF">
        <w:rPr>
          <w:color w:val="000000" w:themeColor="text1"/>
          <w:lang w:val="vi-VN"/>
        </w:rPr>
        <w:t xml:space="preserve"> </w:t>
      </w:r>
      <w:r w:rsidR="00AF7598" w:rsidRPr="00FC03CF">
        <w:rPr>
          <w:color w:val="000000" w:themeColor="text1"/>
          <w:lang w:val="vi-VN"/>
        </w:rPr>
        <w:t xml:space="preserve">kính trình Hội đồng nhân dân tỉnh </w:t>
      </w:r>
      <w:r w:rsidR="00673CAE" w:rsidRPr="00FC03CF">
        <w:rPr>
          <w:color w:val="000000" w:themeColor="text1"/>
          <w:lang w:val="vi-VN"/>
        </w:rPr>
        <w:t>xem xét, quyết định./.</w:t>
      </w:r>
    </w:p>
    <w:p w14:paraId="00176842" w14:textId="005DDBDD" w:rsidR="004C76D0" w:rsidRPr="00FC03CF" w:rsidRDefault="004C76D0" w:rsidP="00B96DD3">
      <w:pPr>
        <w:spacing w:before="120" w:after="120" w:line="264" w:lineRule="auto"/>
        <w:ind w:firstLine="567"/>
        <w:jc w:val="both"/>
        <w:rPr>
          <w:i/>
          <w:iCs/>
          <w:color w:val="000000" w:themeColor="text1"/>
        </w:rPr>
      </w:pPr>
      <w:r w:rsidRPr="00FC03CF">
        <w:rPr>
          <w:i/>
          <w:iCs/>
          <w:color w:val="000000" w:themeColor="text1"/>
        </w:rPr>
        <w:t>(Xin gửi kèm theo: Dự thảo Nghị quyết; Báo cáo số .../BC-STP ngày .../.../2026 của Sở Tư pháp về thẩm định đối với dự thảo Nghị quyết; Báo cáo giải trình, tiếp thu ý kiến thẩm định và Bảng tổng hợp, giải trình, tiếp thu ý kiến góp ý của các Sở, địa phương; các tài liệu khác có liên quan).</w:t>
      </w:r>
    </w:p>
    <w:tbl>
      <w:tblPr>
        <w:tblW w:w="0" w:type="auto"/>
        <w:jc w:val="center"/>
        <w:tblLook w:val="04A0" w:firstRow="1" w:lastRow="0" w:firstColumn="1" w:lastColumn="0" w:noHBand="0" w:noVBand="1"/>
      </w:tblPr>
      <w:tblGrid>
        <w:gridCol w:w="4681"/>
        <w:gridCol w:w="4391"/>
      </w:tblGrid>
      <w:tr w:rsidR="008126ED" w:rsidRPr="00FC03CF" w14:paraId="33D13CB0" w14:textId="77777777" w:rsidTr="00A57647">
        <w:trPr>
          <w:jc w:val="center"/>
        </w:trPr>
        <w:tc>
          <w:tcPr>
            <w:tcW w:w="4732" w:type="dxa"/>
          </w:tcPr>
          <w:p w14:paraId="7E444F19" w14:textId="77777777" w:rsidR="00731A6C" w:rsidRPr="00FC03CF" w:rsidRDefault="00731A6C" w:rsidP="00C753AC">
            <w:pPr>
              <w:rPr>
                <w:color w:val="000000" w:themeColor="text1"/>
                <w:lang w:val="fr-FR"/>
              </w:rPr>
            </w:pPr>
            <w:r w:rsidRPr="00FC03CF">
              <w:rPr>
                <w:b/>
                <w:i/>
                <w:color w:val="000000" w:themeColor="text1"/>
                <w:sz w:val="24"/>
                <w:szCs w:val="24"/>
                <w:lang w:val="fr-FR"/>
              </w:rPr>
              <w:t xml:space="preserve">Nơi nhận:                                                                                           </w:t>
            </w:r>
          </w:p>
          <w:p w14:paraId="1D9B6420" w14:textId="77777777" w:rsidR="00731A6C" w:rsidRPr="00FC03CF" w:rsidRDefault="00731A6C" w:rsidP="00C753AC">
            <w:pPr>
              <w:rPr>
                <w:color w:val="000000" w:themeColor="text1"/>
                <w:sz w:val="22"/>
                <w:szCs w:val="22"/>
                <w:lang w:val="fr-FR"/>
              </w:rPr>
            </w:pPr>
            <w:r w:rsidRPr="00FC03CF">
              <w:rPr>
                <w:color w:val="000000" w:themeColor="text1"/>
                <w:sz w:val="22"/>
                <w:szCs w:val="22"/>
                <w:lang w:val="fr-FR"/>
              </w:rPr>
              <w:t xml:space="preserve">- </w:t>
            </w:r>
            <w:r w:rsidR="007F6138" w:rsidRPr="00FC03CF">
              <w:rPr>
                <w:color w:val="000000" w:themeColor="text1"/>
                <w:sz w:val="22"/>
                <w:szCs w:val="22"/>
                <w:lang w:val="fr-FR"/>
              </w:rPr>
              <w:t>Như trên;</w:t>
            </w:r>
          </w:p>
          <w:p w14:paraId="6D5CE4C8" w14:textId="09EF84A8" w:rsidR="00A57647" w:rsidRPr="00FC03CF" w:rsidRDefault="00A57647" w:rsidP="00A57647">
            <w:pPr>
              <w:jc w:val="both"/>
              <w:rPr>
                <w:color w:val="000000" w:themeColor="text1"/>
                <w:sz w:val="22"/>
                <w:szCs w:val="22"/>
                <w:lang w:val="nl-NL"/>
              </w:rPr>
            </w:pPr>
            <w:r w:rsidRPr="00FC03CF">
              <w:rPr>
                <w:color w:val="000000" w:themeColor="text1"/>
                <w:sz w:val="22"/>
                <w:szCs w:val="22"/>
                <w:lang w:val="nl-NL"/>
              </w:rPr>
              <w:t>- T</w:t>
            </w:r>
            <w:r w:rsidR="00AA3205" w:rsidRPr="00FC03CF">
              <w:rPr>
                <w:color w:val="000000" w:themeColor="text1"/>
                <w:sz w:val="22"/>
                <w:szCs w:val="22"/>
                <w:lang w:val="nl-NL"/>
              </w:rPr>
              <w:t>hường trực</w:t>
            </w:r>
            <w:r w:rsidRPr="00FC03CF">
              <w:rPr>
                <w:color w:val="000000" w:themeColor="text1"/>
                <w:sz w:val="22"/>
                <w:szCs w:val="22"/>
                <w:lang w:val="nl-NL"/>
              </w:rPr>
              <w:t xml:space="preserve"> Tỉnh ủy (báo cáo)</w:t>
            </w:r>
            <w:r w:rsidR="00AA3205" w:rsidRPr="00FC03CF">
              <w:rPr>
                <w:color w:val="000000" w:themeColor="text1"/>
                <w:sz w:val="22"/>
                <w:szCs w:val="22"/>
                <w:lang w:val="nl-NL"/>
              </w:rPr>
              <w:t>;</w:t>
            </w:r>
          </w:p>
          <w:p w14:paraId="1FC1BF99" w14:textId="14DD3799" w:rsidR="00A57647" w:rsidRPr="00FC03CF" w:rsidRDefault="00A57647" w:rsidP="00A57647">
            <w:pPr>
              <w:jc w:val="both"/>
              <w:rPr>
                <w:color w:val="000000" w:themeColor="text1"/>
                <w:sz w:val="22"/>
                <w:szCs w:val="22"/>
                <w:lang w:val="nl-NL"/>
              </w:rPr>
            </w:pPr>
            <w:r w:rsidRPr="00FC03CF">
              <w:rPr>
                <w:color w:val="000000" w:themeColor="text1"/>
                <w:sz w:val="22"/>
                <w:szCs w:val="22"/>
                <w:lang w:val="nl-NL"/>
              </w:rPr>
              <w:t>- C</w:t>
            </w:r>
            <w:r w:rsidR="00AA3205" w:rsidRPr="00FC03CF">
              <w:rPr>
                <w:color w:val="000000" w:themeColor="text1"/>
                <w:sz w:val="22"/>
                <w:szCs w:val="22"/>
                <w:lang w:val="nl-NL"/>
              </w:rPr>
              <w:t>hủ tịch</w:t>
            </w:r>
            <w:r w:rsidRPr="00FC03CF">
              <w:rPr>
                <w:color w:val="000000" w:themeColor="text1"/>
                <w:sz w:val="22"/>
                <w:szCs w:val="22"/>
                <w:lang w:val="nl-NL"/>
              </w:rPr>
              <w:t>, các P</w:t>
            </w:r>
            <w:r w:rsidR="00AA3205" w:rsidRPr="00FC03CF">
              <w:rPr>
                <w:color w:val="000000" w:themeColor="text1"/>
                <w:sz w:val="22"/>
                <w:szCs w:val="22"/>
                <w:lang w:val="nl-NL"/>
              </w:rPr>
              <w:t xml:space="preserve">hó Chủ tịch </w:t>
            </w:r>
            <w:r w:rsidRPr="00FC03CF">
              <w:rPr>
                <w:color w:val="000000" w:themeColor="text1"/>
                <w:sz w:val="22"/>
                <w:szCs w:val="22"/>
                <w:lang w:val="nl-NL"/>
              </w:rPr>
              <w:t>UBND tỉnh;</w:t>
            </w:r>
          </w:p>
          <w:p w14:paraId="10269711" w14:textId="01FD92A5" w:rsidR="008126ED" w:rsidRPr="00FC03CF" w:rsidRDefault="008126ED" w:rsidP="00A57647">
            <w:pPr>
              <w:jc w:val="both"/>
              <w:rPr>
                <w:color w:val="000000" w:themeColor="text1"/>
                <w:sz w:val="22"/>
                <w:szCs w:val="22"/>
                <w:lang w:val="nl-NL"/>
              </w:rPr>
            </w:pPr>
            <w:r w:rsidRPr="00FC03CF">
              <w:rPr>
                <w:color w:val="000000" w:themeColor="text1"/>
                <w:sz w:val="22"/>
                <w:szCs w:val="22"/>
                <w:lang w:val="nl-NL"/>
              </w:rPr>
              <w:t>- Ban Kinh tế ngân sách – HĐND tỉnh;</w:t>
            </w:r>
          </w:p>
          <w:p w14:paraId="66E01CA2" w14:textId="0E22A8E1" w:rsidR="00A57647" w:rsidRPr="00FC03CF" w:rsidRDefault="00A57647" w:rsidP="00A57647">
            <w:pPr>
              <w:jc w:val="both"/>
              <w:rPr>
                <w:color w:val="000000" w:themeColor="text1"/>
                <w:sz w:val="22"/>
                <w:szCs w:val="22"/>
                <w:lang w:val="nl-NL"/>
              </w:rPr>
            </w:pPr>
            <w:r w:rsidRPr="00FC03CF">
              <w:rPr>
                <w:color w:val="000000" w:themeColor="text1"/>
                <w:sz w:val="22"/>
                <w:szCs w:val="22"/>
                <w:lang w:val="nl-NL"/>
              </w:rPr>
              <w:t xml:space="preserve">- </w:t>
            </w:r>
            <w:r w:rsidR="008126ED" w:rsidRPr="00FC03CF">
              <w:rPr>
                <w:color w:val="000000" w:themeColor="text1"/>
                <w:sz w:val="22"/>
                <w:szCs w:val="22"/>
                <w:lang w:val="nl-NL"/>
              </w:rPr>
              <w:t>VP Đoàn ĐBQH&amp;HĐND</w:t>
            </w:r>
            <w:r w:rsidRPr="00FC03CF">
              <w:rPr>
                <w:color w:val="000000" w:themeColor="text1"/>
                <w:sz w:val="22"/>
                <w:szCs w:val="22"/>
                <w:lang w:val="nl-NL"/>
              </w:rPr>
              <w:t xml:space="preserve"> tỉnh;</w:t>
            </w:r>
          </w:p>
          <w:p w14:paraId="5290268B" w14:textId="3E0A043E" w:rsidR="00745457" w:rsidRPr="00FC03CF" w:rsidRDefault="00745457" w:rsidP="00A57647">
            <w:pPr>
              <w:jc w:val="both"/>
              <w:rPr>
                <w:color w:val="000000" w:themeColor="text1"/>
                <w:sz w:val="22"/>
                <w:szCs w:val="22"/>
                <w:lang w:val="nl-NL"/>
              </w:rPr>
            </w:pPr>
            <w:r w:rsidRPr="00FC03CF">
              <w:rPr>
                <w:color w:val="000000" w:themeColor="text1"/>
                <w:sz w:val="22"/>
                <w:szCs w:val="22"/>
                <w:lang w:val="nl-NL"/>
              </w:rPr>
              <w:t xml:space="preserve">- </w:t>
            </w:r>
            <w:r w:rsidR="008126ED" w:rsidRPr="00FC03CF">
              <w:rPr>
                <w:color w:val="000000" w:themeColor="text1"/>
                <w:sz w:val="22"/>
                <w:szCs w:val="22"/>
                <w:lang w:val="nl-NL"/>
              </w:rPr>
              <w:t>CVP, PVP NNMT</w:t>
            </w:r>
            <w:r w:rsidRPr="00FC03CF">
              <w:rPr>
                <w:color w:val="000000" w:themeColor="text1"/>
                <w:sz w:val="22"/>
                <w:szCs w:val="22"/>
                <w:lang w:val="nl-NL"/>
              </w:rPr>
              <w:t>;</w:t>
            </w:r>
          </w:p>
          <w:p w14:paraId="3EB75AB4" w14:textId="06FCFBD6" w:rsidR="005157A9" w:rsidRPr="00FC03CF" w:rsidRDefault="005157A9" w:rsidP="00C753AC">
            <w:pPr>
              <w:rPr>
                <w:color w:val="000000" w:themeColor="text1"/>
                <w:sz w:val="22"/>
                <w:szCs w:val="22"/>
                <w:lang w:val="fr-FR"/>
              </w:rPr>
            </w:pPr>
            <w:r w:rsidRPr="00FC03CF">
              <w:rPr>
                <w:color w:val="000000" w:themeColor="text1"/>
                <w:sz w:val="22"/>
                <w:szCs w:val="22"/>
                <w:lang w:val="fr-FR"/>
              </w:rPr>
              <w:t xml:space="preserve">- </w:t>
            </w:r>
            <w:r w:rsidR="008126ED" w:rsidRPr="00FC03CF">
              <w:rPr>
                <w:color w:val="000000" w:themeColor="text1"/>
                <w:sz w:val="22"/>
                <w:szCs w:val="22"/>
                <w:lang w:val="fr-FR"/>
              </w:rPr>
              <w:t>Các s</w:t>
            </w:r>
            <w:r w:rsidRPr="00FC03CF">
              <w:rPr>
                <w:color w:val="000000" w:themeColor="text1"/>
                <w:sz w:val="22"/>
                <w:szCs w:val="22"/>
                <w:lang w:val="fr-FR"/>
              </w:rPr>
              <w:t>ở</w:t>
            </w:r>
            <w:r w:rsidR="008126ED" w:rsidRPr="00FC03CF">
              <w:rPr>
                <w:color w:val="000000" w:themeColor="text1"/>
                <w:sz w:val="22"/>
                <w:szCs w:val="22"/>
                <w:lang w:val="fr-FR"/>
              </w:rPr>
              <w:t> :</w:t>
            </w:r>
            <w:r w:rsidRPr="00FC03CF">
              <w:rPr>
                <w:color w:val="000000" w:themeColor="text1"/>
                <w:sz w:val="22"/>
                <w:szCs w:val="22"/>
                <w:lang w:val="fr-FR"/>
              </w:rPr>
              <w:t xml:space="preserve"> </w:t>
            </w:r>
            <w:r w:rsidR="00AA3205" w:rsidRPr="00FC03CF">
              <w:rPr>
                <w:color w:val="000000" w:themeColor="text1"/>
                <w:sz w:val="22"/>
                <w:szCs w:val="22"/>
                <w:lang w:val="fr-FR"/>
              </w:rPr>
              <w:t xml:space="preserve">Tài chính; </w:t>
            </w:r>
            <w:r w:rsidR="00AA3205" w:rsidRPr="00FC03CF">
              <w:rPr>
                <w:color w:val="000000" w:themeColor="text1"/>
                <w:sz w:val="22"/>
                <w:szCs w:val="22"/>
                <w:lang w:val="nl-NL"/>
              </w:rPr>
              <w:t>Tư pháp;</w:t>
            </w:r>
            <w:r w:rsidR="00531A2E" w:rsidRPr="00FC03CF">
              <w:rPr>
                <w:color w:val="000000" w:themeColor="text1"/>
                <w:sz w:val="22"/>
                <w:szCs w:val="22"/>
                <w:lang w:val="nl-NL"/>
              </w:rPr>
              <w:t xml:space="preserve"> Nội vụ;</w:t>
            </w:r>
            <w:r w:rsidR="00745457" w:rsidRPr="00FC03CF">
              <w:rPr>
                <w:color w:val="000000" w:themeColor="text1"/>
                <w:sz w:val="22"/>
                <w:szCs w:val="22"/>
                <w:lang w:val="nl-NL"/>
              </w:rPr>
              <w:t xml:space="preserve"> Sở Nông nghiệp và Môi trường;</w:t>
            </w:r>
          </w:p>
          <w:p w14:paraId="2E4D98FA" w14:textId="72E5FC61" w:rsidR="00731A6C" w:rsidRPr="00FC03CF" w:rsidRDefault="009E1F61" w:rsidP="008126ED">
            <w:pPr>
              <w:jc w:val="both"/>
              <w:rPr>
                <w:color w:val="000000" w:themeColor="text1"/>
                <w:sz w:val="22"/>
                <w:szCs w:val="22"/>
                <w:lang w:val="nl-NL"/>
              </w:rPr>
            </w:pPr>
            <w:r w:rsidRPr="00FC03CF">
              <w:rPr>
                <w:color w:val="000000" w:themeColor="text1"/>
                <w:sz w:val="22"/>
                <w:szCs w:val="22"/>
                <w:lang w:val="nl-NL"/>
              </w:rPr>
              <w:t xml:space="preserve">- Lưu: VT, </w:t>
            </w:r>
            <w:r w:rsidR="008126ED" w:rsidRPr="00FC03CF">
              <w:rPr>
                <w:color w:val="000000" w:themeColor="text1"/>
                <w:sz w:val="22"/>
                <w:szCs w:val="22"/>
                <w:lang w:val="nl-NL"/>
              </w:rPr>
              <w:t>N6</w:t>
            </w:r>
            <w:r w:rsidRPr="00FC03CF">
              <w:rPr>
                <w:color w:val="000000" w:themeColor="text1"/>
                <w:sz w:val="22"/>
                <w:szCs w:val="22"/>
                <w:lang w:val="nl-NL"/>
              </w:rPr>
              <w:t xml:space="preserve">. </w:t>
            </w:r>
          </w:p>
        </w:tc>
        <w:tc>
          <w:tcPr>
            <w:tcW w:w="4448" w:type="dxa"/>
          </w:tcPr>
          <w:p w14:paraId="71F27434" w14:textId="77777777" w:rsidR="00A57647" w:rsidRPr="00FC03CF" w:rsidRDefault="00A57647" w:rsidP="00A57647">
            <w:pPr>
              <w:jc w:val="center"/>
              <w:rPr>
                <w:b/>
                <w:color w:val="000000" w:themeColor="text1"/>
                <w:lang w:val="fr-FR"/>
              </w:rPr>
            </w:pPr>
            <w:r w:rsidRPr="00FC03CF">
              <w:rPr>
                <w:b/>
                <w:bCs/>
                <w:color w:val="000000" w:themeColor="text1"/>
                <w:lang w:val="nl-NL"/>
              </w:rPr>
              <w:t>TM. ỦY BAN NHÂN DÂN</w:t>
            </w:r>
          </w:p>
          <w:p w14:paraId="7D60D05E" w14:textId="77777777" w:rsidR="00731A6C" w:rsidRPr="00FC03CF" w:rsidRDefault="00FA663F" w:rsidP="00A57647">
            <w:pPr>
              <w:jc w:val="center"/>
              <w:rPr>
                <w:b/>
                <w:color w:val="000000" w:themeColor="text1"/>
                <w:lang w:val="fr-FR"/>
              </w:rPr>
            </w:pPr>
            <w:r w:rsidRPr="00FC03CF">
              <w:rPr>
                <w:b/>
                <w:color w:val="000000" w:themeColor="text1"/>
                <w:lang w:val="fr-FR"/>
              </w:rPr>
              <w:t xml:space="preserve">KT. </w:t>
            </w:r>
            <w:r w:rsidR="006609B5" w:rsidRPr="00FC03CF">
              <w:rPr>
                <w:b/>
                <w:color w:val="000000" w:themeColor="text1"/>
                <w:lang w:val="fr-FR"/>
              </w:rPr>
              <w:t>CHỦ TỊCH</w:t>
            </w:r>
          </w:p>
          <w:p w14:paraId="0626B27E" w14:textId="77777777" w:rsidR="00D70041" w:rsidRPr="00FC03CF" w:rsidRDefault="00D70041" w:rsidP="00A57647">
            <w:pPr>
              <w:jc w:val="center"/>
              <w:rPr>
                <w:b/>
                <w:color w:val="000000" w:themeColor="text1"/>
                <w:lang w:val="fr-FR"/>
              </w:rPr>
            </w:pPr>
            <w:r w:rsidRPr="00FC03CF">
              <w:rPr>
                <w:b/>
                <w:color w:val="000000" w:themeColor="text1"/>
                <w:lang w:val="fr-FR"/>
              </w:rPr>
              <w:t xml:space="preserve">PHÓ </w:t>
            </w:r>
            <w:r w:rsidR="006609B5" w:rsidRPr="00FC03CF">
              <w:rPr>
                <w:b/>
                <w:color w:val="000000" w:themeColor="text1"/>
                <w:lang w:val="fr-FR"/>
              </w:rPr>
              <w:t>CHỦ TỊCH</w:t>
            </w:r>
          </w:p>
          <w:p w14:paraId="5AB57DB2" w14:textId="77777777" w:rsidR="00731A6C" w:rsidRPr="00FC03CF" w:rsidRDefault="00731A6C" w:rsidP="00A57647">
            <w:pPr>
              <w:spacing w:before="120" w:after="120"/>
              <w:jc w:val="center"/>
              <w:rPr>
                <w:b/>
                <w:color w:val="000000" w:themeColor="text1"/>
                <w:lang w:val="fr-FR"/>
              </w:rPr>
            </w:pPr>
          </w:p>
          <w:p w14:paraId="47F90C9A" w14:textId="77777777" w:rsidR="00D358F1" w:rsidRPr="00FC03CF" w:rsidRDefault="00D358F1" w:rsidP="00A57647">
            <w:pPr>
              <w:spacing w:before="120" w:after="120"/>
              <w:jc w:val="center"/>
              <w:rPr>
                <w:b/>
                <w:color w:val="000000" w:themeColor="text1"/>
                <w:lang w:val="fr-FR"/>
              </w:rPr>
            </w:pPr>
          </w:p>
          <w:p w14:paraId="203CBC29" w14:textId="77777777" w:rsidR="00D358F1" w:rsidRPr="00FC03CF" w:rsidRDefault="00D358F1" w:rsidP="00A57647">
            <w:pPr>
              <w:spacing w:before="120" w:after="120"/>
              <w:jc w:val="center"/>
              <w:rPr>
                <w:b/>
                <w:color w:val="000000" w:themeColor="text1"/>
                <w:lang w:val="fr-FR"/>
              </w:rPr>
            </w:pPr>
          </w:p>
          <w:p w14:paraId="7FA3F618" w14:textId="77777777" w:rsidR="00731A6C" w:rsidRPr="00FC03CF" w:rsidRDefault="00731A6C" w:rsidP="00A57647">
            <w:pPr>
              <w:spacing w:before="120" w:after="120"/>
              <w:jc w:val="center"/>
              <w:rPr>
                <w:b/>
                <w:color w:val="000000" w:themeColor="text1"/>
                <w:lang w:val="fr-FR"/>
              </w:rPr>
            </w:pPr>
          </w:p>
          <w:p w14:paraId="5024EE27" w14:textId="3AC69287" w:rsidR="00731A6C" w:rsidRPr="00FC03CF" w:rsidRDefault="00187327" w:rsidP="00A57647">
            <w:pPr>
              <w:jc w:val="center"/>
              <w:rPr>
                <w:b/>
                <w:color w:val="000000" w:themeColor="text1"/>
                <w:lang w:val="fr-FR"/>
              </w:rPr>
            </w:pPr>
            <w:r w:rsidRPr="00FC03CF">
              <w:rPr>
                <w:b/>
                <w:color w:val="000000" w:themeColor="text1"/>
                <w:lang w:val="fr-FR"/>
              </w:rPr>
              <w:t>Dương Mah Tiệp</w:t>
            </w:r>
          </w:p>
        </w:tc>
      </w:tr>
    </w:tbl>
    <w:p w14:paraId="7D1202B3" w14:textId="77777777" w:rsidR="00AC38F1" w:rsidRPr="00FC03CF" w:rsidRDefault="00AC38F1" w:rsidP="00D97DA5">
      <w:pPr>
        <w:rPr>
          <w:color w:val="000000" w:themeColor="text1"/>
          <w:lang w:val="fr-FR"/>
        </w:rPr>
      </w:pPr>
    </w:p>
    <w:sectPr w:rsidR="00AC38F1" w:rsidRPr="00FC03CF" w:rsidSect="003C5BA9">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040F" w14:textId="77777777" w:rsidR="008E3294" w:rsidRDefault="008E3294" w:rsidP="00D9612A">
      <w:r>
        <w:separator/>
      </w:r>
    </w:p>
  </w:endnote>
  <w:endnote w:type="continuationSeparator" w:id="0">
    <w:p w14:paraId="3AE66F52" w14:textId="77777777" w:rsidR="008E3294" w:rsidRDefault="008E3294" w:rsidP="00D9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EF4F" w14:textId="77777777" w:rsidR="008E3294" w:rsidRDefault="008E3294" w:rsidP="00D9612A">
      <w:r>
        <w:separator/>
      </w:r>
    </w:p>
  </w:footnote>
  <w:footnote w:type="continuationSeparator" w:id="0">
    <w:p w14:paraId="675C39EC" w14:textId="77777777" w:rsidR="008E3294" w:rsidRDefault="008E3294" w:rsidP="00D9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423586"/>
      <w:docPartObj>
        <w:docPartGallery w:val="Page Numbers (Top of Page)"/>
        <w:docPartUnique/>
      </w:docPartObj>
    </w:sdtPr>
    <w:sdtEndPr>
      <w:rPr>
        <w:noProof/>
        <w:sz w:val="26"/>
        <w:szCs w:val="26"/>
      </w:rPr>
    </w:sdtEndPr>
    <w:sdtContent>
      <w:p w14:paraId="01E4621A" w14:textId="550CD40F" w:rsidR="00C02DD0" w:rsidRPr="00C02DD0" w:rsidRDefault="00C02DD0">
        <w:pPr>
          <w:pStyle w:val="Header"/>
          <w:jc w:val="center"/>
          <w:rPr>
            <w:sz w:val="26"/>
            <w:szCs w:val="26"/>
          </w:rPr>
        </w:pPr>
        <w:r w:rsidRPr="00C02DD0">
          <w:rPr>
            <w:sz w:val="26"/>
            <w:szCs w:val="26"/>
          </w:rPr>
          <w:fldChar w:fldCharType="begin"/>
        </w:r>
        <w:r w:rsidRPr="00C02DD0">
          <w:rPr>
            <w:sz w:val="26"/>
            <w:szCs w:val="26"/>
          </w:rPr>
          <w:instrText xml:space="preserve"> PAGE   \* MERGEFORMAT </w:instrText>
        </w:r>
        <w:r w:rsidRPr="00C02DD0">
          <w:rPr>
            <w:sz w:val="26"/>
            <w:szCs w:val="26"/>
          </w:rPr>
          <w:fldChar w:fldCharType="separate"/>
        </w:r>
        <w:r w:rsidR="003F2B95">
          <w:rPr>
            <w:noProof/>
            <w:sz w:val="26"/>
            <w:szCs w:val="26"/>
          </w:rPr>
          <w:t>3</w:t>
        </w:r>
        <w:r w:rsidRPr="00C02DD0">
          <w:rPr>
            <w:noProof/>
            <w:sz w:val="26"/>
            <w:szCs w:val="26"/>
          </w:rPr>
          <w:fldChar w:fldCharType="end"/>
        </w:r>
      </w:p>
    </w:sdtContent>
  </w:sdt>
  <w:p w14:paraId="31943CD0" w14:textId="77777777" w:rsidR="00C02DD0" w:rsidRDefault="00C02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126DC"/>
    <w:multiLevelType w:val="hybridMultilevel"/>
    <w:tmpl w:val="5A5E60B4"/>
    <w:lvl w:ilvl="0" w:tplc="3A64964C">
      <w:start w:val="2"/>
      <w:numFmt w:val="bullet"/>
      <w:lvlText w:val="-"/>
      <w:lvlJc w:val="left"/>
      <w:pPr>
        <w:ind w:left="1800" w:hanging="360"/>
      </w:pPr>
      <w:rPr>
        <w:rFonts w:ascii="Times New Roman" w:eastAsia="Times New Roman" w:hAnsi="Times New Roman" w:cs="Times New Roman"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num w:numId="1" w16cid:durableId="87543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BB7"/>
    <w:rsid w:val="000011CF"/>
    <w:rsid w:val="00010E56"/>
    <w:rsid w:val="000162C3"/>
    <w:rsid w:val="00016E92"/>
    <w:rsid w:val="000413F8"/>
    <w:rsid w:val="000459B1"/>
    <w:rsid w:val="00046F83"/>
    <w:rsid w:val="000477DA"/>
    <w:rsid w:val="00065013"/>
    <w:rsid w:val="00066540"/>
    <w:rsid w:val="00067C55"/>
    <w:rsid w:val="00072BBF"/>
    <w:rsid w:val="00072C17"/>
    <w:rsid w:val="00076652"/>
    <w:rsid w:val="00076DB2"/>
    <w:rsid w:val="00077129"/>
    <w:rsid w:val="000776ED"/>
    <w:rsid w:val="00081E78"/>
    <w:rsid w:val="00082EC1"/>
    <w:rsid w:val="000911F2"/>
    <w:rsid w:val="00093492"/>
    <w:rsid w:val="00094CF7"/>
    <w:rsid w:val="00094DCD"/>
    <w:rsid w:val="000951BB"/>
    <w:rsid w:val="00096497"/>
    <w:rsid w:val="000972D1"/>
    <w:rsid w:val="000B3E57"/>
    <w:rsid w:val="000B698C"/>
    <w:rsid w:val="000C10B6"/>
    <w:rsid w:val="000D51C1"/>
    <w:rsid w:val="000D5458"/>
    <w:rsid w:val="000D61EF"/>
    <w:rsid w:val="000D7BC8"/>
    <w:rsid w:val="000E048A"/>
    <w:rsid w:val="000E4967"/>
    <w:rsid w:val="000E7FCC"/>
    <w:rsid w:val="000F550D"/>
    <w:rsid w:val="00100525"/>
    <w:rsid w:val="00102852"/>
    <w:rsid w:val="001058B1"/>
    <w:rsid w:val="00106235"/>
    <w:rsid w:val="00113C6D"/>
    <w:rsid w:val="00113C92"/>
    <w:rsid w:val="00125179"/>
    <w:rsid w:val="00132C2A"/>
    <w:rsid w:val="001353FD"/>
    <w:rsid w:val="00140DB2"/>
    <w:rsid w:val="00146B2E"/>
    <w:rsid w:val="001521CC"/>
    <w:rsid w:val="00155C39"/>
    <w:rsid w:val="00160DAE"/>
    <w:rsid w:val="0016147D"/>
    <w:rsid w:val="0016293A"/>
    <w:rsid w:val="001811A7"/>
    <w:rsid w:val="00187327"/>
    <w:rsid w:val="001A4F53"/>
    <w:rsid w:val="001C1E66"/>
    <w:rsid w:val="001C49FC"/>
    <w:rsid w:val="001E381C"/>
    <w:rsid w:val="001E6225"/>
    <w:rsid w:val="001E6345"/>
    <w:rsid w:val="001E7C11"/>
    <w:rsid w:val="001F7952"/>
    <w:rsid w:val="0020264A"/>
    <w:rsid w:val="002075AB"/>
    <w:rsid w:val="0020762A"/>
    <w:rsid w:val="00212F3D"/>
    <w:rsid w:val="00220D10"/>
    <w:rsid w:val="00232E40"/>
    <w:rsid w:val="002370D6"/>
    <w:rsid w:val="00244B95"/>
    <w:rsid w:val="00246504"/>
    <w:rsid w:val="00262DB4"/>
    <w:rsid w:val="002638CE"/>
    <w:rsid w:val="002651A3"/>
    <w:rsid w:val="0027028F"/>
    <w:rsid w:val="002707A2"/>
    <w:rsid w:val="00274993"/>
    <w:rsid w:val="00285F15"/>
    <w:rsid w:val="002B3ACC"/>
    <w:rsid w:val="002B4AAD"/>
    <w:rsid w:val="002B7BFD"/>
    <w:rsid w:val="002E0BA5"/>
    <w:rsid w:val="002E470A"/>
    <w:rsid w:val="002F1D28"/>
    <w:rsid w:val="00300038"/>
    <w:rsid w:val="003074E2"/>
    <w:rsid w:val="00325552"/>
    <w:rsid w:val="00336FBB"/>
    <w:rsid w:val="00342184"/>
    <w:rsid w:val="00351A00"/>
    <w:rsid w:val="00351D1A"/>
    <w:rsid w:val="00352E83"/>
    <w:rsid w:val="003536C8"/>
    <w:rsid w:val="00361911"/>
    <w:rsid w:val="00365E40"/>
    <w:rsid w:val="0038593E"/>
    <w:rsid w:val="00387E24"/>
    <w:rsid w:val="00396CC2"/>
    <w:rsid w:val="003A45EE"/>
    <w:rsid w:val="003C2088"/>
    <w:rsid w:val="003C2D8B"/>
    <w:rsid w:val="003C5BA9"/>
    <w:rsid w:val="003D0695"/>
    <w:rsid w:val="003E3589"/>
    <w:rsid w:val="003E45E6"/>
    <w:rsid w:val="003F1964"/>
    <w:rsid w:val="003F2B95"/>
    <w:rsid w:val="00403F27"/>
    <w:rsid w:val="00416DFC"/>
    <w:rsid w:val="004175CE"/>
    <w:rsid w:val="00417A21"/>
    <w:rsid w:val="00422FE5"/>
    <w:rsid w:val="004254E7"/>
    <w:rsid w:val="00425DBB"/>
    <w:rsid w:val="00441189"/>
    <w:rsid w:val="00441AAD"/>
    <w:rsid w:val="004448DB"/>
    <w:rsid w:val="004523CD"/>
    <w:rsid w:val="00452E03"/>
    <w:rsid w:val="0045578B"/>
    <w:rsid w:val="0045633B"/>
    <w:rsid w:val="0045694E"/>
    <w:rsid w:val="00457880"/>
    <w:rsid w:val="004633BE"/>
    <w:rsid w:val="00480C9F"/>
    <w:rsid w:val="00483234"/>
    <w:rsid w:val="00483420"/>
    <w:rsid w:val="00490F54"/>
    <w:rsid w:val="0049209A"/>
    <w:rsid w:val="00493F24"/>
    <w:rsid w:val="00494AB1"/>
    <w:rsid w:val="00496B93"/>
    <w:rsid w:val="004A6EBC"/>
    <w:rsid w:val="004B21C9"/>
    <w:rsid w:val="004B385B"/>
    <w:rsid w:val="004B5AAD"/>
    <w:rsid w:val="004C2F4C"/>
    <w:rsid w:val="004C3B13"/>
    <w:rsid w:val="004C76D0"/>
    <w:rsid w:val="004D0ECC"/>
    <w:rsid w:val="004D3ED4"/>
    <w:rsid w:val="004D6163"/>
    <w:rsid w:val="004E366C"/>
    <w:rsid w:val="004F7560"/>
    <w:rsid w:val="00500CEB"/>
    <w:rsid w:val="00504135"/>
    <w:rsid w:val="005060F3"/>
    <w:rsid w:val="00513B29"/>
    <w:rsid w:val="00514E85"/>
    <w:rsid w:val="005157A9"/>
    <w:rsid w:val="00521294"/>
    <w:rsid w:val="0052553D"/>
    <w:rsid w:val="00527850"/>
    <w:rsid w:val="00531A2E"/>
    <w:rsid w:val="00537C0E"/>
    <w:rsid w:val="00544F87"/>
    <w:rsid w:val="005456F5"/>
    <w:rsid w:val="00552A01"/>
    <w:rsid w:val="00565C9D"/>
    <w:rsid w:val="00571BB7"/>
    <w:rsid w:val="005737BB"/>
    <w:rsid w:val="005761ED"/>
    <w:rsid w:val="00584E2D"/>
    <w:rsid w:val="00595F88"/>
    <w:rsid w:val="0059674B"/>
    <w:rsid w:val="005B38A9"/>
    <w:rsid w:val="005C42F7"/>
    <w:rsid w:val="005C49E0"/>
    <w:rsid w:val="005C5968"/>
    <w:rsid w:val="005D008A"/>
    <w:rsid w:val="005D0A30"/>
    <w:rsid w:val="005D0F49"/>
    <w:rsid w:val="005D26DC"/>
    <w:rsid w:val="005E12C8"/>
    <w:rsid w:val="005E3F47"/>
    <w:rsid w:val="006006F1"/>
    <w:rsid w:val="006102DC"/>
    <w:rsid w:val="00611177"/>
    <w:rsid w:val="00622C57"/>
    <w:rsid w:val="006235B7"/>
    <w:rsid w:val="0064213C"/>
    <w:rsid w:val="00647A1B"/>
    <w:rsid w:val="006540C7"/>
    <w:rsid w:val="006609B5"/>
    <w:rsid w:val="00661519"/>
    <w:rsid w:val="0066579C"/>
    <w:rsid w:val="00667B1B"/>
    <w:rsid w:val="00673672"/>
    <w:rsid w:val="00673CAE"/>
    <w:rsid w:val="0068438F"/>
    <w:rsid w:val="006951CC"/>
    <w:rsid w:val="006A2163"/>
    <w:rsid w:val="006A3729"/>
    <w:rsid w:val="006B2FA9"/>
    <w:rsid w:val="006B3BC2"/>
    <w:rsid w:val="006B62B9"/>
    <w:rsid w:val="006C2BAF"/>
    <w:rsid w:val="006C3BF3"/>
    <w:rsid w:val="006D0AE7"/>
    <w:rsid w:val="006D3FBA"/>
    <w:rsid w:val="006E0A1E"/>
    <w:rsid w:val="006E2BA4"/>
    <w:rsid w:val="00700E3B"/>
    <w:rsid w:val="00703F53"/>
    <w:rsid w:val="007050CF"/>
    <w:rsid w:val="00705BE2"/>
    <w:rsid w:val="0070775E"/>
    <w:rsid w:val="00711A87"/>
    <w:rsid w:val="007133A5"/>
    <w:rsid w:val="00714480"/>
    <w:rsid w:val="00725070"/>
    <w:rsid w:val="0072701A"/>
    <w:rsid w:val="00727D7F"/>
    <w:rsid w:val="00731A6C"/>
    <w:rsid w:val="00733241"/>
    <w:rsid w:val="00734FF3"/>
    <w:rsid w:val="00745457"/>
    <w:rsid w:val="00747AFD"/>
    <w:rsid w:val="00760CB6"/>
    <w:rsid w:val="007771A6"/>
    <w:rsid w:val="00777392"/>
    <w:rsid w:val="0078191F"/>
    <w:rsid w:val="00781FF3"/>
    <w:rsid w:val="0078335B"/>
    <w:rsid w:val="007858DA"/>
    <w:rsid w:val="00791005"/>
    <w:rsid w:val="007B1F6B"/>
    <w:rsid w:val="007B4DB0"/>
    <w:rsid w:val="007B5EBA"/>
    <w:rsid w:val="007B6EEB"/>
    <w:rsid w:val="007C5AC9"/>
    <w:rsid w:val="007C7DF2"/>
    <w:rsid w:val="007D0603"/>
    <w:rsid w:val="007D2529"/>
    <w:rsid w:val="007D4F67"/>
    <w:rsid w:val="007D6C91"/>
    <w:rsid w:val="007E014C"/>
    <w:rsid w:val="007F1970"/>
    <w:rsid w:val="007F2A81"/>
    <w:rsid w:val="007F575B"/>
    <w:rsid w:val="007F6138"/>
    <w:rsid w:val="00801ACB"/>
    <w:rsid w:val="00804099"/>
    <w:rsid w:val="00804B81"/>
    <w:rsid w:val="008052DD"/>
    <w:rsid w:val="0080774D"/>
    <w:rsid w:val="008126ED"/>
    <w:rsid w:val="00820CD2"/>
    <w:rsid w:val="008233ED"/>
    <w:rsid w:val="0082455D"/>
    <w:rsid w:val="00837081"/>
    <w:rsid w:val="0084179A"/>
    <w:rsid w:val="00852BC2"/>
    <w:rsid w:val="00855DC6"/>
    <w:rsid w:val="00857610"/>
    <w:rsid w:val="00864C2E"/>
    <w:rsid w:val="00865430"/>
    <w:rsid w:val="00867863"/>
    <w:rsid w:val="00867DD4"/>
    <w:rsid w:val="00881DD7"/>
    <w:rsid w:val="00892A45"/>
    <w:rsid w:val="008B16F5"/>
    <w:rsid w:val="008C6B3C"/>
    <w:rsid w:val="008D299E"/>
    <w:rsid w:val="008D2AD1"/>
    <w:rsid w:val="008E3294"/>
    <w:rsid w:val="008E5EF4"/>
    <w:rsid w:val="008F04DA"/>
    <w:rsid w:val="009050A1"/>
    <w:rsid w:val="0091128D"/>
    <w:rsid w:val="00914A5A"/>
    <w:rsid w:val="00917AED"/>
    <w:rsid w:val="00921053"/>
    <w:rsid w:val="00921728"/>
    <w:rsid w:val="009329CE"/>
    <w:rsid w:val="00932E46"/>
    <w:rsid w:val="00936022"/>
    <w:rsid w:val="009460CC"/>
    <w:rsid w:val="009550EF"/>
    <w:rsid w:val="00955398"/>
    <w:rsid w:val="00956687"/>
    <w:rsid w:val="00960806"/>
    <w:rsid w:val="00960C9D"/>
    <w:rsid w:val="00962EC8"/>
    <w:rsid w:val="009718FB"/>
    <w:rsid w:val="00974AA4"/>
    <w:rsid w:val="00975C63"/>
    <w:rsid w:val="00981494"/>
    <w:rsid w:val="00986349"/>
    <w:rsid w:val="00986889"/>
    <w:rsid w:val="0099313A"/>
    <w:rsid w:val="00995DF4"/>
    <w:rsid w:val="009A2872"/>
    <w:rsid w:val="009A37B6"/>
    <w:rsid w:val="009A416C"/>
    <w:rsid w:val="009B12E0"/>
    <w:rsid w:val="009D52D3"/>
    <w:rsid w:val="009E1F61"/>
    <w:rsid w:val="009F0299"/>
    <w:rsid w:val="009F1B7D"/>
    <w:rsid w:val="009F2A64"/>
    <w:rsid w:val="009F4017"/>
    <w:rsid w:val="00A108F8"/>
    <w:rsid w:val="00A30C86"/>
    <w:rsid w:val="00A419C3"/>
    <w:rsid w:val="00A443B8"/>
    <w:rsid w:val="00A4498E"/>
    <w:rsid w:val="00A511A8"/>
    <w:rsid w:val="00A563D3"/>
    <w:rsid w:val="00A57647"/>
    <w:rsid w:val="00A606B1"/>
    <w:rsid w:val="00A625E8"/>
    <w:rsid w:val="00A64C07"/>
    <w:rsid w:val="00A66097"/>
    <w:rsid w:val="00A71964"/>
    <w:rsid w:val="00A75EC2"/>
    <w:rsid w:val="00A7671E"/>
    <w:rsid w:val="00A830A6"/>
    <w:rsid w:val="00A84597"/>
    <w:rsid w:val="00A9189D"/>
    <w:rsid w:val="00A9238B"/>
    <w:rsid w:val="00AA3205"/>
    <w:rsid w:val="00AC1B82"/>
    <w:rsid w:val="00AC2B0A"/>
    <w:rsid w:val="00AC38F1"/>
    <w:rsid w:val="00AC4CED"/>
    <w:rsid w:val="00AD079E"/>
    <w:rsid w:val="00AD7775"/>
    <w:rsid w:val="00AE0B34"/>
    <w:rsid w:val="00AE4395"/>
    <w:rsid w:val="00AF20A9"/>
    <w:rsid w:val="00AF7598"/>
    <w:rsid w:val="00B0537F"/>
    <w:rsid w:val="00B05533"/>
    <w:rsid w:val="00B05EC0"/>
    <w:rsid w:val="00B06B13"/>
    <w:rsid w:val="00B277CD"/>
    <w:rsid w:val="00B2782F"/>
    <w:rsid w:val="00B30479"/>
    <w:rsid w:val="00B35904"/>
    <w:rsid w:val="00B45CE8"/>
    <w:rsid w:val="00B52821"/>
    <w:rsid w:val="00B54B65"/>
    <w:rsid w:val="00B66E84"/>
    <w:rsid w:val="00B72747"/>
    <w:rsid w:val="00B75E20"/>
    <w:rsid w:val="00B8578A"/>
    <w:rsid w:val="00B94EA6"/>
    <w:rsid w:val="00B94F4F"/>
    <w:rsid w:val="00B96DD3"/>
    <w:rsid w:val="00BA5A9D"/>
    <w:rsid w:val="00BB01D1"/>
    <w:rsid w:val="00BB1F92"/>
    <w:rsid w:val="00BC3880"/>
    <w:rsid w:val="00BD19EC"/>
    <w:rsid w:val="00BD299E"/>
    <w:rsid w:val="00BD73CF"/>
    <w:rsid w:val="00BE3B20"/>
    <w:rsid w:val="00BF6D18"/>
    <w:rsid w:val="00C02DD0"/>
    <w:rsid w:val="00C102DB"/>
    <w:rsid w:val="00C201EE"/>
    <w:rsid w:val="00C222AF"/>
    <w:rsid w:val="00C24DC1"/>
    <w:rsid w:val="00C26824"/>
    <w:rsid w:val="00C3230E"/>
    <w:rsid w:val="00C40B4F"/>
    <w:rsid w:val="00C43F39"/>
    <w:rsid w:val="00C44A91"/>
    <w:rsid w:val="00C45028"/>
    <w:rsid w:val="00C46E53"/>
    <w:rsid w:val="00C50DC6"/>
    <w:rsid w:val="00C562F9"/>
    <w:rsid w:val="00C57304"/>
    <w:rsid w:val="00C753AC"/>
    <w:rsid w:val="00C80096"/>
    <w:rsid w:val="00C82A2C"/>
    <w:rsid w:val="00C96B08"/>
    <w:rsid w:val="00CA52E7"/>
    <w:rsid w:val="00CB3348"/>
    <w:rsid w:val="00CC72DD"/>
    <w:rsid w:val="00CD29CA"/>
    <w:rsid w:val="00CD4ED3"/>
    <w:rsid w:val="00CD5F2D"/>
    <w:rsid w:val="00CE1DDC"/>
    <w:rsid w:val="00CE2DBC"/>
    <w:rsid w:val="00CE395D"/>
    <w:rsid w:val="00CE3DEF"/>
    <w:rsid w:val="00CF2D3E"/>
    <w:rsid w:val="00D01CDE"/>
    <w:rsid w:val="00D06BBC"/>
    <w:rsid w:val="00D122C4"/>
    <w:rsid w:val="00D30D7C"/>
    <w:rsid w:val="00D318E3"/>
    <w:rsid w:val="00D32838"/>
    <w:rsid w:val="00D33020"/>
    <w:rsid w:val="00D358F1"/>
    <w:rsid w:val="00D37727"/>
    <w:rsid w:val="00D42291"/>
    <w:rsid w:val="00D43E7E"/>
    <w:rsid w:val="00D45ADD"/>
    <w:rsid w:val="00D54BD1"/>
    <w:rsid w:val="00D63B44"/>
    <w:rsid w:val="00D70041"/>
    <w:rsid w:val="00D76099"/>
    <w:rsid w:val="00D81DCA"/>
    <w:rsid w:val="00D9612A"/>
    <w:rsid w:val="00D97DA5"/>
    <w:rsid w:val="00DA0C4E"/>
    <w:rsid w:val="00DA271C"/>
    <w:rsid w:val="00DB45F8"/>
    <w:rsid w:val="00DD2966"/>
    <w:rsid w:val="00DD2E1D"/>
    <w:rsid w:val="00DD4ED1"/>
    <w:rsid w:val="00DD7DF7"/>
    <w:rsid w:val="00DE29F5"/>
    <w:rsid w:val="00DE335D"/>
    <w:rsid w:val="00DE4F79"/>
    <w:rsid w:val="00DF21AC"/>
    <w:rsid w:val="00E01E20"/>
    <w:rsid w:val="00E0712C"/>
    <w:rsid w:val="00E12462"/>
    <w:rsid w:val="00E1493F"/>
    <w:rsid w:val="00E21C7D"/>
    <w:rsid w:val="00E23A79"/>
    <w:rsid w:val="00E26DC0"/>
    <w:rsid w:val="00E27AB3"/>
    <w:rsid w:val="00E339C1"/>
    <w:rsid w:val="00E34AAC"/>
    <w:rsid w:val="00E37409"/>
    <w:rsid w:val="00E50332"/>
    <w:rsid w:val="00E50B66"/>
    <w:rsid w:val="00E51322"/>
    <w:rsid w:val="00E53C0A"/>
    <w:rsid w:val="00E567FE"/>
    <w:rsid w:val="00E572F6"/>
    <w:rsid w:val="00E57C5C"/>
    <w:rsid w:val="00E64835"/>
    <w:rsid w:val="00E64ECC"/>
    <w:rsid w:val="00E706B7"/>
    <w:rsid w:val="00E720FB"/>
    <w:rsid w:val="00E7368B"/>
    <w:rsid w:val="00E758FA"/>
    <w:rsid w:val="00E97AD0"/>
    <w:rsid w:val="00EA03C2"/>
    <w:rsid w:val="00EA269D"/>
    <w:rsid w:val="00EA2BF6"/>
    <w:rsid w:val="00EA3D88"/>
    <w:rsid w:val="00EA51D5"/>
    <w:rsid w:val="00EA65F7"/>
    <w:rsid w:val="00EC0094"/>
    <w:rsid w:val="00EC2F88"/>
    <w:rsid w:val="00EC610F"/>
    <w:rsid w:val="00ED3593"/>
    <w:rsid w:val="00ED62CC"/>
    <w:rsid w:val="00EE00AB"/>
    <w:rsid w:val="00EE0295"/>
    <w:rsid w:val="00EE6731"/>
    <w:rsid w:val="00F01D51"/>
    <w:rsid w:val="00F02AC2"/>
    <w:rsid w:val="00F05A00"/>
    <w:rsid w:val="00F1509B"/>
    <w:rsid w:val="00F236CB"/>
    <w:rsid w:val="00F23A3D"/>
    <w:rsid w:val="00F268A2"/>
    <w:rsid w:val="00F2743D"/>
    <w:rsid w:val="00F27FCA"/>
    <w:rsid w:val="00F3203A"/>
    <w:rsid w:val="00F346EB"/>
    <w:rsid w:val="00F3635C"/>
    <w:rsid w:val="00F36A66"/>
    <w:rsid w:val="00F42DA2"/>
    <w:rsid w:val="00F5516F"/>
    <w:rsid w:val="00F569BD"/>
    <w:rsid w:val="00F67CBB"/>
    <w:rsid w:val="00F72D55"/>
    <w:rsid w:val="00F81C10"/>
    <w:rsid w:val="00F82179"/>
    <w:rsid w:val="00F93516"/>
    <w:rsid w:val="00F96486"/>
    <w:rsid w:val="00F975D3"/>
    <w:rsid w:val="00F97AB3"/>
    <w:rsid w:val="00FA663F"/>
    <w:rsid w:val="00FB0A8F"/>
    <w:rsid w:val="00FB43FE"/>
    <w:rsid w:val="00FC03CF"/>
    <w:rsid w:val="00FC2958"/>
    <w:rsid w:val="00FD22BB"/>
    <w:rsid w:val="00FD2EA9"/>
    <w:rsid w:val="00FD344A"/>
    <w:rsid w:val="00FE517D"/>
    <w:rsid w:val="00FF3A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94E4"/>
  <w15:docId w15:val="{76C35346-8313-4368-AA0E-37C18256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B7"/>
    <w:rPr>
      <w:rFonts w:ascii="Times New Roman" w:eastAsia="Times New Roman" w:hAnsi="Times New Roman" w:cs="VNI-Times"/>
      <w:sz w:val="28"/>
      <w:szCs w:val="28"/>
      <w:lang w:val="en-US" w:eastAsia="en-US"/>
    </w:rPr>
  </w:style>
  <w:style w:type="paragraph" w:styleId="Heading2">
    <w:name w:val="heading 2"/>
    <w:basedOn w:val="Normal"/>
    <w:next w:val="Normal"/>
    <w:link w:val="Heading2Char"/>
    <w:qFormat/>
    <w:rsid w:val="00571BB7"/>
    <w:pPr>
      <w:keepNext/>
      <w:jc w:val="center"/>
      <w:outlineLvl w:val="1"/>
    </w:pPr>
    <w:rPr>
      <w:b/>
      <w:sz w:val="32"/>
    </w:rPr>
  </w:style>
  <w:style w:type="paragraph" w:styleId="Heading3">
    <w:name w:val="heading 3"/>
    <w:basedOn w:val="Normal"/>
    <w:next w:val="Normal"/>
    <w:link w:val="Heading3Char"/>
    <w:qFormat/>
    <w:rsid w:val="00571BB7"/>
    <w:pPr>
      <w:keepNex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71BB7"/>
    <w:rPr>
      <w:rFonts w:ascii="Times New Roman" w:eastAsia="Times New Roman" w:hAnsi="Times New Roman" w:cs="VNI-Times"/>
      <w:b/>
      <w:sz w:val="32"/>
      <w:szCs w:val="28"/>
      <w:lang w:val="en-US"/>
    </w:rPr>
  </w:style>
  <w:style w:type="character" w:customStyle="1" w:styleId="Heading3Char">
    <w:name w:val="Heading 3 Char"/>
    <w:link w:val="Heading3"/>
    <w:rsid w:val="00571BB7"/>
    <w:rPr>
      <w:rFonts w:ascii="Times New Roman" w:eastAsia="Times New Roman" w:hAnsi="Times New Roman" w:cs="VNI-Times"/>
      <w:b/>
      <w:sz w:val="26"/>
      <w:szCs w:val="28"/>
      <w:lang w:val="en-US"/>
    </w:rPr>
  </w:style>
  <w:style w:type="paragraph" w:styleId="BodyText">
    <w:name w:val="Body Text"/>
    <w:basedOn w:val="Normal"/>
    <w:link w:val="BodyTextChar"/>
    <w:rsid w:val="00571BB7"/>
  </w:style>
  <w:style w:type="character" w:customStyle="1" w:styleId="BodyTextChar">
    <w:name w:val="Body Text Char"/>
    <w:link w:val="BodyText"/>
    <w:rsid w:val="00571BB7"/>
    <w:rPr>
      <w:rFonts w:ascii="Times New Roman" w:eastAsia="Times New Roman" w:hAnsi="Times New Roman" w:cs="VNI-Times"/>
      <w:sz w:val="28"/>
      <w:szCs w:val="28"/>
      <w:lang w:val="en-US"/>
    </w:rPr>
  </w:style>
  <w:style w:type="paragraph" w:styleId="ListParagraph">
    <w:name w:val="List Paragraph"/>
    <w:basedOn w:val="Normal"/>
    <w:uiPriority w:val="34"/>
    <w:qFormat/>
    <w:rsid w:val="00480C9F"/>
    <w:pPr>
      <w:ind w:left="720"/>
      <w:contextualSpacing/>
    </w:pPr>
  </w:style>
  <w:style w:type="paragraph" w:styleId="NormalWeb">
    <w:name w:val="Normal (Web)"/>
    <w:aliases w:val="Normal (Web) Char"/>
    <w:basedOn w:val="Normal"/>
    <w:link w:val="NormalWebChar1"/>
    <w:uiPriority w:val="99"/>
    <w:unhideWhenUsed/>
    <w:rsid w:val="002075AB"/>
    <w:pPr>
      <w:spacing w:before="100" w:beforeAutospacing="1" w:after="100" w:afterAutospacing="1"/>
    </w:pPr>
    <w:rPr>
      <w:rFonts w:cs="Times New Roman"/>
      <w:sz w:val="24"/>
      <w:szCs w:val="24"/>
    </w:rPr>
  </w:style>
  <w:style w:type="character" w:customStyle="1" w:styleId="fontstyle01">
    <w:name w:val="fontstyle01"/>
    <w:rsid w:val="006D3FBA"/>
    <w:rPr>
      <w:rFonts w:ascii="TimesNewRomanPSMT" w:hAnsi="TimesNewRomanPSMT" w:hint="default"/>
      <w:b w:val="0"/>
      <w:bCs w:val="0"/>
      <w:i w:val="0"/>
      <w:iCs w:val="0"/>
      <w:color w:val="000000"/>
      <w:sz w:val="26"/>
      <w:szCs w:val="26"/>
    </w:rPr>
  </w:style>
  <w:style w:type="character" w:customStyle="1" w:styleId="fontstyle21">
    <w:name w:val="fontstyle21"/>
    <w:rsid w:val="006D3FBA"/>
    <w:rPr>
      <w:rFonts w:ascii="TimesNewRomanPS-ItalicMT" w:hAnsi="TimesNewRomanPS-ItalicMT" w:hint="default"/>
      <w:b w:val="0"/>
      <w:bCs w:val="0"/>
      <w:i/>
      <w:iCs/>
      <w:color w:val="000000"/>
      <w:sz w:val="26"/>
      <w:szCs w:val="26"/>
    </w:rPr>
  </w:style>
  <w:style w:type="paragraph" w:styleId="Header">
    <w:name w:val="header"/>
    <w:basedOn w:val="Normal"/>
    <w:link w:val="HeaderChar"/>
    <w:uiPriority w:val="99"/>
    <w:unhideWhenUsed/>
    <w:rsid w:val="00D9612A"/>
    <w:pPr>
      <w:tabs>
        <w:tab w:val="center" w:pos="4513"/>
        <w:tab w:val="right" w:pos="9026"/>
      </w:tabs>
    </w:pPr>
  </w:style>
  <w:style w:type="character" w:customStyle="1" w:styleId="HeaderChar">
    <w:name w:val="Header Char"/>
    <w:link w:val="Header"/>
    <w:uiPriority w:val="99"/>
    <w:rsid w:val="00D9612A"/>
    <w:rPr>
      <w:rFonts w:ascii="Times New Roman" w:eastAsia="Times New Roman" w:hAnsi="Times New Roman" w:cs="VNI-Times"/>
      <w:sz w:val="28"/>
      <w:szCs w:val="28"/>
      <w:lang w:val="en-US" w:eastAsia="en-US"/>
    </w:rPr>
  </w:style>
  <w:style w:type="paragraph" w:styleId="Footer">
    <w:name w:val="footer"/>
    <w:basedOn w:val="Normal"/>
    <w:link w:val="FooterChar"/>
    <w:uiPriority w:val="99"/>
    <w:unhideWhenUsed/>
    <w:rsid w:val="00D9612A"/>
    <w:pPr>
      <w:tabs>
        <w:tab w:val="center" w:pos="4513"/>
        <w:tab w:val="right" w:pos="9026"/>
      </w:tabs>
    </w:pPr>
  </w:style>
  <w:style w:type="character" w:customStyle="1" w:styleId="FooterChar">
    <w:name w:val="Footer Char"/>
    <w:link w:val="Footer"/>
    <w:uiPriority w:val="99"/>
    <w:rsid w:val="00D9612A"/>
    <w:rPr>
      <w:rFonts w:ascii="Times New Roman" w:eastAsia="Times New Roman" w:hAnsi="Times New Roman" w:cs="VNI-Times"/>
      <w:sz w:val="28"/>
      <w:szCs w:val="28"/>
      <w:lang w:val="en-US" w:eastAsia="en-US"/>
    </w:rPr>
  </w:style>
  <w:style w:type="paragraph" w:styleId="BalloonText">
    <w:name w:val="Balloon Text"/>
    <w:basedOn w:val="Normal"/>
    <w:link w:val="BalloonTextChar"/>
    <w:uiPriority w:val="99"/>
    <w:semiHidden/>
    <w:unhideWhenUsed/>
    <w:rsid w:val="004523CD"/>
    <w:rPr>
      <w:rFonts w:ascii="Tahoma" w:hAnsi="Tahoma" w:cs="Tahoma"/>
      <w:sz w:val="16"/>
      <w:szCs w:val="16"/>
    </w:rPr>
  </w:style>
  <w:style w:type="character" w:customStyle="1" w:styleId="BalloonTextChar">
    <w:name w:val="Balloon Text Char"/>
    <w:basedOn w:val="DefaultParagraphFont"/>
    <w:link w:val="BalloonText"/>
    <w:uiPriority w:val="99"/>
    <w:semiHidden/>
    <w:rsid w:val="004523CD"/>
    <w:rPr>
      <w:rFonts w:ascii="Tahoma" w:eastAsia="Times New Roman" w:hAnsi="Tahoma" w:cs="Tahoma"/>
      <w:sz w:val="16"/>
      <w:szCs w:val="16"/>
      <w:lang w:val="en-US" w:eastAsia="en-US"/>
    </w:rPr>
  </w:style>
  <w:style w:type="character" w:customStyle="1" w:styleId="NormalWebChar1">
    <w:name w:val="Normal (Web) Char1"/>
    <w:aliases w:val="Normal (Web) Char Char"/>
    <w:link w:val="NormalWeb"/>
    <w:uiPriority w:val="99"/>
    <w:locked/>
    <w:rsid w:val="00760CB6"/>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213397">
      <w:bodyDiv w:val="1"/>
      <w:marLeft w:val="0"/>
      <w:marRight w:val="0"/>
      <w:marTop w:val="0"/>
      <w:marBottom w:val="0"/>
      <w:divBdr>
        <w:top w:val="none" w:sz="0" w:space="0" w:color="auto"/>
        <w:left w:val="none" w:sz="0" w:space="0" w:color="auto"/>
        <w:bottom w:val="none" w:sz="0" w:space="0" w:color="auto"/>
        <w:right w:val="none" w:sz="0" w:space="0" w:color="auto"/>
      </w:divBdr>
    </w:div>
    <w:div w:id="18555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cp:lastModifiedBy>Administrator</cp:lastModifiedBy>
  <cp:revision>2</cp:revision>
  <cp:lastPrinted>2023-04-20T01:50:00Z</cp:lastPrinted>
  <dcterms:created xsi:type="dcterms:W3CDTF">2026-04-01T07:42:00Z</dcterms:created>
  <dcterms:modified xsi:type="dcterms:W3CDTF">2026-04-01T07:42:00Z</dcterms:modified>
</cp:coreProperties>
</file>