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3" w:type="dxa"/>
        <w:tblInd w:w="-318" w:type="dxa"/>
        <w:tblLook w:val="0000" w:firstRow="0" w:lastRow="0" w:firstColumn="0" w:lastColumn="0" w:noHBand="0" w:noVBand="0"/>
      </w:tblPr>
      <w:tblGrid>
        <w:gridCol w:w="3545"/>
        <w:gridCol w:w="7088"/>
      </w:tblGrid>
      <w:tr w:rsidR="001A5149" w:rsidRPr="001A5149" w14:paraId="16BE0A6A" w14:textId="77777777" w:rsidTr="002E2DD6">
        <w:trPr>
          <w:trHeight w:val="1079"/>
        </w:trPr>
        <w:tc>
          <w:tcPr>
            <w:tcW w:w="3545" w:type="dxa"/>
          </w:tcPr>
          <w:p w14:paraId="4943FE87" w14:textId="77777777" w:rsidR="00EA4424" w:rsidRPr="00437450" w:rsidRDefault="00EA4424" w:rsidP="00424F37">
            <w:pPr>
              <w:spacing w:before="60"/>
              <w:ind w:left="318"/>
              <w:jc w:val="center"/>
              <w:rPr>
                <w:b/>
                <w:bCs/>
                <w:color w:val="000000" w:themeColor="text1"/>
                <w:sz w:val="26"/>
                <w:szCs w:val="26"/>
              </w:rPr>
            </w:pPr>
            <w:r w:rsidRPr="00437450">
              <w:rPr>
                <w:b/>
                <w:bCs/>
                <w:color w:val="000000" w:themeColor="text1"/>
                <w:sz w:val="26"/>
                <w:szCs w:val="26"/>
              </w:rPr>
              <w:t>HỘI ĐỒNG NHÂN DÂN</w:t>
            </w:r>
          </w:p>
          <w:p w14:paraId="5088690B" w14:textId="77777777" w:rsidR="00EA4424" w:rsidRPr="00437450" w:rsidRDefault="00EA4424" w:rsidP="00424F37">
            <w:pPr>
              <w:spacing w:before="60"/>
              <w:ind w:left="318"/>
              <w:jc w:val="center"/>
              <w:rPr>
                <w:b/>
                <w:color w:val="000000" w:themeColor="text1"/>
                <w:sz w:val="26"/>
                <w:szCs w:val="26"/>
              </w:rPr>
            </w:pPr>
            <w:r w:rsidRPr="00437450">
              <w:rPr>
                <w:b/>
                <w:bCs/>
                <w:color w:val="000000" w:themeColor="text1"/>
                <w:sz w:val="26"/>
                <w:szCs w:val="26"/>
              </w:rPr>
              <w:t>TỈNH GIA LAI</w:t>
            </w:r>
          </w:p>
          <w:p w14:paraId="1C32A955" w14:textId="77777777" w:rsidR="00EA4424" w:rsidRPr="00437450" w:rsidRDefault="00EA4424" w:rsidP="00424F37">
            <w:pPr>
              <w:spacing w:before="60"/>
              <w:ind w:left="176"/>
              <w:rPr>
                <w:color w:val="000000" w:themeColor="text1"/>
                <w:sz w:val="26"/>
                <w:szCs w:val="26"/>
              </w:rPr>
            </w:pPr>
            <w:r w:rsidRPr="00437450">
              <w:rPr>
                <w:noProof/>
                <w:color w:val="000000" w:themeColor="text1"/>
                <w:sz w:val="26"/>
                <w:szCs w:val="26"/>
              </w:rPr>
              <mc:AlternateContent>
                <mc:Choice Requires="wps">
                  <w:drawing>
                    <wp:anchor distT="4294967291" distB="4294967291" distL="114300" distR="114300" simplePos="0" relativeHeight="251660288" behindDoc="0" locked="0" layoutInCell="1" allowOverlap="1" wp14:anchorId="35F9A0AE" wp14:editId="449607CE">
                      <wp:simplePos x="0" y="0"/>
                      <wp:positionH relativeFrom="column">
                        <wp:posOffset>784225</wp:posOffset>
                      </wp:positionH>
                      <wp:positionV relativeFrom="paragraph">
                        <wp:posOffset>23494</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B7CE62D"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75pt,1.85pt" to="10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JLyAEAAHYDAAAOAAAAZHJzL2Uyb0RvYy54bWysU8lu2zAQvRfoPxC817Id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"/>
                  </w:pict>
                </mc:Fallback>
              </mc:AlternateContent>
            </w:r>
          </w:p>
          <w:p w14:paraId="5E96EFA7" w14:textId="5805BE53" w:rsidR="00EA4424" w:rsidRPr="00437450" w:rsidRDefault="00EA4424" w:rsidP="008266B7">
            <w:pPr>
              <w:spacing w:before="60"/>
              <w:ind w:left="318"/>
              <w:jc w:val="center"/>
              <w:rPr>
                <w:color w:val="000000" w:themeColor="text1"/>
                <w:sz w:val="26"/>
                <w:szCs w:val="26"/>
              </w:rPr>
            </w:pPr>
            <w:r w:rsidRPr="00437450">
              <w:rPr>
                <w:color w:val="000000" w:themeColor="text1"/>
                <w:sz w:val="26"/>
                <w:szCs w:val="26"/>
              </w:rPr>
              <w:t xml:space="preserve">Số: </w:t>
            </w:r>
            <w:r w:rsidR="00424F37" w:rsidRPr="00437450">
              <w:rPr>
                <w:color w:val="000000" w:themeColor="text1"/>
                <w:sz w:val="26"/>
                <w:szCs w:val="26"/>
              </w:rPr>
              <w:t xml:space="preserve">     </w:t>
            </w:r>
            <w:r w:rsidRPr="00437450">
              <w:rPr>
                <w:color w:val="000000" w:themeColor="text1"/>
                <w:sz w:val="26"/>
                <w:szCs w:val="26"/>
              </w:rPr>
              <w:t>/202</w:t>
            </w:r>
            <w:r w:rsidR="008266B7">
              <w:rPr>
                <w:color w:val="000000" w:themeColor="text1"/>
                <w:sz w:val="26"/>
                <w:szCs w:val="26"/>
              </w:rPr>
              <w:t>6</w:t>
            </w:r>
            <w:r w:rsidRPr="00437450">
              <w:rPr>
                <w:color w:val="000000" w:themeColor="text1"/>
                <w:sz w:val="26"/>
                <w:szCs w:val="26"/>
              </w:rPr>
              <w:t>/NQ-HĐND</w:t>
            </w:r>
          </w:p>
        </w:tc>
        <w:tc>
          <w:tcPr>
            <w:tcW w:w="7088" w:type="dxa"/>
          </w:tcPr>
          <w:p w14:paraId="5F74C856" w14:textId="77777777" w:rsidR="00EA4424" w:rsidRPr="00437450" w:rsidRDefault="00EA4424" w:rsidP="00424F37">
            <w:pPr>
              <w:spacing w:before="60"/>
              <w:ind w:right="601"/>
              <w:jc w:val="center"/>
              <w:rPr>
                <w:b/>
                <w:color w:val="000000" w:themeColor="text1"/>
                <w:sz w:val="26"/>
                <w:szCs w:val="26"/>
              </w:rPr>
            </w:pPr>
            <w:r w:rsidRPr="00437450">
              <w:rPr>
                <w:b/>
                <w:color w:val="000000" w:themeColor="text1"/>
                <w:sz w:val="26"/>
                <w:szCs w:val="26"/>
              </w:rPr>
              <w:t>CỘNG HÒA XÃ HỘI CHỦ NGHĨA VIỆT NAM</w:t>
            </w:r>
          </w:p>
          <w:p w14:paraId="1E366FF3" w14:textId="77777777" w:rsidR="00EA4424" w:rsidRPr="001A5149" w:rsidRDefault="00EA4424" w:rsidP="00424F37">
            <w:pPr>
              <w:spacing w:before="60"/>
              <w:ind w:right="601"/>
              <w:jc w:val="center"/>
              <w:rPr>
                <w:b/>
                <w:bCs/>
                <w:color w:val="000000" w:themeColor="text1"/>
                <w:sz w:val="28"/>
                <w:szCs w:val="28"/>
              </w:rPr>
            </w:pPr>
            <w:r w:rsidRPr="001A5149">
              <w:rPr>
                <w:b/>
                <w:bCs/>
                <w:color w:val="000000" w:themeColor="text1"/>
                <w:sz w:val="28"/>
                <w:szCs w:val="28"/>
              </w:rPr>
              <w:t>Độc lập - Tự do - Hạnh phúc</w:t>
            </w:r>
          </w:p>
          <w:p w14:paraId="2971758D" w14:textId="77777777" w:rsidR="00EA4424" w:rsidRPr="001A5149" w:rsidRDefault="00EA4424" w:rsidP="00424F37">
            <w:pPr>
              <w:spacing w:before="60"/>
              <w:rPr>
                <w:rFonts w:ascii=".VnTime" w:hAnsi=".VnTime"/>
                <w:color w:val="000000" w:themeColor="text1"/>
                <w:sz w:val="16"/>
                <w:szCs w:val="16"/>
              </w:rPr>
            </w:pPr>
            <w:r w:rsidRPr="001A5149">
              <w:rPr>
                <w:noProof/>
                <w:color w:val="000000" w:themeColor="text1"/>
              </w:rPr>
              <mc:AlternateContent>
                <mc:Choice Requires="wps">
                  <w:drawing>
                    <wp:anchor distT="4294967291" distB="4294967291" distL="114300" distR="114300" simplePos="0" relativeHeight="251659264" behindDoc="0" locked="0" layoutInCell="1" allowOverlap="1" wp14:anchorId="4AB64672" wp14:editId="4DB970BC">
                      <wp:simplePos x="0" y="0"/>
                      <wp:positionH relativeFrom="column">
                        <wp:posOffset>975360</wp:posOffset>
                      </wp:positionH>
                      <wp:positionV relativeFrom="paragraph">
                        <wp:posOffset>29844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A5C411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8pt,2.35pt" to="229.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"/>
                  </w:pict>
                </mc:Fallback>
              </mc:AlternateContent>
            </w:r>
          </w:p>
          <w:p w14:paraId="00B76583" w14:textId="115C9B77" w:rsidR="00EA4424" w:rsidRPr="001A5149" w:rsidRDefault="00EA4424" w:rsidP="008266B7">
            <w:pPr>
              <w:spacing w:before="60"/>
              <w:jc w:val="center"/>
              <w:rPr>
                <w:i/>
                <w:color w:val="000000" w:themeColor="text1"/>
                <w:sz w:val="28"/>
                <w:szCs w:val="28"/>
              </w:rPr>
            </w:pPr>
            <w:r w:rsidRPr="001A5149">
              <w:rPr>
                <w:i/>
                <w:color w:val="000000" w:themeColor="text1"/>
                <w:sz w:val="28"/>
                <w:szCs w:val="28"/>
              </w:rPr>
              <w:t xml:space="preserve">Gia Lai, ngày </w:t>
            </w:r>
            <w:r w:rsidR="00424F37" w:rsidRPr="001A5149">
              <w:rPr>
                <w:i/>
                <w:color w:val="000000" w:themeColor="text1"/>
                <w:sz w:val="28"/>
                <w:szCs w:val="28"/>
              </w:rPr>
              <w:t xml:space="preserve">   </w:t>
            </w:r>
            <w:r w:rsidRPr="001A5149">
              <w:rPr>
                <w:i/>
                <w:color w:val="000000" w:themeColor="text1"/>
                <w:sz w:val="28"/>
                <w:szCs w:val="28"/>
              </w:rPr>
              <w:t xml:space="preserve"> tháng </w:t>
            </w:r>
            <w:r w:rsidR="00424F37" w:rsidRPr="001A5149">
              <w:rPr>
                <w:i/>
                <w:color w:val="000000" w:themeColor="text1"/>
                <w:sz w:val="28"/>
                <w:szCs w:val="28"/>
              </w:rPr>
              <w:t xml:space="preserve">    </w:t>
            </w:r>
            <w:r w:rsidRPr="001A5149">
              <w:rPr>
                <w:i/>
                <w:color w:val="000000" w:themeColor="text1"/>
                <w:sz w:val="28"/>
                <w:szCs w:val="28"/>
              </w:rPr>
              <w:t xml:space="preserve"> năm 202</w:t>
            </w:r>
            <w:r w:rsidR="008266B7">
              <w:rPr>
                <w:i/>
                <w:color w:val="000000" w:themeColor="text1"/>
                <w:sz w:val="28"/>
                <w:szCs w:val="28"/>
              </w:rPr>
              <w:t>6</w:t>
            </w:r>
          </w:p>
        </w:tc>
      </w:tr>
    </w:tbl>
    <w:p w14:paraId="13A2445A" w14:textId="77777777" w:rsidR="00EA4424" w:rsidRPr="001A5149" w:rsidRDefault="00EA4424" w:rsidP="00424F37">
      <w:pPr>
        <w:pStyle w:val="BodyText"/>
        <w:spacing w:before="60"/>
        <w:rPr>
          <w:color w:val="000000" w:themeColor="text1"/>
          <w:sz w:val="16"/>
          <w:szCs w:val="16"/>
        </w:rPr>
      </w:pPr>
    </w:p>
    <w:tbl>
      <w:tblPr>
        <w:tblStyle w:val="TableGrid"/>
        <w:tblW w:w="0" w:type="auto"/>
        <w:tblLook w:val="04A0" w:firstRow="1" w:lastRow="0" w:firstColumn="1" w:lastColumn="0" w:noHBand="0" w:noVBand="1"/>
      </w:tblPr>
      <w:tblGrid>
        <w:gridCol w:w="1555"/>
      </w:tblGrid>
      <w:tr w:rsidR="00283871" w:rsidRPr="001A5149" w14:paraId="49A709D7" w14:textId="77777777" w:rsidTr="00BA7E75">
        <w:trPr>
          <w:trHeight w:val="351"/>
        </w:trPr>
        <w:tc>
          <w:tcPr>
            <w:tcW w:w="1555" w:type="dxa"/>
          </w:tcPr>
          <w:p w14:paraId="5324E661" w14:textId="2EA4AD04" w:rsidR="00283871" w:rsidRPr="006416D9" w:rsidRDefault="00BA7E75" w:rsidP="00B46336">
            <w:pPr>
              <w:rPr>
                <w:b/>
                <w:color w:val="000000" w:themeColor="text1"/>
                <w:lang w:val="vi-VN"/>
              </w:rPr>
            </w:pPr>
            <w:r w:rsidRPr="001A5149">
              <w:rPr>
                <w:b/>
                <w:color w:val="000000" w:themeColor="text1"/>
              </w:rPr>
              <w:t xml:space="preserve">DỰ THẢO </w:t>
            </w:r>
          </w:p>
        </w:tc>
      </w:tr>
    </w:tbl>
    <w:p w14:paraId="2831633C" w14:textId="77777777" w:rsidR="00EA4424" w:rsidRPr="001A5149" w:rsidRDefault="00EA4424" w:rsidP="00424F37">
      <w:pPr>
        <w:pStyle w:val="BodyText"/>
        <w:spacing w:before="60"/>
        <w:jc w:val="center"/>
        <w:rPr>
          <w:b/>
          <w:color w:val="000000" w:themeColor="text1"/>
          <w:sz w:val="10"/>
          <w:szCs w:val="10"/>
          <w:lang w:val="en-US"/>
        </w:rPr>
      </w:pPr>
    </w:p>
    <w:p w14:paraId="09B8BE61" w14:textId="77777777" w:rsidR="00EA4424" w:rsidRPr="00437450" w:rsidRDefault="00EA4424" w:rsidP="00424F37">
      <w:pPr>
        <w:pStyle w:val="BodyText"/>
        <w:spacing w:before="60"/>
        <w:jc w:val="center"/>
        <w:rPr>
          <w:b/>
          <w:color w:val="000000" w:themeColor="text1"/>
          <w:szCs w:val="28"/>
        </w:rPr>
      </w:pPr>
      <w:r w:rsidRPr="00437450">
        <w:rPr>
          <w:b/>
          <w:color w:val="000000" w:themeColor="text1"/>
          <w:szCs w:val="28"/>
        </w:rPr>
        <w:t>NGHỊ QUYẾT</w:t>
      </w:r>
    </w:p>
    <w:p w14:paraId="5CBCB8F6" w14:textId="77777777" w:rsidR="008266B7" w:rsidRPr="008266B7" w:rsidRDefault="00B46336" w:rsidP="008266B7">
      <w:pPr>
        <w:jc w:val="center"/>
        <w:rPr>
          <w:b/>
          <w:sz w:val="28"/>
          <w:szCs w:val="28"/>
        </w:rPr>
      </w:pPr>
      <w:r w:rsidRPr="008266B7">
        <w:rPr>
          <w:b/>
          <w:sz w:val="28"/>
          <w:szCs w:val="28"/>
        </w:rPr>
        <w:t xml:space="preserve">Quy định mức thù lao hàng tháng đối với người đã nghỉ hưu giữ chức danh lãnh đạo chuyên trách tại các hội do Đảng, Nhà nước giao nhiệm vụ </w:t>
      </w:r>
    </w:p>
    <w:p w14:paraId="0F6C50F4" w14:textId="55489659" w:rsidR="00EA4424" w:rsidRPr="008266B7" w:rsidRDefault="00B46336" w:rsidP="008266B7">
      <w:pPr>
        <w:jc w:val="center"/>
        <w:rPr>
          <w:b/>
          <w:sz w:val="28"/>
          <w:szCs w:val="28"/>
        </w:rPr>
      </w:pPr>
      <w:r w:rsidRPr="008266B7">
        <w:rPr>
          <w:b/>
          <w:sz w:val="28"/>
          <w:szCs w:val="28"/>
        </w:rPr>
        <w:t>trên</w:t>
      </w:r>
      <w:r w:rsidRPr="008266B7">
        <w:rPr>
          <w:b/>
          <w:sz w:val="28"/>
          <w:szCs w:val="28"/>
          <w:lang w:val="nl-NL"/>
        </w:rPr>
        <w:t xml:space="preserve"> địa bàn tỉnh Gia Lai</w:t>
      </w:r>
    </w:p>
    <w:p w14:paraId="0FF7F8EB" w14:textId="5D653A35" w:rsidR="00437450" w:rsidRDefault="00437450" w:rsidP="008266B7">
      <w:pPr>
        <w:spacing w:before="120"/>
        <w:jc w:val="center"/>
        <w:rPr>
          <w:b/>
          <w:color w:val="000000" w:themeColor="text1"/>
          <w:spacing w:val="-2"/>
          <w:sz w:val="28"/>
          <w:szCs w:val="28"/>
          <w:lang w:val="vi-VN"/>
        </w:rPr>
      </w:pPr>
      <w:r w:rsidRPr="001A5149">
        <w:rPr>
          <w:rFonts w:ascii="Times New Roman Bold" w:hAnsi="Times New Roman Bold"/>
          <w:b/>
          <w:noProof/>
          <w:color w:val="000000" w:themeColor="text1"/>
          <w:spacing w:val="8"/>
          <w:szCs w:val="28"/>
        </w:rPr>
        <mc:AlternateContent>
          <mc:Choice Requires="wps">
            <w:drawing>
              <wp:anchor distT="0" distB="0" distL="114300" distR="114300" simplePos="0" relativeHeight="251661312" behindDoc="0" locked="0" layoutInCell="1" allowOverlap="1" wp14:anchorId="5E26B6A9" wp14:editId="108953E2">
                <wp:simplePos x="0" y="0"/>
                <wp:positionH relativeFrom="column">
                  <wp:posOffset>2037536</wp:posOffset>
                </wp:positionH>
                <wp:positionV relativeFrom="paragraph">
                  <wp:posOffset>81280</wp:posOffset>
                </wp:positionV>
                <wp:extent cx="1634732"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7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F82E1" id="_x0000_t32" coordsize="21600,21600" o:spt="32" o:oned="t" path="m,l21600,21600e" filled="f">
                <v:path arrowok="t" fillok="f" o:connecttype="none"/>
                <o:lock v:ext="edit" shapetype="t"/>
              </v:shapetype>
              <v:shape id="Straight Arrow Connector 1" o:spid="_x0000_s1026" type="#_x0000_t32" style="position:absolute;margin-left:160.45pt;margin-top:6.4pt;width:128.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"/>
            </w:pict>
          </mc:Fallback>
        </mc:AlternateContent>
      </w:r>
    </w:p>
    <w:p w14:paraId="3AE207B3" w14:textId="4B582F13" w:rsidR="00EA4424" w:rsidRPr="001A5149" w:rsidRDefault="00EA4424" w:rsidP="008266B7">
      <w:pPr>
        <w:spacing w:before="120"/>
        <w:ind w:firstLine="567"/>
        <w:jc w:val="center"/>
        <w:rPr>
          <w:b/>
          <w:color w:val="000000" w:themeColor="text1"/>
          <w:spacing w:val="-2"/>
          <w:sz w:val="16"/>
          <w:szCs w:val="16"/>
        </w:rPr>
      </w:pPr>
    </w:p>
    <w:p w14:paraId="1F9CAF7F" w14:textId="77777777" w:rsidR="00B46336" w:rsidRPr="003255CD" w:rsidRDefault="00B46336" w:rsidP="008266B7">
      <w:pPr>
        <w:spacing w:before="120"/>
        <w:ind w:firstLine="567"/>
        <w:jc w:val="both"/>
        <w:rPr>
          <w:bCs/>
          <w:i/>
          <w:sz w:val="28"/>
          <w:szCs w:val="28"/>
          <w:lang w:val="nl-NL"/>
        </w:rPr>
      </w:pPr>
      <w:r w:rsidRPr="003255CD">
        <w:rPr>
          <w:bCs/>
          <w:i/>
          <w:sz w:val="28"/>
          <w:szCs w:val="28"/>
          <w:lang w:val="nl-NL"/>
        </w:rPr>
        <w:t>Căn cứ Luật Tổ chức chính quyền địa phương số 72/2025/QH15;</w:t>
      </w:r>
    </w:p>
    <w:p w14:paraId="59056C6F" w14:textId="77777777" w:rsidR="00B46336" w:rsidRPr="003255CD" w:rsidRDefault="00B46336" w:rsidP="008266B7">
      <w:pPr>
        <w:spacing w:before="120"/>
        <w:ind w:firstLine="567"/>
        <w:jc w:val="both"/>
        <w:rPr>
          <w:bCs/>
          <w:i/>
          <w:sz w:val="28"/>
          <w:szCs w:val="28"/>
          <w:lang w:val="nl-NL"/>
        </w:rPr>
      </w:pPr>
      <w:r w:rsidRPr="003255CD">
        <w:rPr>
          <w:bCs/>
          <w:i/>
          <w:sz w:val="28"/>
          <w:szCs w:val="28"/>
          <w:lang w:val="nl-NL"/>
        </w:rPr>
        <w:t xml:space="preserve">Căn cứ Luật Ban hành văn bản quy phạm pháp luật số 64/2025/QH15; </w:t>
      </w:r>
    </w:p>
    <w:p w14:paraId="401DBB3C" w14:textId="77777777" w:rsidR="00B46336" w:rsidRPr="003255CD" w:rsidRDefault="00B46336" w:rsidP="008266B7">
      <w:pPr>
        <w:spacing w:before="120"/>
        <w:ind w:firstLine="567"/>
        <w:jc w:val="both"/>
        <w:rPr>
          <w:bCs/>
          <w:i/>
          <w:sz w:val="28"/>
          <w:szCs w:val="28"/>
          <w:lang w:val="nl-NL"/>
        </w:rPr>
      </w:pPr>
      <w:r w:rsidRPr="003255CD">
        <w:rPr>
          <w:bCs/>
          <w:i/>
          <w:sz w:val="28"/>
          <w:szCs w:val="28"/>
          <w:lang w:val="nl-NL"/>
        </w:rPr>
        <w:t>Căn cứ Luật sửa đổi, bổ sung một số điều của Luật Ban hành văn bản quy phạm pháp luật số 87/2025/QH15;</w:t>
      </w:r>
    </w:p>
    <w:p w14:paraId="4FA4CFA0" w14:textId="77777777" w:rsidR="00B46336" w:rsidRPr="003255CD" w:rsidRDefault="00B46336" w:rsidP="008266B7">
      <w:pPr>
        <w:spacing w:before="120"/>
        <w:ind w:firstLine="567"/>
        <w:jc w:val="both"/>
        <w:rPr>
          <w:bCs/>
          <w:i/>
          <w:sz w:val="28"/>
          <w:szCs w:val="28"/>
          <w:lang w:val="nl-NL"/>
        </w:rPr>
      </w:pPr>
      <w:r w:rsidRPr="003255CD">
        <w:rPr>
          <w:bCs/>
          <w:i/>
          <w:sz w:val="28"/>
          <w:szCs w:val="28"/>
          <w:lang w:val="nl-NL"/>
        </w:rPr>
        <w:t>Căn cứ Luật Ngân sách nhà nước số 89/2025/QH15;</w:t>
      </w:r>
    </w:p>
    <w:p w14:paraId="00BE1D5F" w14:textId="681FBEC6" w:rsidR="00B46336" w:rsidRPr="003255CD" w:rsidRDefault="00B46336" w:rsidP="008266B7">
      <w:pPr>
        <w:spacing w:before="120"/>
        <w:ind w:firstLine="567"/>
        <w:jc w:val="both"/>
        <w:rPr>
          <w:bCs/>
          <w:i/>
          <w:sz w:val="28"/>
          <w:szCs w:val="28"/>
          <w:lang w:val="nl-NL"/>
        </w:rPr>
      </w:pPr>
      <w:r w:rsidRPr="003255CD">
        <w:rPr>
          <w:bCs/>
          <w:i/>
          <w:sz w:val="28"/>
          <w:szCs w:val="28"/>
          <w:lang w:val="nl-NL"/>
        </w:rPr>
        <w:t xml:space="preserve">Căn cứ Nghị </w:t>
      </w:r>
      <w:r w:rsidRPr="007C57BE">
        <w:rPr>
          <w:bCs/>
          <w:i/>
          <w:sz w:val="28"/>
          <w:szCs w:val="28"/>
          <w:lang w:val="nl-NL"/>
        </w:rPr>
        <w:t>định số 126/2024/NĐ-CP ngày 08 tháng 10 năm 2024 của Chính phủ quy định về tổ</w:t>
      </w:r>
      <w:r>
        <w:rPr>
          <w:bCs/>
          <w:i/>
          <w:sz w:val="28"/>
          <w:szCs w:val="28"/>
          <w:lang w:val="nl-NL"/>
        </w:rPr>
        <w:t xml:space="preserve"> chức, hoạt động và quản lý hội</w:t>
      </w:r>
      <w:r w:rsidRPr="003255CD">
        <w:rPr>
          <w:bCs/>
          <w:i/>
          <w:sz w:val="28"/>
          <w:szCs w:val="28"/>
          <w:lang w:val="nl-NL"/>
        </w:rPr>
        <w:t>;</w:t>
      </w:r>
    </w:p>
    <w:p w14:paraId="07B30D1F" w14:textId="40BBA80B" w:rsidR="00B46336" w:rsidRPr="00B46336" w:rsidRDefault="00B46336" w:rsidP="008266B7">
      <w:pPr>
        <w:spacing w:before="120"/>
        <w:ind w:firstLine="567"/>
        <w:jc w:val="both"/>
        <w:rPr>
          <w:sz w:val="28"/>
          <w:szCs w:val="28"/>
        </w:rPr>
      </w:pPr>
      <w:r w:rsidRPr="003255CD">
        <w:rPr>
          <w:bCs/>
          <w:i/>
          <w:spacing w:val="-4"/>
          <w:sz w:val="28"/>
          <w:szCs w:val="28"/>
          <w:lang w:val="nl-NL"/>
        </w:rPr>
        <w:t xml:space="preserve">Xét Tờ </w:t>
      </w:r>
      <w:r w:rsidRPr="00B46336">
        <w:rPr>
          <w:bCs/>
          <w:i/>
          <w:spacing w:val="-4"/>
          <w:sz w:val="28"/>
          <w:szCs w:val="28"/>
          <w:lang w:val="nl-NL"/>
        </w:rPr>
        <w:t xml:space="preserve">trình số    /TTr-UBND ngày   tháng    năm 2026 của Ủy ban nhân dân tỉnh Gia Lai dự thảo Nghị quyết </w:t>
      </w:r>
      <w:r>
        <w:rPr>
          <w:i/>
          <w:sz w:val="28"/>
          <w:szCs w:val="28"/>
        </w:rPr>
        <w:t>q</w:t>
      </w:r>
      <w:r w:rsidRPr="00B46336">
        <w:rPr>
          <w:i/>
          <w:sz w:val="28"/>
          <w:szCs w:val="28"/>
        </w:rPr>
        <w:t>uy định mức thù lao hàng tháng đối với người đã nghỉ hưu giữ chức danh lãnh đạo chuyên trách tại các hội do Đảng, Nhà nước giao nhiệm vụ trên</w:t>
      </w:r>
      <w:r w:rsidRPr="00B46336">
        <w:rPr>
          <w:i/>
          <w:sz w:val="28"/>
          <w:szCs w:val="28"/>
          <w:lang w:val="nl-NL"/>
        </w:rPr>
        <w:t xml:space="preserve"> địa bàn tỉnh Gia Lai</w:t>
      </w:r>
      <w:r w:rsidRPr="003255CD">
        <w:rPr>
          <w:bCs/>
          <w:i/>
          <w:spacing w:val="-4"/>
          <w:sz w:val="28"/>
          <w:szCs w:val="28"/>
          <w:lang w:val="nl-NL"/>
        </w:rPr>
        <w:t xml:space="preserve">; Báo cáo thẩm tra của Ban Kinh tế - Ngân sách Hội đồng nhân dân tỉnh; ý kiến thảo luận của đại biểu Hội đồng nhân dân tại kỳ họp; </w:t>
      </w:r>
    </w:p>
    <w:p w14:paraId="7B0B0E8D" w14:textId="1273B31E" w:rsidR="00B46336" w:rsidRPr="003255CD" w:rsidRDefault="00B46336" w:rsidP="008266B7">
      <w:pPr>
        <w:spacing w:before="120"/>
        <w:ind w:firstLine="567"/>
        <w:jc w:val="both"/>
        <w:rPr>
          <w:bCs/>
          <w:i/>
          <w:spacing w:val="-4"/>
          <w:sz w:val="28"/>
          <w:szCs w:val="28"/>
          <w:lang w:val="nl-NL"/>
        </w:rPr>
      </w:pPr>
      <w:r w:rsidRPr="003255CD">
        <w:rPr>
          <w:bCs/>
          <w:i/>
          <w:spacing w:val="-4"/>
          <w:sz w:val="28"/>
          <w:szCs w:val="28"/>
          <w:lang w:val="nl-NL"/>
        </w:rPr>
        <w:t>Hội đồng nhân dâ</w:t>
      </w:r>
      <w:r>
        <w:rPr>
          <w:bCs/>
          <w:i/>
          <w:spacing w:val="-4"/>
          <w:sz w:val="28"/>
          <w:szCs w:val="28"/>
          <w:lang w:val="nl-NL"/>
        </w:rPr>
        <w:t xml:space="preserve">n ban hành Nghị quyết </w:t>
      </w:r>
      <w:r w:rsidRPr="00B46336">
        <w:rPr>
          <w:i/>
          <w:sz w:val="28"/>
          <w:szCs w:val="28"/>
        </w:rPr>
        <w:t>mức thù lao hàng tháng đối với người đã nghỉ hưu giữ chức danh lãnh đạo chuyên trách tại các hội do Đảng, Nhà nước giao nhiệm vụ trên</w:t>
      </w:r>
      <w:r w:rsidRPr="00B46336">
        <w:rPr>
          <w:i/>
          <w:sz w:val="28"/>
          <w:szCs w:val="28"/>
          <w:lang w:val="nl-NL"/>
        </w:rPr>
        <w:t xml:space="preserve"> địa bàn tỉnh Gia Lai</w:t>
      </w:r>
      <w:r w:rsidRPr="003255CD">
        <w:rPr>
          <w:bCs/>
          <w:i/>
          <w:spacing w:val="-4"/>
          <w:sz w:val="28"/>
          <w:szCs w:val="28"/>
          <w:lang w:val="nl-NL"/>
        </w:rPr>
        <w:t>.</w:t>
      </w:r>
    </w:p>
    <w:p w14:paraId="1A9C6D25" w14:textId="6CF902E4" w:rsidR="00C127A1" w:rsidRDefault="00C127A1" w:rsidP="008266B7">
      <w:pPr>
        <w:suppressAutoHyphens/>
        <w:autoSpaceDN w:val="0"/>
        <w:spacing w:before="120"/>
        <w:ind w:firstLine="567"/>
        <w:jc w:val="both"/>
        <w:textAlignment w:val="baseline"/>
        <w:rPr>
          <w:b/>
          <w:sz w:val="28"/>
          <w:szCs w:val="28"/>
          <w:lang w:val="vi-VN"/>
        </w:rPr>
      </w:pPr>
      <w:r w:rsidRPr="003241A8">
        <w:rPr>
          <w:b/>
          <w:sz w:val="28"/>
          <w:szCs w:val="28"/>
          <w:lang w:val="vi-VN"/>
        </w:rPr>
        <w:t>Điều 1. Phạm vi điều chỉnh và đối tượng áp dụng</w:t>
      </w:r>
    </w:p>
    <w:p w14:paraId="27F0E422" w14:textId="28903B9B" w:rsidR="00C127A1" w:rsidRPr="008266B7" w:rsidRDefault="00C127A1" w:rsidP="008266B7">
      <w:pPr>
        <w:suppressAutoHyphens/>
        <w:autoSpaceDN w:val="0"/>
        <w:spacing w:before="120"/>
        <w:ind w:firstLine="567"/>
        <w:jc w:val="both"/>
        <w:textAlignment w:val="baseline"/>
        <w:rPr>
          <w:sz w:val="28"/>
          <w:szCs w:val="28"/>
        </w:rPr>
      </w:pPr>
      <w:r w:rsidRPr="008266B7">
        <w:rPr>
          <w:sz w:val="28"/>
          <w:szCs w:val="28"/>
        </w:rPr>
        <w:t>1. Phạm vi điều chỉnh</w:t>
      </w:r>
    </w:p>
    <w:p w14:paraId="56ACB6C0" w14:textId="192753E4" w:rsidR="00EF117B" w:rsidRPr="00EF117B" w:rsidRDefault="00EF117B" w:rsidP="008266B7">
      <w:pPr>
        <w:tabs>
          <w:tab w:val="center" w:pos="6120"/>
        </w:tabs>
        <w:spacing w:before="120"/>
        <w:ind w:right="14" w:firstLine="567"/>
        <w:jc w:val="both"/>
        <w:rPr>
          <w:sz w:val="28"/>
          <w:szCs w:val="28"/>
          <w:lang w:val="nl-NL"/>
        </w:rPr>
      </w:pPr>
      <w:r w:rsidRPr="00016C09">
        <w:rPr>
          <w:spacing w:val="-10"/>
          <w:sz w:val="28"/>
          <w:szCs w:val="28"/>
        </w:rPr>
        <w:t xml:space="preserve">Nghị quyết này quy định </w:t>
      </w:r>
      <w:r w:rsidRPr="00EF117B">
        <w:rPr>
          <w:spacing w:val="-10"/>
          <w:sz w:val="28"/>
          <w:szCs w:val="28"/>
        </w:rPr>
        <w:t xml:space="preserve">mức </w:t>
      </w:r>
      <w:r w:rsidRPr="00EF117B">
        <w:rPr>
          <w:sz w:val="28"/>
          <w:szCs w:val="28"/>
        </w:rPr>
        <w:t>thù lao hàng tháng đối với người đã nghỉ hưu giữ chức danh lãnh đạo chuyên trách tại các hội do Đảng, Nhà nước giao nhiệm vụ trên</w:t>
      </w:r>
      <w:r w:rsidRPr="00EF117B">
        <w:rPr>
          <w:sz w:val="28"/>
          <w:szCs w:val="28"/>
          <w:lang w:val="nl-NL"/>
        </w:rPr>
        <w:t xml:space="preserve"> địa bàn tỉnh Gia Lai</w:t>
      </w:r>
      <w:r w:rsidR="006908C6">
        <w:rPr>
          <w:sz w:val="28"/>
          <w:szCs w:val="28"/>
          <w:lang w:val="nl-NL"/>
        </w:rPr>
        <w:t>.</w:t>
      </w:r>
    </w:p>
    <w:p w14:paraId="6DFB6DF6" w14:textId="22B3F70B" w:rsidR="00C127A1" w:rsidRPr="00280860" w:rsidRDefault="00C127A1" w:rsidP="008266B7">
      <w:pPr>
        <w:tabs>
          <w:tab w:val="center" w:pos="6120"/>
        </w:tabs>
        <w:spacing w:before="120"/>
        <w:ind w:right="14" w:firstLine="567"/>
        <w:jc w:val="both"/>
        <w:rPr>
          <w:color w:val="000000" w:themeColor="text1"/>
          <w:sz w:val="28"/>
          <w:szCs w:val="28"/>
        </w:rPr>
      </w:pPr>
      <w:r w:rsidRPr="008266B7">
        <w:rPr>
          <w:sz w:val="28"/>
          <w:szCs w:val="28"/>
        </w:rPr>
        <w:t xml:space="preserve">2. Đối </w:t>
      </w:r>
      <w:r w:rsidRPr="00280860">
        <w:rPr>
          <w:color w:val="000000" w:themeColor="text1"/>
          <w:sz w:val="28"/>
          <w:szCs w:val="28"/>
        </w:rPr>
        <w:t>tượng áp dụng</w:t>
      </w:r>
    </w:p>
    <w:p w14:paraId="7863BE68" w14:textId="77777777" w:rsidR="00AC6017" w:rsidRPr="00280860" w:rsidRDefault="00AC6017" w:rsidP="008266B7">
      <w:pPr>
        <w:spacing w:before="120"/>
        <w:ind w:firstLine="567"/>
        <w:jc w:val="both"/>
        <w:rPr>
          <w:color w:val="000000" w:themeColor="text1"/>
          <w:sz w:val="28"/>
          <w:szCs w:val="28"/>
        </w:rPr>
      </w:pPr>
      <w:r w:rsidRPr="00280860">
        <w:rPr>
          <w:color w:val="000000" w:themeColor="text1"/>
          <w:sz w:val="28"/>
          <w:szCs w:val="28"/>
        </w:rPr>
        <w:t xml:space="preserve">a) Người </w:t>
      </w:r>
      <w:r w:rsidRPr="00280860">
        <w:rPr>
          <w:bCs/>
          <w:iCs/>
          <w:color w:val="000000" w:themeColor="text1"/>
          <w:sz w:val="28"/>
          <w:szCs w:val="28"/>
        </w:rPr>
        <w:t>đã nghỉ hưu</w:t>
      </w:r>
      <w:r w:rsidRPr="00280860">
        <w:rPr>
          <w:color w:val="000000" w:themeColor="text1"/>
          <w:sz w:val="28"/>
          <w:szCs w:val="28"/>
        </w:rPr>
        <w:t xml:space="preserve"> giữ chức danh lãnh đạo chuyên trách tại các hội do Đảng và Nhà nước giao nhiệm vụ, gồm:</w:t>
      </w:r>
    </w:p>
    <w:p w14:paraId="258C9DA2" w14:textId="28034686" w:rsidR="00AC6017" w:rsidRPr="00280860" w:rsidRDefault="00AC6017" w:rsidP="008266B7">
      <w:pPr>
        <w:tabs>
          <w:tab w:val="center" w:pos="6120"/>
        </w:tabs>
        <w:spacing w:before="120"/>
        <w:ind w:right="14" w:firstLine="567"/>
        <w:jc w:val="both"/>
        <w:rPr>
          <w:color w:val="000000" w:themeColor="text1"/>
          <w:sz w:val="28"/>
          <w:szCs w:val="28"/>
        </w:rPr>
      </w:pPr>
      <w:r w:rsidRPr="00280860">
        <w:rPr>
          <w:color w:val="000000" w:themeColor="text1"/>
          <w:sz w:val="28"/>
          <w:szCs w:val="28"/>
        </w:rPr>
        <w:t xml:space="preserve">- </w:t>
      </w:r>
      <w:r w:rsidR="00EB2F7D" w:rsidRPr="00EB2F7D">
        <w:rPr>
          <w:color w:val="000000" w:themeColor="text1"/>
          <w:sz w:val="28"/>
          <w:szCs w:val="28"/>
        </w:rPr>
        <w:t>Chủ tịch</w:t>
      </w:r>
      <w:r w:rsidR="00EB2F7D">
        <w:rPr>
          <w:color w:val="000000" w:themeColor="text1"/>
          <w:sz w:val="28"/>
          <w:szCs w:val="28"/>
        </w:rPr>
        <w:t xml:space="preserve">, </w:t>
      </w:r>
      <w:r w:rsidR="00EB2F7D" w:rsidRPr="00EB2F7D">
        <w:rPr>
          <w:color w:val="000000" w:themeColor="text1"/>
          <w:sz w:val="28"/>
          <w:szCs w:val="28"/>
        </w:rPr>
        <w:t>Trưởng ban</w:t>
      </w:r>
      <w:r w:rsidR="00EB2F7D">
        <w:rPr>
          <w:color w:val="000000" w:themeColor="text1"/>
          <w:sz w:val="28"/>
          <w:szCs w:val="28"/>
        </w:rPr>
        <w:t xml:space="preserve">, Giám đốc; Phó chủ tịch, </w:t>
      </w:r>
      <w:r w:rsidR="00EB2F7D" w:rsidRPr="00EB2F7D">
        <w:rPr>
          <w:color w:val="000000" w:themeColor="text1"/>
          <w:sz w:val="28"/>
          <w:szCs w:val="28"/>
        </w:rPr>
        <w:t>Phó Trưởng ban</w:t>
      </w:r>
      <w:r w:rsidR="00EB2F7D">
        <w:rPr>
          <w:color w:val="000000" w:themeColor="text1"/>
          <w:sz w:val="28"/>
          <w:szCs w:val="28"/>
        </w:rPr>
        <w:t>,</w:t>
      </w:r>
      <w:r w:rsidR="00EB2F7D">
        <w:rPr>
          <w:color w:val="000000" w:themeColor="text1"/>
          <w:sz w:val="28"/>
          <w:szCs w:val="28"/>
        </w:rPr>
        <w:t xml:space="preserve"> Phó Giám đốc</w:t>
      </w:r>
      <w:r w:rsidRPr="00280860">
        <w:rPr>
          <w:color w:val="000000" w:themeColor="text1"/>
          <w:sz w:val="28"/>
          <w:szCs w:val="28"/>
        </w:rPr>
        <w:t xml:space="preserve"> chuyên trách tại hội hoạt động trong phạm vi toàn tỉnh. </w:t>
      </w:r>
    </w:p>
    <w:p w14:paraId="1E882173" w14:textId="3754945F" w:rsidR="00AC6017" w:rsidRPr="00280860" w:rsidRDefault="00AC6017" w:rsidP="008266B7">
      <w:pPr>
        <w:tabs>
          <w:tab w:val="center" w:pos="6120"/>
        </w:tabs>
        <w:spacing w:before="120"/>
        <w:ind w:right="14" w:firstLine="567"/>
        <w:jc w:val="both"/>
        <w:rPr>
          <w:color w:val="000000" w:themeColor="text1"/>
          <w:sz w:val="28"/>
          <w:szCs w:val="28"/>
        </w:rPr>
      </w:pPr>
      <w:r w:rsidRPr="00280860">
        <w:rPr>
          <w:color w:val="000000" w:themeColor="text1"/>
          <w:sz w:val="28"/>
          <w:szCs w:val="28"/>
        </w:rPr>
        <w:t xml:space="preserve">- </w:t>
      </w:r>
      <w:r w:rsidR="00EB2F7D" w:rsidRPr="00EB2F7D">
        <w:rPr>
          <w:color w:val="000000" w:themeColor="text1"/>
          <w:sz w:val="28"/>
          <w:szCs w:val="28"/>
        </w:rPr>
        <w:t>Chủ tịch</w:t>
      </w:r>
      <w:r w:rsidR="00EB2F7D">
        <w:rPr>
          <w:color w:val="000000" w:themeColor="text1"/>
          <w:sz w:val="28"/>
          <w:szCs w:val="28"/>
        </w:rPr>
        <w:t xml:space="preserve">, </w:t>
      </w:r>
      <w:r w:rsidR="00EB2F7D" w:rsidRPr="00EB2F7D">
        <w:rPr>
          <w:color w:val="000000" w:themeColor="text1"/>
          <w:sz w:val="28"/>
          <w:szCs w:val="28"/>
        </w:rPr>
        <w:t>Trưởng ban</w:t>
      </w:r>
      <w:r w:rsidR="00EB2F7D">
        <w:rPr>
          <w:color w:val="000000" w:themeColor="text1"/>
          <w:sz w:val="28"/>
          <w:szCs w:val="28"/>
        </w:rPr>
        <w:t xml:space="preserve"> </w:t>
      </w:r>
      <w:r w:rsidRPr="00280860">
        <w:rPr>
          <w:color w:val="000000" w:themeColor="text1"/>
          <w:sz w:val="28"/>
          <w:szCs w:val="28"/>
        </w:rPr>
        <w:t xml:space="preserve">đối với hội hoạt động trong phạm vi xã, phường. </w:t>
      </w:r>
    </w:p>
    <w:p w14:paraId="6D192315" w14:textId="4107A44F" w:rsidR="00AC6017" w:rsidRPr="00280860" w:rsidRDefault="00AC6017" w:rsidP="008266B7">
      <w:pPr>
        <w:tabs>
          <w:tab w:val="center" w:pos="6120"/>
        </w:tabs>
        <w:spacing w:before="120"/>
        <w:ind w:right="14" w:firstLine="567"/>
        <w:jc w:val="both"/>
        <w:rPr>
          <w:color w:val="000000" w:themeColor="text1"/>
          <w:sz w:val="28"/>
          <w:szCs w:val="28"/>
        </w:rPr>
      </w:pPr>
      <w:r w:rsidRPr="00280860">
        <w:rPr>
          <w:color w:val="000000" w:themeColor="text1"/>
          <w:sz w:val="28"/>
          <w:szCs w:val="28"/>
        </w:rPr>
        <w:lastRenderedPageBreak/>
        <w:t xml:space="preserve">b) </w:t>
      </w:r>
      <w:r w:rsidR="00297F24" w:rsidRPr="00280860">
        <w:rPr>
          <w:color w:val="000000" w:themeColor="text1"/>
          <w:sz w:val="28"/>
          <w:szCs w:val="28"/>
        </w:rPr>
        <w:t xml:space="preserve">Các Hội </w:t>
      </w:r>
      <w:r w:rsidR="00B22EDD" w:rsidRPr="00280860">
        <w:rPr>
          <w:color w:val="000000" w:themeColor="text1"/>
          <w:sz w:val="28"/>
          <w:szCs w:val="28"/>
        </w:rPr>
        <w:t xml:space="preserve">quần chúng do </w:t>
      </w:r>
      <w:r w:rsidR="00297F24" w:rsidRPr="00280860">
        <w:rPr>
          <w:color w:val="000000" w:themeColor="text1"/>
          <w:sz w:val="28"/>
          <w:szCs w:val="28"/>
        </w:rPr>
        <w:t>Đảng, Nhà nước giao nhiệm vụ</w:t>
      </w:r>
      <w:r w:rsidRPr="00280860">
        <w:rPr>
          <w:color w:val="000000" w:themeColor="text1"/>
          <w:sz w:val="28"/>
          <w:szCs w:val="28"/>
        </w:rPr>
        <w:t xml:space="preserve">. </w:t>
      </w:r>
    </w:p>
    <w:p w14:paraId="52A6DCEE" w14:textId="6D02CF57" w:rsidR="00C127A1" w:rsidRPr="00280860" w:rsidRDefault="00B46336" w:rsidP="008266B7">
      <w:pPr>
        <w:autoSpaceDE w:val="0"/>
        <w:autoSpaceDN w:val="0"/>
        <w:adjustRightInd w:val="0"/>
        <w:spacing w:before="120"/>
        <w:ind w:firstLine="567"/>
        <w:jc w:val="both"/>
        <w:rPr>
          <w:bCs/>
          <w:iCs/>
          <w:color w:val="000000" w:themeColor="text1"/>
          <w:sz w:val="28"/>
          <w:szCs w:val="28"/>
          <w:lang w:val="nl-NL"/>
        </w:rPr>
      </w:pPr>
      <w:r w:rsidRPr="00280860">
        <w:rPr>
          <w:b/>
          <w:bCs/>
          <w:color w:val="000000" w:themeColor="text1"/>
          <w:sz w:val="28"/>
          <w:szCs w:val="28"/>
          <w:lang w:val="vi-VN"/>
        </w:rPr>
        <w:t>Điều 2</w:t>
      </w:r>
      <w:r w:rsidRPr="00280860">
        <w:rPr>
          <w:b/>
          <w:color w:val="000000" w:themeColor="text1"/>
          <w:sz w:val="28"/>
          <w:szCs w:val="28"/>
          <w:lang w:val="vi-VN"/>
        </w:rPr>
        <w:t xml:space="preserve">. </w:t>
      </w:r>
      <w:r w:rsidR="00C127A1" w:rsidRPr="00280860">
        <w:rPr>
          <w:b/>
          <w:bCs/>
          <w:iCs/>
          <w:color w:val="000000" w:themeColor="text1"/>
          <w:sz w:val="28"/>
          <w:szCs w:val="28"/>
          <w:lang w:val="nl-NL"/>
        </w:rPr>
        <w:t>Mức thù lao hàng tháng</w:t>
      </w:r>
    </w:p>
    <w:p w14:paraId="719B511B" w14:textId="7ED3B61A" w:rsidR="00B22EDD" w:rsidRPr="00280860" w:rsidRDefault="004606EC" w:rsidP="008266B7">
      <w:pPr>
        <w:widowControl w:val="0"/>
        <w:spacing w:before="120"/>
        <w:ind w:firstLine="567"/>
        <w:jc w:val="both"/>
        <w:rPr>
          <w:color w:val="000000" w:themeColor="text1"/>
          <w:sz w:val="28"/>
          <w:szCs w:val="28"/>
          <w:lang w:eastAsia="vi-VN"/>
        </w:rPr>
      </w:pPr>
      <w:r w:rsidRPr="00280860">
        <w:rPr>
          <w:color w:val="000000" w:themeColor="text1"/>
          <w:sz w:val="28"/>
          <w:szCs w:val="28"/>
        </w:rPr>
        <w:t>1.</w:t>
      </w:r>
      <w:r w:rsidR="00B22EDD" w:rsidRPr="00280860">
        <w:rPr>
          <w:color w:val="000000" w:themeColor="text1"/>
          <w:sz w:val="28"/>
          <w:szCs w:val="28"/>
        </w:rPr>
        <w:t xml:space="preserve"> Đối với Hội</w:t>
      </w:r>
      <w:r w:rsidR="00B22EDD" w:rsidRPr="00280860">
        <w:rPr>
          <w:color w:val="000000" w:themeColor="text1"/>
          <w:sz w:val="28"/>
          <w:szCs w:val="28"/>
          <w:lang w:val="nl-NL" w:eastAsia="vi-VN"/>
        </w:rPr>
        <w:t xml:space="preserve"> cấp tỉnh:</w:t>
      </w:r>
      <w:r w:rsidR="00B22EDD" w:rsidRPr="00280860">
        <w:rPr>
          <w:color w:val="000000" w:themeColor="text1"/>
          <w:sz w:val="28"/>
          <w:szCs w:val="28"/>
          <w:lang w:eastAsia="vi-VN"/>
        </w:rPr>
        <w:t xml:space="preserve"> </w:t>
      </w:r>
    </w:p>
    <w:p w14:paraId="6E837543" w14:textId="38DC0FBC" w:rsidR="00B22EDD" w:rsidRPr="00280860" w:rsidRDefault="00EB2F7D" w:rsidP="008266B7">
      <w:pPr>
        <w:widowControl w:val="0"/>
        <w:spacing w:before="120"/>
        <w:ind w:firstLine="567"/>
        <w:jc w:val="both"/>
        <w:rPr>
          <w:color w:val="000000" w:themeColor="text1"/>
          <w:sz w:val="28"/>
          <w:szCs w:val="28"/>
          <w:lang w:val="nl-NL" w:eastAsia="vi-VN"/>
        </w:rPr>
      </w:pPr>
      <w:r w:rsidRPr="00EB2F7D">
        <w:rPr>
          <w:color w:val="000000" w:themeColor="text1"/>
          <w:sz w:val="28"/>
          <w:szCs w:val="28"/>
        </w:rPr>
        <w:t>Chủ tịch</w:t>
      </w:r>
      <w:r>
        <w:rPr>
          <w:color w:val="000000" w:themeColor="text1"/>
          <w:sz w:val="28"/>
          <w:szCs w:val="28"/>
        </w:rPr>
        <w:t xml:space="preserve">, </w:t>
      </w:r>
      <w:r w:rsidRPr="00EB2F7D">
        <w:rPr>
          <w:color w:val="000000" w:themeColor="text1"/>
          <w:sz w:val="28"/>
          <w:szCs w:val="28"/>
        </w:rPr>
        <w:t>Trưởng ban</w:t>
      </w:r>
      <w:r>
        <w:rPr>
          <w:color w:val="000000" w:themeColor="text1"/>
          <w:sz w:val="28"/>
          <w:szCs w:val="28"/>
        </w:rPr>
        <w:t>, Giám đốc</w:t>
      </w:r>
      <w:r>
        <w:rPr>
          <w:color w:val="000000" w:themeColor="text1"/>
          <w:sz w:val="28"/>
          <w:szCs w:val="28"/>
        </w:rPr>
        <w:t xml:space="preserve"> </w:t>
      </w:r>
      <w:r w:rsidR="00B22EDD" w:rsidRPr="00280860">
        <w:rPr>
          <w:color w:val="000000" w:themeColor="text1"/>
          <w:sz w:val="28"/>
          <w:szCs w:val="28"/>
          <w:lang w:eastAsia="vi-VN"/>
        </w:rPr>
        <w:t>bằng</w:t>
      </w:r>
      <w:r w:rsidR="00B22EDD" w:rsidRPr="00280860">
        <w:rPr>
          <w:color w:val="000000" w:themeColor="text1"/>
          <w:sz w:val="28"/>
          <w:szCs w:val="28"/>
          <w:lang w:val="nl-NL" w:eastAsia="vi-VN"/>
        </w:rPr>
        <w:t xml:space="preserve"> 4,0 lần so với mức lương cơ sở;</w:t>
      </w:r>
    </w:p>
    <w:p w14:paraId="4436804E" w14:textId="7764C2BE" w:rsidR="00B22EDD" w:rsidRPr="00280860" w:rsidRDefault="00EB2F7D" w:rsidP="008266B7">
      <w:pPr>
        <w:widowControl w:val="0"/>
        <w:spacing w:before="120"/>
        <w:ind w:firstLine="567"/>
        <w:jc w:val="both"/>
        <w:rPr>
          <w:color w:val="000000" w:themeColor="text1"/>
          <w:sz w:val="28"/>
          <w:szCs w:val="28"/>
          <w:lang w:val="nl-NL" w:eastAsia="vi-VN"/>
        </w:rPr>
      </w:pPr>
      <w:r>
        <w:rPr>
          <w:color w:val="000000" w:themeColor="text1"/>
          <w:sz w:val="28"/>
          <w:szCs w:val="28"/>
        </w:rPr>
        <w:t xml:space="preserve">Phó chủ tịch, </w:t>
      </w:r>
      <w:r w:rsidRPr="00EB2F7D">
        <w:rPr>
          <w:color w:val="000000" w:themeColor="text1"/>
          <w:sz w:val="28"/>
          <w:szCs w:val="28"/>
        </w:rPr>
        <w:t>Phó Trưởng ban</w:t>
      </w:r>
      <w:r>
        <w:rPr>
          <w:color w:val="000000" w:themeColor="text1"/>
          <w:sz w:val="28"/>
          <w:szCs w:val="28"/>
        </w:rPr>
        <w:t>, Phó Giám đốc</w:t>
      </w:r>
      <w:r>
        <w:rPr>
          <w:color w:val="000000" w:themeColor="text1"/>
          <w:sz w:val="28"/>
          <w:szCs w:val="28"/>
        </w:rPr>
        <w:t xml:space="preserve"> </w:t>
      </w:r>
      <w:r w:rsidR="00B22EDD" w:rsidRPr="00280860">
        <w:rPr>
          <w:color w:val="000000" w:themeColor="text1"/>
          <w:sz w:val="28"/>
          <w:szCs w:val="28"/>
          <w:lang w:val="nl-NL" w:eastAsia="vi-VN"/>
        </w:rPr>
        <w:t>bằng 3,4 lần so với mức lương cơ sở</w:t>
      </w:r>
      <w:r>
        <w:rPr>
          <w:color w:val="000000" w:themeColor="text1"/>
          <w:sz w:val="28"/>
          <w:szCs w:val="28"/>
          <w:lang w:val="nl-NL" w:eastAsia="vi-VN"/>
        </w:rPr>
        <w:t>.</w:t>
      </w:r>
    </w:p>
    <w:p w14:paraId="79E4F8A3" w14:textId="302BB4D1" w:rsidR="00B22EDD" w:rsidRPr="00280860" w:rsidRDefault="004606EC" w:rsidP="008266B7">
      <w:pPr>
        <w:widowControl w:val="0"/>
        <w:spacing w:before="120"/>
        <w:ind w:firstLine="567"/>
        <w:jc w:val="both"/>
        <w:rPr>
          <w:color w:val="000000" w:themeColor="text1"/>
          <w:sz w:val="28"/>
          <w:szCs w:val="28"/>
          <w:lang w:val="nl-NL" w:eastAsia="vi-VN"/>
        </w:rPr>
      </w:pPr>
      <w:r w:rsidRPr="00280860">
        <w:rPr>
          <w:color w:val="000000" w:themeColor="text1"/>
          <w:sz w:val="28"/>
          <w:szCs w:val="28"/>
          <w:lang w:eastAsia="vi-VN"/>
        </w:rPr>
        <w:t>2.</w:t>
      </w:r>
      <w:r w:rsidR="00043527">
        <w:rPr>
          <w:color w:val="000000" w:themeColor="text1"/>
          <w:sz w:val="28"/>
          <w:szCs w:val="28"/>
          <w:lang w:val="nl-NL" w:eastAsia="vi-VN"/>
        </w:rPr>
        <w:t xml:space="preserve"> Đối với Hội cấp xã</w:t>
      </w:r>
      <w:r w:rsidR="00B22EDD" w:rsidRPr="00280860">
        <w:rPr>
          <w:color w:val="000000" w:themeColor="text1"/>
          <w:sz w:val="28"/>
          <w:szCs w:val="28"/>
          <w:lang w:val="nl-NL" w:eastAsia="vi-VN"/>
        </w:rPr>
        <w:t>:</w:t>
      </w:r>
    </w:p>
    <w:p w14:paraId="425679F3" w14:textId="0568D681" w:rsidR="00B22EDD" w:rsidRDefault="00EB2F7D" w:rsidP="008266B7">
      <w:pPr>
        <w:widowControl w:val="0"/>
        <w:spacing w:before="120"/>
        <w:ind w:firstLine="567"/>
        <w:jc w:val="both"/>
        <w:rPr>
          <w:color w:val="000000" w:themeColor="text1"/>
          <w:sz w:val="28"/>
          <w:szCs w:val="28"/>
          <w:lang w:val="nl-NL" w:eastAsia="vi-VN"/>
        </w:rPr>
      </w:pPr>
      <w:bookmarkStart w:id="0" w:name="_GoBack"/>
      <w:r w:rsidRPr="00EB2F7D">
        <w:rPr>
          <w:color w:val="000000" w:themeColor="text1"/>
          <w:sz w:val="28"/>
          <w:szCs w:val="28"/>
        </w:rPr>
        <w:t>Chủ tịch</w:t>
      </w:r>
      <w:r>
        <w:rPr>
          <w:color w:val="000000" w:themeColor="text1"/>
          <w:sz w:val="28"/>
          <w:szCs w:val="28"/>
        </w:rPr>
        <w:t xml:space="preserve">, </w:t>
      </w:r>
      <w:r w:rsidRPr="00EB2F7D">
        <w:rPr>
          <w:color w:val="000000" w:themeColor="text1"/>
          <w:sz w:val="28"/>
          <w:szCs w:val="28"/>
        </w:rPr>
        <w:t>Trưởng ban</w:t>
      </w:r>
      <w:r>
        <w:rPr>
          <w:color w:val="000000" w:themeColor="text1"/>
          <w:sz w:val="28"/>
          <w:szCs w:val="28"/>
        </w:rPr>
        <w:t xml:space="preserve"> </w:t>
      </w:r>
      <w:bookmarkEnd w:id="0"/>
      <w:r w:rsidR="00B22EDD" w:rsidRPr="00280860">
        <w:rPr>
          <w:color w:val="000000" w:themeColor="text1"/>
          <w:sz w:val="28"/>
          <w:szCs w:val="28"/>
          <w:lang w:eastAsia="vi-VN"/>
        </w:rPr>
        <w:t>bằng</w:t>
      </w:r>
      <w:r w:rsidR="00B22EDD" w:rsidRPr="00280860">
        <w:rPr>
          <w:color w:val="000000" w:themeColor="text1"/>
          <w:sz w:val="28"/>
          <w:szCs w:val="28"/>
          <w:lang w:val="nl-NL" w:eastAsia="vi-VN"/>
        </w:rPr>
        <w:t xml:space="preserve"> </w:t>
      </w:r>
      <w:r w:rsidR="00043527">
        <w:rPr>
          <w:color w:val="000000" w:themeColor="text1"/>
          <w:sz w:val="28"/>
          <w:szCs w:val="28"/>
          <w:lang w:val="nl-NL" w:eastAsia="vi-VN"/>
        </w:rPr>
        <w:t>1,25</w:t>
      </w:r>
      <w:r w:rsidR="00B22EDD" w:rsidRPr="00280860">
        <w:rPr>
          <w:color w:val="000000" w:themeColor="text1"/>
          <w:sz w:val="28"/>
          <w:szCs w:val="28"/>
          <w:lang w:val="nl-NL" w:eastAsia="vi-VN"/>
        </w:rPr>
        <w:t xml:space="preserve"> lần so với mức lương cơ sở.</w:t>
      </w:r>
    </w:p>
    <w:p w14:paraId="3320A2EF" w14:textId="2D845C2B" w:rsidR="00FB14C1" w:rsidRPr="00280860" w:rsidRDefault="00FB14C1" w:rsidP="008266B7">
      <w:pPr>
        <w:widowControl w:val="0"/>
        <w:spacing w:before="120"/>
        <w:ind w:firstLine="567"/>
        <w:jc w:val="both"/>
        <w:rPr>
          <w:color w:val="000000" w:themeColor="text1"/>
          <w:sz w:val="28"/>
          <w:szCs w:val="28"/>
          <w:lang w:val="nl-NL" w:eastAsia="vi-VN"/>
        </w:rPr>
      </w:pPr>
      <w:r>
        <w:rPr>
          <w:color w:val="000000" w:themeColor="text1"/>
          <w:sz w:val="28"/>
          <w:szCs w:val="28"/>
          <w:lang w:val="nl-NL" w:eastAsia="vi-VN"/>
        </w:rPr>
        <w:t xml:space="preserve">3. </w:t>
      </w:r>
      <w:r w:rsidR="00DE21BF">
        <w:rPr>
          <w:color w:val="000000" w:themeColor="text1"/>
          <w:sz w:val="28"/>
          <w:szCs w:val="28"/>
          <w:lang w:val="nl-NL" w:eastAsia="vi-VN"/>
        </w:rPr>
        <w:t xml:space="preserve">Trường hợp một </w:t>
      </w:r>
      <w:r w:rsidR="00DE21BF">
        <w:rPr>
          <w:sz w:val="28"/>
          <w:szCs w:val="28"/>
        </w:rPr>
        <w:t xml:space="preserve">người đã nghỉ hưu </w:t>
      </w:r>
      <w:r w:rsidR="00DE21BF">
        <w:rPr>
          <w:color w:val="000000" w:themeColor="text1"/>
          <w:sz w:val="28"/>
          <w:szCs w:val="28"/>
          <w:lang w:val="nl-NL" w:eastAsia="vi-VN"/>
        </w:rPr>
        <w:t>giữ chức danh chủ tịch hai hội thì chỉ được hưởng thù lao của một hội</w:t>
      </w:r>
    </w:p>
    <w:p w14:paraId="06D478CD" w14:textId="27D70209" w:rsidR="00C127A1" w:rsidRPr="00280860" w:rsidRDefault="00B46336" w:rsidP="008266B7">
      <w:pPr>
        <w:autoSpaceDE w:val="0"/>
        <w:autoSpaceDN w:val="0"/>
        <w:adjustRightInd w:val="0"/>
        <w:spacing w:before="120"/>
        <w:ind w:firstLine="567"/>
        <w:jc w:val="both"/>
        <w:rPr>
          <w:b/>
          <w:bCs/>
          <w:iCs/>
          <w:color w:val="000000" w:themeColor="text1"/>
          <w:sz w:val="28"/>
          <w:szCs w:val="28"/>
          <w:lang w:val="nl-NL"/>
        </w:rPr>
      </w:pPr>
      <w:r w:rsidRPr="00280860">
        <w:rPr>
          <w:b/>
          <w:color w:val="000000" w:themeColor="text1"/>
          <w:sz w:val="28"/>
          <w:szCs w:val="28"/>
          <w:lang w:val="vi-VN"/>
        </w:rPr>
        <w:t xml:space="preserve">Điều 3. </w:t>
      </w:r>
      <w:r w:rsidR="00C127A1" w:rsidRPr="00280860">
        <w:rPr>
          <w:b/>
          <w:bCs/>
          <w:iCs/>
          <w:color w:val="000000" w:themeColor="text1"/>
          <w:sz w:val="28"/>
          <w:szCs w:val="28"/>
          <w:lang w:val="nl-NL"/>
        </w:rPr>
        <w:t>Nguồn kinh phí thực hiện</w:t>
      </w:r>
    </w:p>
    <w:p w14:paraId="7E75CB16" w14:textId="01236FDB" w:rsidR="00B22EDD" w:rsidRDefault="00B22EDD" w:rsidP="008266B7">
      <w:pPr>
        <w:autoSpaceDE w:val="0"/>
        <w:autoSpaceDN w:val="0"/>
        <w:adjustRightInd w:val="0"/>
        <w:spacing w:before="120"/>
        <w:ind w:firstLine="567"/>
        <w:jc w:val="both"/>
        <w:rPr>
          <w:bCs/>
          <w:iCs/>
          <w:sz w:val="28"/>
          <w:szCs w:val="28"/>
          <w:lang w:val="nl-NL"/>
        </w:rPr>
      </w:pPr>
      <w:r w:rsidRPr="00280860">
        <w:rPr>
          <w:bCs/>
          <w:iCs/>
          <w:color w:val="000000" w:themeColor="text1"/>
          <w:sz w:val="28"/>
          <w:szCs w:val="28"/>
          <w:lang w:val="nl-NL"/>
        </w:rPr>
        <w:t xml:space="preserve">Kinh phí được đảm </w:t>
      </w:r>
      <w:r w:rsidRPr="001F5DFD">
        <w:rPr>
          <w:bCs/>
          <w:iCs/>
          <w:sz w:val="28"/>
          <w:szCs w:val="28"/>
          <w:lang w:val="nl-NL"/>
        </w:rPr>
        <w:t>bảo từ nguồn ngân sách nhà nước th</w:t>
      </w:r>
      <w:r>
        <w:rPr>
          <w:bCs/>
          <w:iCs/>
          <w:sz w:val="28"/>
          <w:szCs w:val="28"/>
          <w:lang w:val="nl-NL"/>
        </w:rPr>
        <w:t>eo phân cấp ngân sách hiện hành</w:t>
      </w:r>
      <w:r w:rsidR="004C4424">
        <w:rPr>
          <w:bCs/>
          <w:iCs/>
          <w:sz w:val="28"/>
          <w:szCs w:val="28"/>
          <w:lang w:val="nl-NL"/>
        </w:rPr>
        <w:t>.</w:t>
      </w:r>
    </w:p>
    <w:p w14:paraId="1177A5EB" w14:textId="32711A9C" w:rsidR="00C127A1" w:rsidRDefault="00C127A1" w:rsidP="008266B7">
      <w:pPr>
        <w:autoSpaceDE w:val="0"/>
        <w:autoSpaceDN w:val="0"/>
        <w:adjustRightInd w:val="0"/>
        <w:spacing w:before="120"/>
        <w:ind w:firstLine="567"/>
        <w:jc w:val="both"/>
        <w:rPr>
          <w:bCs/>
          <w:iCs/>
          <w:sz w:val="28"/>
          <w:szCs w:val="28"/>
          <w:lang w:val="nl-NL"/>
        </w:rPr>
      </w:pPr>
      <w:r w:rsidRPr="003255CD">
        <w:rPr>
          <w:b/>
          <w:sz w:val="28"/>
          <w:szCs w:val="28"/>
          <w:lang w:val="vi-VN"/>
        </w:rPr>
        <w:t>Điều 4</w:t>
      </w:r>
      <w:r w:rsidRPr="008266B7">
        <w:rPr>
          <w:b/>
          <w:sz w:val="28"/>
          <w:szCs w:val="28"/>
          <w:lang w:val="vi-VN"/>
        </w:rPr>
        <w:t xml:space="preserve">. </w:t>
      </w:r>
      <w:r w:rsidRPr="008266B7">
        <w:rPr>
          <w:b/>
          <w:bCs/>
          <w:iCs/>
          <w:sz w:val="28"/>
          <w:szCs w:val="28"/>
          <w:lang w:val="nl-NL"/>
        </w:rPr>
        <w:t>Tổ chức thực hiện</w:t>
      </w:r>
    </w:p>
    <w:p w14:paraId="38169AD4" w14:textId="1ACE1C6A" w:rsidR="004C4424" w:rsidRPr="004C4424" w:rsidRDefault="004C4424" w:rsidP="008266B7">
      <w:pPr>
        <w:autoSpaceDE w:val="0"/>
        <w:autoSpaceDN w:val="0"/>
        <w:adjustRightInd w:val="0"/>
        <w:spacing w:before="120"/>
        <w:ind w:firstLine="567"/>
        <w:jc w:val="both"/>
        <w:rPr>
          <w:sz w:val="28"/>
          <w:szCs w:val="28"/>
        </w:rPr>
      </w:pPr>
      <w:r>
        <w:rPr>
          <w:bCs/>
          <w:iCs/>
          <w:sz w:val="28"/>
          <w:szCs w:val="28"/>
          <w:lang w:val="nl-NL"/>
        </w:rPr>
        <w:t>1</w:t>
      </w:r>
      <w:r w:rsidRPr="004C4424">
        <w:rPr>
          <w:sz w:val="28"/>
          <w:szCs w:val="28"/>
        </w:rPr>
        <w:t>. Ủy ban nhân dân tỉnh tổ chức triển khai thực hiện Nghị quyết này</w:t>
      </w:r>
      <w:r>
        <w:rPr>
          <w:sz w:val="28"/>
          <w:szCs w:val="28"/>
        </w:rPr>
        <w:t>.</w:t>
      </w:r>
    </w:p>
    <w:p w14:paraId="11DD5BB0" w14:textId="1458B932" w:rsidR="00B46336" w:rsidRPr="003255CD" w:rsidRDefault="004C4424" w:rsidP="008266B7">
      <w:pPr>
        <w:autoSpaceDE w:val="0"/>
        <w:autoSpaceDN w:val="0"/>
        <w:adjustRightInd w:val="0"/>
        <w:spacing w:before="120"/>
        <w:ind w:firstLine="567"/>
        <w:jc w:val="both"/>
        <w:rPr>
          <w:sz w:val="28"/>
          <w:szCs w:val="28"/>
          <w:lang w:val="vi-VN"/>
        </w:rPr>
      </w:pPr>
      <w:r>
        <w:rPr>
          <w:sz w:val="28"/>
          <w:szCs w:val="28"/>
        </w:rPr>
        <w:t xml:space="preserve">2. </w:t>
      </w:r>
      <w:r w:rsidR="00B46336" w:rsidRPr="004C4424">
        <w:rPr>
          <w:sz w:val="28"/>
          <w:szCs w:val="28"/>
        </w:rPr>
        <w:t>Thường trực Hội đồng nhân dân tỉnh, các Ban của Hội đồng nhân dân tỉnh, Tổ đại biểu Hội đồng nhân dân tỉnh và đại biểu Hội đồng nhân</w:t>
      </w:r>
      <w:r w:rsidR="00B46336" w:rsidRPr="003255CD">
        <w:rPr>
          <w:sz w:val="28"/>
          <w:szCs w:val="28"/>
          <w:lang w:val="vi-VN"/>
        </w:rPr>
        <w:t xml:space="preserve"> dân tỉnh kiểm tra, giám sát việc thực hiện Nghị quyết.</w:t>
      </w:r>
    </w:p>
    <w:p w14:paraId="6875BA25" w14:textId="6DE6DAF7" w:rsidR="009A0770" w:rsidRPr="009A0770" w:rsidRDefault="00B46336" w:rsidP="009A0770">
      <w:pPr>
        <w:autoSpaceDE w:val="0"/>
        <w:autoSpaceDN w:val="0"/>
        <w:adjustRightInd w:val="0"/>
        <w:spacing w:before="120"/>
        <w:ind w:firstLine="567"/>
        <w:jc w:val="both"/>
        <w:rPr>
          <w:b/>
          <w:sz w:val="28"/>
          <w:szCs w:val="28"/>
        </w:rPr>
      </w:pPr>
      <w:r w:rsidRPr="003255CD">
        <w:rPr>
          <w:b/>
          <w:sz w:val="28"/>
          <w:szCs w:val="28"/>
          <w:lang w:val="vi-VN"/>
        </w:rPr>
        <w:t xml:space="preserve">Điều </w:t>
      </w:r>
      <w:r w:rsidR="009A0770">
        <w:rPr>
          <w:b/>
          <w:sz w:val="28"/>
          <w:szCs w:val="28"/>
        </w:rPr>
        <w:t>5</w:t>
      </w:r>
      <w:r w:rsidRPr="003255CD">
        <w:rPr>
          <w:b/>
          <w:sz w:val="28"/>
          <w:szCs w:val="28"/>
          <w:lang w:val="vi-VN"/>
        </w:rPr>
        <w:t xml:space="preserve">. </w:t>
      </w:r>
      <w:r w:rsidR="009A0770">
        <w:rPr>
          <w:b/>
          <w:sz w:val="28"/>
          <w:szCs w:val="28"/>
        </w:rPr>
        <w:t>Điều khoản thi hành</w:t>
      </w:r>
    </w:p>
    <w:p w14:paraId="741328A1" w14:textId="70DCFF84" w:rsidR="00B46336" w:rsidRPr="009A0770" w:rsidRDefault="009A0770" w:rsidP="009A0770">
      <w:pPr>
        <w:autoSpaceDE w:val="0"/>
        <w:autoSpaceDN w:val="0"/>
        <w:adjustRightInd w:val="0"/>
        <w:spacing w:before="120"/>
        <w:ind w:firstLine="567"/>
        <w:jc w:val="both"/>
        <w:rPr>
          <w:b/>
          <w:sz w:val="28"/>
          <w:szCs w:val="28"/>
        </w:rPr>
      </w:pPr>
      <w:r>
        <w:rPr>
          <w:sz w:val="28"/>
          <w:szCs w:val="28"/>
        </w:rPr>
        <w:t xml:space="preserve">1. </w:t>
      </w:r>
      <w:r w:rsidR="00B46336" w:rsidRPr="003255CD">
        <w:rPr>
          <w:sz w:val="28"/>
          <w:szCs w:val="28"/>
          <w:lang w:val="vi-VN"/>
        </w:rPr>
        <w:t>Nghị quyết này có hiệu lực từ ngày     tháng     năm 2026.</w:t>
      </w:r>
    </w:p>
    <w:p w14:paraId="1E0AA373" w14:textId="7F71F76C" w:rsidR="00B46336" w:rsidRDefault="009A0770" w:rsidP="008266B7">
      <w:pPr>
        <w:autoSpaceDE w:val="0"/>
        <w:autoSpaceDN w:val="0"/>
        <w:adjustRightInd w:val="0"/>
        <w:spacing w:before="120"/>
        <w:ind w:firstLine="567"/>
        <w:jc w:val="both"/>
        <w:rPr>
          <w:sz w:val="28"/>
          <w:szCs w:val="28"/>
          <w:lang w:val="vi-VN"/>
        </w:rPr>
      </w:pPr>
      <w:r>
        <w:rPr>
          <w:sz w:val="28"/>
          <w:szCs w:val="28"/>
        </w:rPr>
        <w:t>2</w:t>
      </w:r>
      <w:r w:rsidR="004606EC">
        <w:rPr>
          <w:sz w:val="28"/>
          <w:szCs w:val="28"/>
        </w:rPr>
        <w:t xml:space="preserve">. </w:t>
      </w:r>
      <w:r w:rsidR="00B22EDD" w:rsidRPr="000123C2">
        <w:rPr>
          <w:sz w:val="28"/>
          <w:szCs w:val="28"/>
        </w:rPr>
        <w:t xml:space="preserve">Nghị quyết số 72/2023/NQ-HĐND ngày 08 tháng 12 năm 2023 </w:t>
      </w:r>
      <w:r w:rsidR="00B22EDD">
        <w:rPr>
          <w:sz w:val="28"/>
          <w:szCs w:val="28"/>
        </w:rPr>
        <w:t>của Hội đồng nhân tỉnh Gia Lai</w:t>
      </w:r>
      <w:r w:rsidR="004606EC">
        <w:rPr>
          <w:sz w:val="28"/>
          <w:szCs w:val="28"/>
        </w:rPr>
        <w:t xml:space="preserve"> </w:t>
      </w:r>
      <w:r w:rsidR="00B22EDD" w:rsidRPr="000123C2">
        <w:rPr>
          <w:sz w:val="28"/>
          <w:szCs w:val="28"/>
        </w:rPr>
        <w:t>quy định mức thù lao hằng tháng đối với người giữ chức danh lãnh đạo chuyên trách đứng đầu hội, mức khoán kinh phí hỗ trợ để hội chi trả thù lao hằng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w:t>
      </w:r>
      <w:r w:rsidR="004606EC">
        <w:rPr>
          <w:sz w:val="28"/>
          <w:szCs w:val="28"/>
        </w:rPr>
        <w:t xml:space="preserve"> và </w:t>
      </w:r>
      <w:r w:rsidR="004606EC" w:rsidRPr="000123C2">
        <w:rPr>
          <w:sz w:val="28"/>
          <w:szCs w:val="28"/>
        </w:rPr>
        <w:t>Nghị quyết số 108/2024/</w:t>
      </w:r>
      <w:r w:rsidR="004606EC">
        <w:rPr>
          <w:sz w:val="28"/>
          <w:szCs w:val="28"/>
        </w:rPr>
        <w:t>NQ</w:t>
      </w:r>
      <w:r w:rsidR="004606EC" w:rsidRPr="000123C2">
        <w:rPr>
          <w:sz w:val="28"/>
          <w:szCs w:val="28"/>
        </w:rPr>
        <w:t>-</w:t>
      </w:r>
      <w:r w:rsidR="004606EC">
        <w:rPr>
          <w:sz w:val="28"/>
          <w:szCs w:val="28"/>
        </w:rPr>
        <w:t>HĐND</w:t>
      </w:r>
      <w:r w:rsidR="004606EC" w:rsidRPr="000123C2">
        <w:rPr>
          <w:sz w:val="28"/>
          <w:szCs w:val="28"/>
        </w:rPr>
        <w:t xml:space="preserve"> ngày 11 tháng 12 năm 2024 </w:t>
      </w:r>
      <w:r w:rsidR="004606EC">
        <w:rPr>
          <w:sz w:val="28"/>
          <w:szCs w:val="28"/>
        </w:rPr>
        <w:t>của Hội đồng nhân dân tỉnh Gia Lai s</w:t>
      </w:r>
      <w:r w:rsidR="004606EC" w:rsidRPr="000123C2">
        <w:rPr>
          <w:sz w:val="28"/>
          <w:szCs w:val="28"/>
        </w:rPr>
        <w:t xml:space="preserve">ửa đổi, bổ sung một số điều của </w:t>
      </w:r>
      <w:r w:rsidR="004606EC">
        <w:rPr>
          <w:sz w:val="28"/>
          <w:szCs w:val="28"/>
        </w:rPr>
        <w:t xml:space="preserve">Nghị quyết số 72/2023/NQ-HĐND </w:t>
      </w:r>
      <w:r w:rsidR="004606EC" w:rsidRPr="000123C2">
        <w:rPr>
          <w:sz w:val="28"/>
          <w:szCs w:val="28"/>
        </w:rPr>
        <w:t xml:space="preserve">ngày 08 tháng 12 năm 2023 </w:t>
      </w:r>
      <w:r w:rsidR="004606EC">
        <w:rPr>
          <w:sz w:val="28"/>
          <w:szCs w:val="28"/>
        </w:rPr>
        <w:t xml:space="preserve">của Hội đồng nhân tỉnh Gia Lai </w:t>
      </w:r>
      <w:r w:rsidR="004606EC" w:rsidRPr="000123C2">
        <w:rPr>
          <w:sz w:val="28"/>
          <w:szCs w:val="28"/>
        </w:rPr>
        <w:t>quy định mức thù lao hằng tháng đối với người giữ chức danh lãnh đạo chuyên trách đứng đầu hội, mức khoán kinh phí hỗ trợ để hội chi trả thù lao hằng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w:t>
      </w:r>
      <w:r w:rsidR="004606EC">
        <w:rPr>
          <w:sz w:val="28"/>
          <w:szCs w:val="28"/>
        </w:rPr>
        <w:t xml:space="preserve"> hết hiệu lực kể từ ngày Nghị quyết này có hiệu lực thi hành</w:t>
      </w:r>
      <w:r w:rsidR="00B46336" w:rsidRPr="003255CD">
        <w:rPr>
          <w:sz w:val="28"/>
          <w:szCs w:val="28"/>
          <w:lang w:val="vi-VN"/>
        </w:rPr>
        <w:t>.</w:t>
      </w:r>
    </w:p>
    <w:p w14:paraId="117F603B" w14:textId="73810978" w:rsidR="00B22EDD" w:rsidRPr="009A0770" w:rsidRDefault="00B22EDD" w:rsidP="009A0770">
      <w:pPr>
        <w:autoSpaceDE w:val="0"/>
        <w:autoSpaceDN w:val="0"/>
        <w:adjustRightInd w:val="0"/>
        <w:spacing w:before="120"/>
        <w:ind w:firstLine="567"/>
        <w:jc w:val="both"/>
        <w:rPr>
          <w:i/>
          <w:sz w:val="28"/>
          <w:szCs w:val="28"/>
          <w:lang w:val="vi-VN"/>
        </w:rPr>
      </w:pPr>
      <w:r w:rsidRPr="009A0770">
        <w:rPr>
          <w:i/>
          <w:sz w:val="28"/>
          <w:szCs w:val="28"/>
          <w:lang w:val="vi-VN"/>
        </w:rPr>
        <w:t>Nghị quyết này đã được Hội đồng nhân dân tỉnh Gia Lai Khóa … kỳ họp thứ … thông qua ngày … tháng … năm 202</w:t>
      </w:r>
      <w:r w:rsidR="00043EEA" w:rsidRPr="009A0770">
        <w:rPr>
          <w:i/>
          <w:sz w:val="28"/>
          <w:szCs w:val="28"/>
        </w:rPr>
        <w:t>6</w:t>
      </w:r>
      <w:r w:rsidRPr="009A0770">
        <w:rPr>
          <w:i/>
          <w:sz w:val="28"/>
          <w:szCs w:val="28"/>
          <w:lang w:val="vi-VN"/>
        </w:rPr>
        <w:t>./.</w:t>
      </w:r>
    </w:p>
    <w:p w14:paraId="60989DE8" w14:textId="77777777" w:rsidR="00EA4424" w:rsidRPr="001A5149" w:rsidRDefault="00EA4424" w:rsidP="00EA4424">
      <w:pPr>
        <w:pStyle w:val="BodyText"/>
        <w:tabs>
          <w:tab w:val="left" w:pos="540"/>
        </w:tabs>
        <w:spacing w:line="192" w:lineRule="auto"/>
        <w:jc w:val="both"/>
        <w:rPr>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3DED" w:rsidRPr="001A5149" w14:paraId="10F85778" w14:textId="77777777" w:rsidTr="00283871">
        <w:tc>
          <w:tcPr>
            <w:tcW w:w="4531" w:type="dxa"/>
          </w:tcPr>
          <w:p w14:paraId="59EEC9F6" w14:textId="77777777" w:rsidR="00293DED" w:rsidRPr="001A5149" w:rsidRDefault="00293DED" w:rsidP="00EA4424">
            <w:pPr>
              <w:pStyle w:val="BodyText"/>
              <w:tabs>
                <w:tab w:val="left" w:pos="540"/>
              </w:tabs>
              <w:jc w:val="both"/>
              <w:rPr>
                <w:b/>
                <w:i/>
                <w:color w:val="000000" w:themeColor="text1"/>
                <w:sz w:val="24"/>
                <w:lang w:val="en-GB"/>
              </w:rPr>
            </w:pPr>
            <w:r w:rsidRPr="001A5149">
              <w:rPr>
                <w:b/>
                <w:i/>
                <w:color w:val="000000" w:themeColor="text1"/>
                <w:sz w:val="24"/>
                <w:lang w:val="en-GB"/>
              </w:rPr>
              <w:t>Nơi nhận:</w:t>
            </w:r>
          </w:p>
          <w:p w14:paraId="38C6C5CC" w14:textId="7484A74E"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Như Điều </w:t>
            </w:r>
            <w:r w:rsidR="004C4424" w:rsidRPr="004C4424">
              <w:rPr>
                <w:color w:val="000000" w:themeColor="text1"/>
                <w:sz w:val="22"/>
                <w:szCs w:val="22"/>
                <w:lang w:val="en-GB"/>
              </w:rPr>
              <w:t>4</w:t>
            </w:r>
            <w:r w:rsidRPr="004C4424">
              <w:rPr>
                <w:color w:val="000000" w:themeColor="text1"/>
                <w:sz w:val="22"/>
                <w:szCs w:val="22"/>
                <w:lang w:val="en-GB"/>
              </w:rPr>
              <w:t>;</w:t>
            </w:r>
          </w:p>
          <w:p w14:paraId="3C9EFE5F" w14:textId="77777777"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w:t>
            </w:r>
            <w:r w:rsidR="00A82DD1" w:rsidRPr="004C4424">
              <w:rPr>
                <w:color w:val="000000" w:themeColor="text1"/>
                <w:sz w:val="22"/>
                <w:szCs w:val="22"/>
                <w:lang w:val="en-GB"/>
              </w:rPr>
              <w:t>Ủy</w:t>
            </w:r>
            <w:r w:rsidRPr="004C4424">
              <w:rPr>
                <w:color w:val="000000" w:themeColor="text1"/>
                <w:sz w:val="22"/>
                <w:szCs w:val="22"/>
                <w:lang w:val="en-GB"/>
              </w:rPr>
              <w:t xml:space="preserve"> ban Thường vụ Quốc hội;</w:t>
            </w:r>
          </w:p>
          <w:p w14:paraId="3A91657E" w14:textId="77777777"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lastRenderedPageBreak/>
              <w:t>- Văn phòng Quốc hội, Văn phòng Chính phủ;</w:t>
            </w:r>
          </w:p>
          <w:p w14:paraId="76EF6A96" w14:textId="23884E1E"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w:t>
            </w:r>
            <w:r w:rsidR="00437450" w:rsidRPr="004C4424">
              <w:rPr>
                <w:color w:val="000000" w:themeColor="text1"/>
                <w:sz w:val="22"/>
                <w:szCs w:val="22"/>
                <w:lang w:val="en-GB"/>
              </w:rPr>
              <w:t>Bộ</w:t>
            </w:r>
            <w:r w:rsidR="00437450" w:rsidRPr="004C4424">
              <w:rPr>
                <w:color w:val="000000" w:themeColor="text1"/>
                <w:sz w:val="22"/>
                <w:szCs w:val="22"/>
                <w:lang w:val="vi-VN"/>
              </w:rPr>
              <w:t xml:space="preserve"> </w:t>
            </w:r>
            <w:r w:rsidRPr="004C4424">
              <w:rPr>
                <w:color w:val="000000" w:themeColor="text1"/>
                <w:sz w:val="22"/>
                <w:szCs w:val="22"/>
                <w:lang w:val="en-GB"/>
              </w:rPr>
              <w:t>Tài chính,</w:t>
            </w:r>
            <w:r w:rsidR="00437450" w:rsidRPr="004C4424">
              <w:rPr>
                <w:color w:val="000000" w:themeColor="text1"/>
                <w:sz w:val="22"/>
                <w:szCs w:val="22"/>
                <w:lang w:val="vi-VN"/>
              </w:rPr>
              <w:t xml:space="preserve"> Bộ</w:t>
            </w:r>
            <w:r w:rsidRPr="004C4424">
              <w:rPr>
                <w:color w:val="000000" w:themeColor="text1"/>
                <w:sz w:val="22"/>
                <w:szCs w:val="22"/>
                <w:lang w:val="en-GB"/>
              </w:rPr>
              <w:t xml:space="preserve"> Tư pháp;</w:t>
            </w:r>
          </w:p>
          <w:p w14:paraId="59D8F833" w14:textId="77777777"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Vụ Pháp chế - Bộ Tài chính;</w:t>
            </w:r>
          </w:p>
          <w:p w14:paraId="73B6922B" w14:textId="77777777"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Cục Kiểm tra </w:t>
            </w:r>
            <w:r w:rsidR="009E4107" w:rsidRPr="004C4424">
              <w:rPr>
                <w:color w:val="000000" w:themeColor="text1"/>
                <w:sz w:val="22"/>
                <w:szCs w:val="22"/>
                <w:lang w:val="en-GB"/>
              </w:rPr>
              <w:t>văn bản quy phạm pháp luật</w:t>
            </w:r>
            <w:r w:rsidRPr="004C4424">
              <w:rPr>
                <w:color w:val="000000" w:themeColor="text1"/>
                <w:sz w:val="22"/>
                <w:szCs w:val="22"/>
                <w:lang w:val="en-GB"/>
              </w:rPr>
              <w:t xml:space="preserve"> – Bộ Tư pháp;</w:t>
            </w:r>
          </w:p>
          <w:p w14:paraId="3E126D10" w14:textId="77777777"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Thường trực Tỉnh </w:t>
            </w:r>
            <w:r w:rsidR="00A82DD1" w:rsidRPr="004C4424">
              <w:rPr>
                <w:color w:val="000000" w:themeColor="text1"/>
                <w:sz w:val="22"/>
                <w:szCs w:val="22"/>
                <w:lang w:val="en-GB"/>
              </w:rPr>
              <w:t>ủy</w:t>
            </w:r>
            <w:r w:rsidRPr="004C4424">
              <w:rPr>
                <w:color w:val="000000" w:themeColor="text1"/>
                <w:sz w:val="22"/>
                <w:szCs w:val="22"/>
                <w:lang w:val="en-GB"/>
              </w:rPr>
              <w:t>;</w:t>
            </w:r>
          </w:p>
          <w:p w14:paraId="63EED8CD" w14:textId="6960B54D"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Đoàn Đại biểu Quốc hội </w:t>
            </w:r>
            <w:r w:rsidR="001A5149" w:rsidRPr="004C4424">
              <w:rPr>
                <w:color w:val="000000" w:themeColor="text1"/>
                <w:sz w:val="22"/>
                <w:szCs w:val="22"/>
                <w:lang w:val="en-GB"/>
              </w:rPr>
              <w:t>và</w:t>
            </w:r>
            <w:r w:rsidR="001A5149" w:rsidRPr="004C4424">
              <w:rPr>
                <w:color w:val="000000" w:themeColor="text1"/>
                <w:sz w:val="22"/>
                <w:szCs w:val="22"/>
                <w:lang w:val="vi-VN"/>
              </w:rPr>
              <w:t xml:space="preserve"> Hội đồng nhân dân </w:t>
            </w:r>
            <w:r w:rsidRPr="004C4424">
              <w:rPr>
                <w:color w:val="000000" w:themeColor="text1"/>
                <w:sz w:val="22"/>
                <w:szCs w:val="22"/>
                <w:lang w:val="en-GB"/>
              </w:rPr>
              <w:t>tỉnh;</w:t>
            </w:r>
          </w:p>
          <w:p w14:paraId="4F578F44" w14:textId="01AB425B" w:rsidR="00293DED" w:rsidRPr="004C4424" w:rsidRDefault="00A82DD1"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Văn phòng</w:t>
            </w:r>
            <w:r w:rsidR="00437450" w:rsidRPr="004C4424">
              <w:rPr>
                <w:color w:val="000000" w:themeColor="text1"/>
                <w:sz w:val="22"/>
                <w:szCs w:val="22"/>
                <w:lang w:val="vi-VN"/>
              </w:rPr>
              <w:t xml:space="preserve"> </w:t>
            </w:r>
            <w:r w:rsidRPr="004C4424">
              <w:rPr>
                <w:color w:val="000000" w:themeColor="text1"/>
                <w:sz w:val="22"/>
                <w:szCs w:val="22"/>
                <w:lang w:val="en-GB"/>
              </w:rPr>
              <w:t>Tỉnh ủy</w:t>
            </w:r>
            <w:r w:rsidR="00293DED" w:rsidRPr="004C4424">
              <w:rPr>
                <w:color w:val="000000" w:themeColor="text1"/>
                <w:sz w:val="22"/>
                <w:szCs w:val="22"/>
                <w:lang w:val="en-GB"/>
              </w:rPr>
              <w:t xml:space="preserve">, </w:t>
            </w:r>
            <w:r w:rsidR="00437450" w:rsidRPr="004C4424">
              <w:rPr>
                <w:color w:val="000000" w:themeColor="text1"/>
                <w:sz w:val="22"/>
                <w:szCs w:val="22"/>
                <w:lang w:val="en-GB"/>
              </w:rPr>
              <w:t>Văn phòng</w:t>
            </w:r>
            <w:r w:rsidR="00437450" w:rsidRPr="004C4424">
              <w:rPr>
                <w:color w:val="000000" w:themeColor="text1"/>
                <w:sz w:val="22"/>
                <w:szCs w:val="22"/>
                <w:lang w:val="vi-VN"/>
              </w:rPr>
              <w:t xml:space="preserve"> </w:t>
            </w:r>
            <w:r w:rsidR="00293DED" w:rsidRPr="004C4424">
              <w:rPr>
                <w:color w:val="000000" w:themeColor="text1"/>
                <w:sz w:val="22"/>
                <w:szCs w:val="22"/>
                <w:lang w:val="en-GB"/>
              </w:rPr>
              <w:t xml:space="preserve">Đoàn </w:t>
            </w:r>
            <w:r w:rsidR="009E4107" w:rsidRPr="004C4424">
              <w:rPr>
                <w:color w:val="000000" w:themeColor="text1"/>
                <w:sz w:val="22"/>
                <w:szCs w:val="22"/>
                <w:lang w:val="en-GB"/>
              </w:rPr>
              <w:t>Đại biểu Quốc hội</w:t>
            </w:r>
            <w:r w:rsidR="00293DED" w:rsidRPr="004C4424">
              <w:rPr>
                <w:color w:val="000000" w:themeColor="text1"/>
                <w:sz w:val="22"/>
                <w:szCs w:val="22"/>
                <w:lang w:val="en-GB"/>
              </w:rPr>
              <w:t xml:space="preserve"> </w:t>
            </w:r>
            <w:r w:rsidR="009E4107" w:rsidRPr="004C4424">
              <w:rPr>
                <w:color w:val="000000" w:themeColor="text1"/>
                <w:sz w:val="22"/>
                <w:szCs w:val="22"/>
                <w:lang w:val="en-GB"/>
              </w:rPr>
              <w:t>và Hội đồng nhân dân</w:t>
            </w:r>
            <w:r w:rsidR="00293DED" w:rsidRPr="004C4424">
              <w:rPr>
                <w:color w:val="000000" w:themeColor="text1"/>
                <w:sz w:val="22"/>
                <w:szCs w:val="22"/>
                <w:lang w:val="en-GB"/>
              </w:rPr>
              <w:t xml:space="preserve">, </w:t>
            </w:r>
            <w:r w:rsidR="00437450" w:rsidRPr="004C4424">
              <w:rPr>
                <w:color w:val="000000" w:themeColor="text1"/>
                <w:sz w:val="22"/>
                <w:szCs w:val="22"/>
                <w:lang w:val="en-GB"/>
              </w:rPr>
              <w:t>Văn phòng</w:t>
            </w:r>
            <w:r w:rsidR="00437450" w:rsidRPr="004C4424">
              <w:rPr>
                <w:color w:val="000000" w:themeColor="text1"/>
                <w:sz w:val="22"/>
                <w:szCs w:val="22"/>
                <w:lang w:val="vi-VN"/>
              </w:rPr>
              <w:t xml:space="preserve"> </w:t>
            </w:r>
            <w:r w:rsidRPr="004C4424">
              <w:rPr>
                <w:color w:val="000000" w:themeColor="text1"/>
                <w:sz w:val="22"/>
                <w:szCs w:val="22"/>
                <w:lang w:val="en-GB"/>
              </w:rPr>
              <w:t>Ủy</w:t>
            </w:r>
            <w:r w:rsidR="009E4107" w:rsidRPr="004C4424">
              <w:rPr>
                <w:color w:val="000000" w:themeColor="text1"/>
                <w:sz w:val="22"/>
                <w:szCs w:val="22"/>
                <w:lang w:val="en-GB"/>
              </w:rPr>
              <w:t xml:space="preserve"> ban nhân dân</w:t>
            </w:r>
            <w:r w:rsidR="00293DED" w:rsidRPr="004C4424">
              <w:rPr>
                <w:color w:val="000000" w:themeColor="text1"/>
                <w:sz w:val="22"/>
                <w:szCs w:val="22"/>
                <w:lang w:val="en-GB"/>
              </w:rPr>
              <w:t xml:space="preserve"> tỉnh;</w:t>
            </w:r>
          </w:p>
          <w:p w14:paraId="221D4E83" w14:textId="402D93B3" w:rsidR="004C4424" w:rsidRPr="004C4424" w:rsidRDefault="004C4424"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Ủy ban Mặt trận tổ quốc Việt Nam tỉnh;</w:t>
            </w:r>
          </w:p>
          <w:p w14:paraId="2AB18D4F" w14:textId="4486C4BA" w:rsidR="004C4424" w:rsidRPr="004C4424" w:rsidRDefault="004C4424"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Các Sở, ban, ngành, đoàn thể cấp tỉnh</w:t>
            </w:r>
          </w:p>
          <w:p w14:paraId="6D200EC6" w14:textId="764FD759"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w:t>
            </w:r>
            <w:r w:rsidR="001B2C09" w:rsidRPr="004C4424">
              <w:rPr>
                <w:color w:val="000000" w:themeColor="text1"/>
                <w:sz w:val="22"/>
                <w:szCs w:val="22"/>
                <w:lang w:val="en-GB"/>
              </w:rPr>
              <w:t>Ủy ban nhân dân</w:t>
            </w:r>
            <w:r w:rsidRPr="004C4424">
              <w:rPr>
                <w:color w:val="000000" w:themeColor="text1"/>
                <w:sz w:val="22"/>
                <w:szCs w:val="22"/>
                <w:lang w:val="en-GB"/>
              </w:rPr>
              <w:t xml:space="preserve">, </w:t>
            </w:r>
            <w:r w:rsidR="001B2C09" w:rsidRPr="004C4424">
              <w:rPr>
                <w:color w:val="000000" w:themeColor="text1"/>
                <w:sz w:val="22"/>
                <w:szCs w:val="22"/>
                <w:lang w:val="en-GB"/>
              </w:rPr>
              <w:t>Hội đồng nhân dân</w:t>
            </w:r>
            <w:r w:rsidRPr="004C4424">
              <w:rPr>
                <w:color w:val="000000" w:themeColor="text1"/>
                <w:sz w:val="22"/>
                <w:szCs w:val="22"/>
                <w:lang w:val="en-GB"/>
              </w:rPr>
              <w:t xml:space="preserve"> các </w:t>
            </w:r>
            <w:r w:rsidR="004C4424" w:rsidRPr="004C4424">
              <w:rPr>
                <w:color w:val="000000" w:themeColor="text1"/>
                <w:sz w:val="22"/>
                <w:szCs w:val="22"/>
                <w:lang w:val="en-GB"/>
              </w:rPr>
              <w:t>xã, phường</w:t>
            </w:r>
            <w:r w:rsidRPr="004C4424">
              <w:rPr>
                <w:color w:val="000000" w:themeColor="text1"/>
                <w:sz w:val="22"/>
                <w:szCs w:val="22"/>
                <w:lang w:val="en-GB"/>
              </w:rPr>
              <w:t>;</w:t>
            </w:r>
          </w:p>
          <w:p w14:paraId="700572E1" w14:textId="1F61C431" w:rsidR="004C4424" w:rsidRPr="004C4424" w:rsidRDefault="004C4424" w:rsidP="00EA4424">
            <w:pPr>
              <w:pStyle w:val="BodyText"/>
              <w:tabs>
                <w:tab w:val="left" w:pos="540"/>
              </w:tabs>
              <w:jc w:val="both"/>
              <w:rPr>
                <w:color w:val="000000" w:themeColor="text1"/>
                <w:sz w:val="22"/>
                <w:szCs w:val="22"/>
                <w:lang w:val="vi-VN"/>
              </w:rPr>
            </w:pPr>
            <w:r w:rsidRPr="004C4424">
              <w:rPr>
                <w:color w:val="000000" w:themeColor="text1"/>
                <w:sz w:val="22"/>
                <w:szCs w:val="22"/>
                <w:lang w:val="en-GB"/>
              </w:rPr>
              <w:t xml:space="preserve">- </w:t>
            </w:r>
            <w:r w:rsidRPr="004C4424">
              <w:rPr>
                <w:sz w:val="22"/>
                <w:szCs w:val="22"/>
              </w:rPr>
              <w:t xml:space="preserve">Trung tâm Phục vụ hành chính công; </w:t>
            </w:r>
          </w:p>
          <w:p w14:paraId="01E3B16D" w14:textId="66B717A1" w:rsidR="00293DED" w:rsidRPr="004C4424" w:rsidRDefault="00293DED" w:rsidP="00EA4424">
            <w:pPr>
              <w:pStyle w:val="BodyText"/>
              <w:tabs>
                <w:tab w:val="left" w:pos="540"/>
              </w:tabs>
              <w:jc w:val="both"/>
              <w:rPr>
                <w:color w:val="000000" w:themeColor="text1"/>
                <w:sz w:val="22"/>
                <w:szCs w:val="22"/>
                <w:lang w:val="en-GB"/>
              </w:rPr>
            </w:pPr>
            <w:r w:rsidRPr="004C4424">
              <w:rPr>
                <w:color w:val="000000" w:themeColor="text1"/>
                <w:sz w:val="22"/>
                <w:szCs w:val="22"/>
                <w:lang w:val="en-GB"/>
              </w:rPr>
              <w:t xml:space="preserve">- Báo Gia Lai; Đài </w:t>
            </w:r>
            <w:r w:rsidR="009E4107" w:rsidRPr="004C4424">
              <w:rPr>
                <w:color w:val="000000" w:themeColor="text1"/>
                <w:sz w:val="22"/>
                <w:szCs w:val="22"/>
                <w:lang w:val="en-GB"/>
              </w:rPr>
              <w:t>Phát thanh</w:t>
            </w:r>
            <w:r w:rsidR="00286247" w:rsidRPr="004C4424">
              <w:rPr>
                <w:color w:val="000000" w:themeColor="text1"/>
                <w:sz w:val="22"/>
                <w:szCs w:val="22"/>
                <w:lang w:val="vi-VN"/>
              </w:rPr>
              <w:t xml:space="preserve"> </w:t>
            </w:r>
            <w:r w:rsidR="00C06D43" w:rsidRPr="004C4424">
              <w:rPr>
                <w:color w:val="000000" w:themeColor="text1"/>
                <w:sz w:val="22"/>
                <w:szCs w:val="22"/>
                <w:lang w:val="vi-VN"/>
              </w:rPr>
              <w:t>-</w:t>
            </w:r>
            <w:r w:rsidR="00286247" w:rsidRPr="004C4424">
              <w:rPr>
                <w:color w:val="000000" w:themeColor="text1"/>
                <w:sz w:val="22"/>
                <w:szCs w:val="22"/>
                <w:lang w:val="vi-VN"/>
              </w:rPr>
              <w:t xml:space="preserve"> </w:t>
            </w:r>
            <w:r w:rsidR="00C06D43" w:rsidRPr="004C4424">
              <w:rPr>
                <w:color w:val="000000" w:themeColor="text1"/>
                <w:sz w:val="22"/>
                <w:szCs w:val="22"/>
                <w:lang w:val="en-GB"/>
              </w:rPr>
              <w:t>T</w:t>
            </w:r>
            <w:r w:rsidR="009E4107" w:rsidRPr="004C4424">
              <w:rPr>
                <w:color w:val="000000" w:themeColor="text1"/>
                <w:sz w:val="22"/>
                <w:szCs w:val="22"/>
                <w:lang w:val="en-GB"/>
              </w:rPr>
              <w:t>ruyền hình</w:t>
            </w:r>
            <w:r w:rsidR="00C06D43" w:rsidRPr="004C4424">
              <w:rPr>
                <w:color w:val="000000" w:themeColor="text1"/>
                <w:sz w:val="22"/>
                <w:szCs w:val="22"/>
                <w:lang w:val="vi-VN"/>
              </w:rPr>
              <w:t xml:space="preserve"> tỉnh</w:t>
            </w:r>
            <w:r w:rsidRPr="004C4424">
              <w:rPr>
                <w:color w:val="000000" w:themeColor="text1"/>
                <w:sz w:val="22"/>
                <w:szCs w:val="22"/>
                <w:lang w:val="en-GB"/>
              </w:rPr>
              <w:t>;</w:t>
            </w:r>
          </w:p>
          <w:p w14:paraId="06882DB8" w14:textId="4433311A" w:rsidR="00286247" w:rsidRPr="004C4424" w:rsidRDefault="00CE2F12" w:rsidP="00EA4424">
            <w:pPr>
              <w:pStyle w:val="BodyText"/>
              <w:tabs>
                <w:tab w:val="left" w:pos="540"/>
              </w:tabs>
              <w:jc w:val="both"/>
              <w:rPr>
                <w:color w:val="000000" w:themeColor="text1"/>
                <w:sz w:val="22"/>
                <w:szCs w:val="22"/>
                <w:lang w:val="vi-VN"/>
              </w:rPr>
            </w:pPr>
            <w:r w:rsidRPr="004C4424">
              <w:rPr>
                <w:color w:val="000000" w:themeColor="text1"/>
                <w:sz w:val="22"/>
                <w:szCs w:val="22"/>
                <w:lang w:val="en-GB"/>
              </w:rPr>
              <w:t xml:space="preserve">- </w:t>
            </w:r>
            <w:r w:rsidR="004C4424" w:rsidRPr="004C4424">
              <w:rPr>
                <w:sz w:val="22"/>
                <w:szCs w:val="22"/>
              </w:rPr>
              <w:t>Trang thông tin điện tử Đoàn ĐBQH và HĐND tỉnh;</w:t>
            </w:r>
          </w:p>
          <w:p w14:paraId="6A02D5F4" w14:textId="48368B36" w:rsidR="00293DED" w:rsidRPr="001A5149" w:rsidRDefault="00293DED" w:rsidP="004C4424">
            <w:pPr>
              <w:pStyle w:val="BodyText"/>
              <w:tabs>
                <w:tab w:val="left" w:pos="540"/>
              </w:tabs>
              <w:jc w:val="both"/>
              <w:rPr>
                <w:color w:val="000000" w:themeColor="text1"/>
                <w:szCs w:val="28"/>
                <w:lang w:val="en-GB"/>
              </w:rPr>
            </w:pPr>
            <w:r w:rsidRPr="001A5149">
              <w:rPr>
                <w:color w:val="000000" w:themeColor="text1"/>
                <w:sz w:val="22"/>
                <w:szCs w:val="22"/>
                <w:lang w:val="en-GB"/>
              </w:rPr>
              <w:t xml:space="preserve">- Lưu: VT, </w:t>
            </w:r>
            <w:r w:rsidR="004C4424">
              <w:rPr>
                <w:color w:val="000000" w:themeColor="text1"/>
                <w:sz w:val="22"/>
                <w:szCs w:val="22"/>
                <w:lang w:val="en-GB"/>
              </w:rPr>
              <w:t>Hồ sơ kỳ họp</w:t>
            </w:r>
            <w:r w:rsidRPr="001A5149">
              <w:rPr>
                <w:color w:val="000000" w:themeColor="text1"/>
                <w:sz w:val="22"/>
                <w:szCs w:val="22"/>
                <w:lang w:val="en-GB"/>
              </w:rPr>
              <w:t>.</w:t>
            </w:r>
          </w:p>
        </w:tc>
        <w:tc>
          <w:tcPr>
            <w:tcW w:w="4531" w:type="dxa"/>
          </w:tcPr>
          <w:p w14:paraId="09D6D00E" w14:textId="77777777" w:rsidR="00293DED" w:rsidRPr="001A5149" w:rsidRDefault="00293DED" w:rsidP="00293DED">
            <w:pPr>
              <w:pStyle w:val="BodyText"/>
              <w:tabs>
                <w:tab w:val="left" w:pos="540"/>
              </w:tabs>
              <w:jc w:val="center"/>
              <w:rPr>
                <w:b/>
                <w:color w:val="000000" w:themeColor="text1"/>
                <w:szCs w:val="28"/>
                <w:lang w:val="en-GB"/>
              </w:rPr>
            </w:pPr>
            <w:r w:rsidRPr="001A5149">
              <w:rPr>
                <w:b/>
                <w:color w:val="000000" w:themeColor="text1"/>
                <w:szCs w:val="28"/>
                <w:lang w:val="en-GB"/>
              </w:rPr>
              <w:lastRenderedPageBreak/>
              <w:t>CHỦ TỊCH</w:t>
            </w:r>
          </w:p>
        </w:tc>
      </w:tr>
    </w:tbl>
    <w:p w14:paraId="22405AC8" w14:textId="77777777" w:rsidR="00EA4424" w:rsidRPr="001A5149" w:rsidRDefault="00EA4424" w:rsidP="00EA4424">
      <w:pPr>
        <w:pStyle w:val="BodyText"/>
        <w:tabs>
          <w:tab w:val="left" w:pos="540"/>
        </w:tabs>
        <w:jc w:val="both"/>
        <w:rPr>
          <w:color w:val="000000" w:themeColor="text1"/>
          <w:szCs w:val="28"/>
        </w:rPr>
      </w:pPr>
    </w:p>
    <w:p w14:paraId="19E76960" w14:textId="77777777" w:rsidR="00EA4424" w:rsidRPr="001A5149" w:rsidRDefault="00EA4424" w:rsidP="00EA4424">
      <w:pPr>
        <w:ind w:firstLine="720"/>
        <w:jc w:val="both"/>
        <w:rPr>
          <w:color w:val="000000" w:themeColor="text1"/>
        </w:rPr>
      </w:pPr>
    </w:p>
    <w:p w14:paraId="5DC23C9F" w14:textId="77777777" w:rsidR="00EA4424" w:rsidRPr="001A5149" w:rsidRDefault="00EA4424" w:rsidP="00EA4424">
      <w:pPr>
        <w:ind w:firstLine="720"/>
        <w:jc w:val="both"/>
        <w:rPr>
          <w:color w:val="000000" w:themeColor="text1"/>
        </w:rPr>
      </w:pPr>
    </w:p>
    <w:p w14:paraId="7F9C9B2A" w14:textId="77777777" w:rsidR="0017247A" w:rsidRPr="001A5149" w:rsidRDefault="0017247A">
      <w:pPr>
        <w:rPr>
          <w:color w:val="000000" w:themeColor="text1"/>
        </w:rPr>
      </w:pPr>
    </w:p>
    <w:sectPr w:rsidR="0017247A" w:rsidRPr="001A5149" w:rsidSect="009A0770">
      <w:headerReference w:type="even" r:id="rId8"/>
      <w:headerReference w:type="default" r:id="rId9"/>
      <w:headerReference w:type="first" r:id="rId10"/>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5994" w14:textId="77777777" w:rsidR="00BE26AF" w:rsidRDefault="00BE26AF">
      <w:r>
        <w:separator/>
      </w:r>
    </w:p>
  </w:endnote>
  <w:endnote w:type="continuationSeparator" w:id="0">
    <w:p w14:paraId="1BB3AEE0" w14:textId="77777777" w:rsidR="00BE26AF" w:rsidRDefault="00BE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5356" w14:textId="77777777" w:rsidR="00BE26AF" w:rsidRDefault="00BE26AF">
      <w:r>
        <w:separator/>
      </w:r>
    </w:p>
  </w:footnote>
  <w:footnote w:type="continuationSeparator" w:id="0">
    <w:p w14:paraId="6C9188EA" w14:textId="77777777" w:rsidR="00BE26AF" w:rsidRDefault="00BE26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358D" w14:textId="3E30E317" w:rsidR="004C547E" w:rsidRDefault="009735E6" w:rsidP="00D233E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2F7D">
      <w:rPr>
        <w:rStyle w:val="PageNumber"/>
        <w:noProof/>
      </w:rPr>
      <w:t>2</w:t>
    </w:r>
    <w:r>
      <w:rPr>
        <w:rStyle w:val="PageNumber"/>
      </w:rPr>
      <w:fldChar w:fldCharType="end"/>
    </w:r>
  </w:p>
  <w:p w14:paraId="6ED55456" w14:textId="77777777" w:rsidR="004C547E" w:rsidRDefault="004C54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2708616"/>
      <w:docPartObj>
        <w:docPartGallery w:val="Page Numbers (Top of Page)"/>
        <w:docPartUnique/>
      </w:docPartObj>
    </w:sdtPr>
    <w:sdtEndPr>
      <w:rPr>
        <w:rStyle w:val="PageNumber"/>
      </w:rPr>
    </w:sdtEndPr>
    <w:sdtContent>
      <w:p w14:paraId="153F6D60" w14:textId="2621313E" w:rsidR="00437450" w:rsidRDefault="00437450" w:rsidP="00D233E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B2F7D">
          <w:rPr>
            <w:rStyle w:val="PageNumber"/>
            <w:noProof/>
          </w:rPr>
          <w:t>3</w:t>
        </w:r>
        <w:r>
          <w:rPr>
            <w:rStyle w:val="PageNumber"/>
          </w:rPr>
          <w:fldChar w:fldCharType="end"/>
        </w:r>
      </w:p>
    </w:sdtContent>
  </w:sdt>
  <w:p w14:paraId="7352B35E" w14:textId="77777777" w:rsidR="004C547E" w:rsidRPr="00D233EC" w:rsidRDefault="004C547E" w:rsidP="00D233EC">
    <w:pPr>
      <w:pStyle w:val="Header"/>
      <w:rPr>
        <w:lang w:val="vi-V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2642"/>
      <w:docPartObj>
        <w:docPartGallery w:val="Page Numbers (Top of Page)"/>
        <w:docPartUnique/>
      </w:docPartObj>
    </w:sdtPr>
    <w:sdtEndPr>
      <w:rPr>
        <w:noProof/>
      </w:rPr>
    </w:sdtEndPr>
    <w:sdtContent>
      <w:p w14:paraId="1F1A2527" w14:textId="7F83F12F" w:rsidR="00646F39" w:rsidRDefault="00BE26AF">
        <w:pPr>
          <w:pStyle w:val="Header"/>
          <w:jc w:val="center"/>
        </w:pPr>
      </w:p>
    </w:sdtContent>
  </w:sdt>
  <w:p w14:paraId="491011FF" w14:textId="77777777" w:rsidR="00646F39" w:rsidRDefault="00646F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94C7F"/>
    <w:multiLevelType w:val="hybridMultilevel"/>
    <w:tmpl w:val="BA18B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67F64"/>
    <w:multiLevelType w:val="hybridMultilevel"/>
    <w:tmpl w:val="7A602D08"/>
    <w:lvl w:ilvl="0" w:tplc="8C2AA4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4"/>
    <w:rsid w:val="0004196D"/>
    <w:rsid w:val="00043527"/>
    <w:rsid w:val="00043EEA"/>
    <w:rsid w:val="00074B04"/>
    <w:rsid w:val="00084FA8"/>
    <w:rsid w:val="00105CDD"/>
    <w:rsid w:val="001474D1"/>
    <w:rsid w:val="001609FD"/>
    <w:rsid w:val="0017247A"/>
    <w:rsid w:val="001A5149"/>
    <w:rsid w:val="001B2C09"/>
    <w:rsid w:val="001C317E"/>
    <w:rsid w:val="001C6259"/>
    <w:rsid w:val="002259B3"/>
    <w:rsid w:val="0025380F"/>
    <w:rsid w:val="0026073A"/>
    <w:rsid w:val="00262252"/>
    <w:rsid w:val="0026606F"/>
    <w:rsid w:val="002709BF"/>
    <w:rsid w:val="00280575"/>
    <w:rsid w:val="00280860"/>
    <w:rsid w:val="00283871"/>
    <w:rsid w:val="00286247"/>
    <w:rsid w:val="00293DED"/>
    <w:rsid w:val="00297F24"/>
    <w:rsid w:val="002E51CE"/>
    <w:rsid w:val="00306855"/>
    <w:rsid w:val="00336A6E"/>
    <w:rsid w:val="003D152B"/>
    <w:rsid w:val="00403E15"/>
    <w:rsid w:val="00420C62"/>
    <w:rsid w:val="00424F37"/>
    <w:rsid w:val="00437450"/>
    <w:rsid w:val="004606EC"/>
    <w:rsid w:val="00471197"/>
    <w:rsid w:val="00492577"/>
    <w:rsid w:val="00494F96"/>
    <w:rsid w:val="004C1932"/>
    <w:rsid w:val="004C4424"/>
    <w:rsid w:val="004C547E"/>
    <w:rsid w:val="004F7E14"/>
    <w:rsid w:val="005368F3"/>
    <w:rsid w:val="00581E45"/>
    <w:rsid w:val="005D67F4"/>
    <w:rsid w:val="006416D9"/>
    <w:rsid w:val="00646F39"/>
    <w:rsid w:val="0065033A"/>
    <w:rsid w:val="00675D6A"/>
    <w:rsid w:val="00687D6B"/>
    <w:rsid w:val="006908C6"/>
    <w:rsid w:val="006C768F"/>
    <w:rsid w:val="006D103E"/>
    <w:rsid w:val="006F3243"/>
    <w:rsid w:val="007030CA"/>
    <w:rsid w:val="00723412"/>
    <w:rsid w:val="00741E7B"/>
    <w:rsid w:val="0076400E"/>
    <w:rsid w:val="007B3106"/>
    <w:rsid w:val="007C57BE"/>
    <w:rsid w:val="007C7565"/>
    <w:rsid w:val="007D7EDB"/>
    <w:rsid w:val="007E1301"/>
    <w:rsid w:val="00817C77"/>
    <w:rsid w:val="008266B7"/>
    <w:rsid w:val="00832132"/>
    <w:rsid w:val="008A3461"/>
    <w:rsid w:val="008B4873"/>
    <w:rsid w:val="008C581A"/>
    <w:rsid w:val="008D5C9F"/>
    <w:rsid w:val="00925C39"/>
    <w:rsid w:val="0093468E"/>
    <w:rsid w:val="009350B9"/>
    <w:rsid w:val="00937882"/>
    <w:rsid w:val="00950946"/>
    <w:rsid w:val="009735E6"/>
    <w:rsid w:val="00974573"/>
    <w:rsid w:val="009A0770"/>
    <w:rsid w:val="009C2FB6"/>
    <w:rsid w:val="009D7300"/>
    <w:rsid w:val="009E4107"/>
    <w:rsid w:val="00A2028F"/>
    <w:rsid w:val="00A2655D"/>
    <w:rsid w:val="00A61CD4"/>
    <w:rsid w:val="00A82DD1"/>
    <w:rsid w:val="00A83D72"/>
    <w:rsid w:val="00AB305E"/>
    <w:rsid w:val="00AC6017"/>
    <w:rsid w:val="00B22EDD"/>
    <w:rsid w:val="00B3406D"/>
    <w:rsid w:val="00B44ECC"/>
    <w:rsid w:val="00B46336"/>
    <w:rsid w:val="00B77CF0"/>
    <w:rsid w:val="00BA7E75"/>
    <w:rsid w:val="00BC3452"/>
    <w:rsid w:val="00BC394A"/>
    <w:rsid w:val="00BE26AF"/>
    <w:rsid w:val="00C06D43"/>
    <w:rsid w:val="00C127A1"/>
    <w:rsid w:val="00C61368"/>
    <w:rsid w:val="00C72BF4"/>
    <w:rsid w:val="00CA2DDC"/>
    <w:rsid w:val="00CB2F65"/>
    <w:rsid w:val="00CE2F12"/>
    <w:rsid w:val="00D233EC"/>
    <w:rsid w:val="00D2475D"/>
    <w:rsid w:val="00D24E71"/>
    <w:rsid w:val="00D656B4"/>
    <w:rsid w:val="00D66DD8"/>
    <w:rsid w:val="00D84D59"/>
    <w:rsid w:val="00DA0DA8"/>
    <w:rsid w:val="00DA3E2D"/>
    <w:rsid w:val="00DE21BF"/>
    <w:rsid w:val="00DF07CE"/>
    <w:rsid w:val="00DF4B48"/>
    <w:rsid w:val="00E07C52"/>
    <w:rsid w:val="00E9419C"/>
    <w:rsid w:val="00EA38B6"/>
    <w:rsid w:val="00EA4424"/>
    <w:rsid w:val="00EB2F7D"/>
    <w:rsid w:val="00EC1B40"/>
    <w:rsid w:val="00ED147F"/>
    <w:rsid w:val="00EF117B"/>
    <w:rsid w:val="00EF383F"/>
    <w:rsid w:val="00F05F19"/>
    <w:rsid w:val="00F06F8C"/>
    <w:rsid w:val="00F55980"/>
    <w:rsid w:val="00F7599A"/>
    <w:rsid w:val="00F77EA4"/>
    <w:rsid w:val="00F849ED"/>
    <w:rsid w:val="00F93DA1"/>
    <w:rsid w:val="00F94EAF"/>
    <w:rsid w:val="00FB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B8A4"/>
  <w15:chartTrackingRefBased/>
  <w15:docId w15:val="{3A407B00-AC9B-41C0-B108-7DDF5503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4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4424"/>
    <w:rPr>
      <w:sz w:val="28"/>
      <w:lang w:val="x-none" w:eastAsia="x-none"/>
    </w:rPr>
  </w:style>
  <w:style w:type="character" w:customStyle="1" w:styleId="BodyTextChar">
    <w:name w:val="Body Text Char"/>
    <w:basedOn w:val="DefaultParagraphFont"/>
    <w:link w:val="BodyText"/>
    <w:rsid w:val="00EA4424"/>
    <w:rPr>
      <w:rFonts w:ascii="Times New Roman" w:eastAsia="Times New Roman" w:hAnsi="Times New Roman" w:cs="Times New Roman"/>
      <w:sz w:val="28"/>
      <w:szCs w:val="24"/>
      <w:lang w:val="x-none" w:eastAsia="x-none"/>
    </w:rPr>
  </w:style>
  <w:style w:type="character" w:customStyle="1" w:styleId="Bodytext0">
    <w:name w:val="Body text_"/>
    <w:link w:val="BodyText1"/>
    <w:rsid w:val="00EA4424"/>
    <w:rPr>
      <w:rFonts w:eastAsia="Times New Roman" w:cs="Times New Roman"/>
      <w:sz w:val="26"/>
      <w:szCs w:val="26"/>
    </w:rPr>
  </w:style>
  <w:style w:type="paragraph" w:customStyle="1" w:styleId="BodyText1">
    <w:name w:val="Body Text1"/>
    <w:basedOn w:val="Normal"/>
    <w:link w:val="Bodytext0"/>
    <w:qFormat/>
    <w:rsid w:val="00EA4424"/>
    <w:pPr>
      <w:widowControl w:val="0"/>
      <w:spacing w:line="276" w:lineRule="auto"/>
      <w:ind w:firstLine="400"/>
    </w:pPr>
    <w:rPr>
      <w:rFonts w:asciiTheme="minorHAnsi" w:hAnsiTheme="minorHAnsi"/>
      <w:sz w:val="26"/>
      <w:szCs w:val="26"/>
      <w:lang w:val="en-GB"/>
    </w:rPr>
  </w:style>
  <w:style w:type="paragraph" w:styleId="Header">
    <w:name w:val="header"/>
    <w:basedOn w:val="Normal"/>
    <w:link w:val="HeaderChar"/>
    <w:uiPriority w:val="99"/>
    <w:unhideWhenUsed/>
    <w:rsid w:val="00EA4424"/>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A4424"/>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semiHidden/>
    <w:unhideWhenUsed/>
    <w:rsid w:val="00EA4424"/>
  </w:style>
  <w:style w:type="paragraph" w:styleId="NormalWeb">
    <w:name w:val="Normal (Web)"/>
    <w:aliases w:val="Normal (Web) Char Char Char Char Char,Char Char Char Char Char Char Char Char Char Char,Char Char Char Char Char Char Char Char Char Char Char,Normal (Web) Char Char Char Char,Char Char Char,Normal (Web) Char1,Normal (Web) Char Char"/>
    <w:basedOn w:val="Normal"/>
    <w:link w:val="NormalWebChar"/>
    <w:uiPriority w:val="99"/>
    <w:unhideWhenUsed/>
    <w:qFormat/>
    <w:rsid w:val="00EA4424"/>
    <w:pPr>
      <w:spacing w:before="100" w:beforeAutospacing="1" w:after="100" w:afterAutospacing="1"/>
    </w:pPr>
    <w:rPr>
      <w:lang w:val="x-none" w:eastAsia="x-none"/>
    </w:rPr>
  </w:style>
  <w:style w:type="character" w:customStyle="1" w:styleId="NormalWebChar">
    <w:name w:val="Normal (Web) Char"/>
    <w:aliases w:val="Normal (Web) Char Char Char Char Char Char,Char Char Char Char Char Char Char Char Char Char Char1,Char Char Char Char Char Char Char Char Char Char Char Char,Normal (Web) Char Char Char Char Char1,Char Char Char Char"/>
    <w:link w:val="NormalWeb"/>
    <w:uiPriority w:val="99"/>
    <w:locked/>
    <w:rsid w:val="00EA4424"/>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F05F19"/>
    <w:pPr>
      <w:ind w:left="720"/>
      <w:contextualSpacing/>
    </w:pPr>
  </w:style>
  <w:style w:type="table" w:styleId="TableGrid">
    <w:name w:val="Table Grid"/>
    <w:basedOn w:val="TableNormal"/>
    <w:uiPriority w:val="39"/>
    <w:rsid w:val="0029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A1"/>
    <w:rPr>
      <w:rFonts w:ascii="Segoe UI" w:eastAsia="Times New Roman" w:hAnsi="Segoe UI" w:cs="Segoe UI"/>
      <w:sz w:val="18"/>
      <w:szCs w:val="18"/>
      <w:lang w:val="en-US"/>
    </w:rPr>
  </w:style>
  <w:style w:type="paragraph" w:styleId="Footer">
    <w:name w:val="footer"/>
    <w:basedOn w:val="Normal"/>
    <w:link w:val="FooterChar"/>
    <w:uiPriority w:val="99"/>
    <w:unhideWhenUsed/>
    <w:rsid w:val="00646F39"/>
    <w:pPr>
      <w:tabs>
        <w:tab w:val="center" w:pos="4513"/>
        <w:tab w:val="right" w:pos="9026"/>
      </w:tabs>
    </w:pPr>
  </w:style>
  <w:style w:type="character" w:customStyle="1" w:styleId="FooterChar">
    <w:name w:val="Footer Char"/>
    <w:basedOn w:val="DefaultParagraphFont"/>
    <w:link w:val="Footer"/>
    <w:uiPriority w:val="99"/>
    <w:rsid w:val="00646F3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F0ED-0669-4C30-8B95-56774B24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29</cp:revision>
  <cp:lastPrinted>2024-11-11T00:44:00Z</cp:lastPrinted>
  <dcterms:created xsi:type="dcterms:W3CDTF">2024-12-02T09:58:00Z</dcterms:created>
  <dcterms:modified xsi:type="dcterms:W3CDTF">2026-03-10T07:31:00Z</dcterms:modified>
</cp:coreProperties>
</file>