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shd w:val="clear" w:color="auto" w:fill="FFFFFF"/>
        <w:tblCellMar>
          <w:left w:w="0" w:type="dxa"/>
          <w:right w:w="0" w:type="dxa"/>
        </w:tblCellMar>
        <w:tblLook w:val="04A0" w:firstRow="1" w:lastRow="0" w:firstColumn="1" w:lastColumn="0" w:noHBand="0" w:noVBand="1"/>
      </w:tblPr>
      <w:tblGrid>
        <w:gridCol w:w="3153"/>
        <w:gridCol w:w="6345"/>
      </w:tblGrid>
      <w:tr w:rsidR="008C1E75" w:rsidRPr="008C1E75" w:rsidTr="00AC4E79">
        <w:trPr>
          <w:trHeight w:val="1134"/>
        </w:trPr>
        <w:tc>
          <w:tcPr>
            <w:tcW w:w="3153" w:type="dxa"/>
            <w:shd w:val="clear" w:color="auto" w:fill="FFFFFF"/>
            <w:tcMar>
              <w:top w:w="0" w:type="dxa"/>
              <w:left w:w="108" w:type="dxa"/>
              <w:bottom w:w="0" w:type="dxa"/>
              <w:right w:w="108" w:type="dxa"/>
            </w:tcMar>
            <w:hideMark/>
          </w:tcPr>
          <w:p w:rsidR="00A16F31" w:rsidRPr="008C1E75" w:rsidRDefault="00E63EDE" w:rsidP="00A16F31">
            <w:pPr>
              <w:spacing w:after="0" w:line="240" w:lineRule="auto"/>
              <w:jc w:val="center"/>
              <w:rPr>
                <w:rFonts w:eastAsia="Times New Roman" w:cs="Times New Roman"/>
                <w:b/>
                <w:bCs/>
                <w:sz w:val="26"/>
                <w:szCs w:val="26"/>
              </w:rPr>
            </w:pPr>
            <w:r w:rsidRPr="008C1E75">
              <w:rPr>
                <w:rFonts w:eastAsia="Times New Roman" w:cs="Times New Roman"/>
                <w:b/>
                <w:bCs/>
                <w:sz w:val="26"/>
                <w:szCs w:val="26"/>
              </w:rPr>
              <w:t>HỘI ĐỒNG NHÂN DÂN</w:t>
            </w:r>
          </w:p>
          <w:p w:rsidR="00A16F31" w:rsidRPr="008C1E75" w:rsidRDefault="00F12814" w:rsidP="00A16F31">
            <w:pPr>
              <w:spacing w:after="0" w:line="240" w:lineRule="auto"/>
              <w:jc w:val="center"/>
              <w:rPr>
                <w:rFonts w:eastAsia="Times New Roman" w:cs="Times New Roman"/>
                <w:sz w:val="26"/>
                <w:szCs w:val="26"/>
              </w:rPr>
            </w:pPr>
            <w:r>
              <w:rPr>
                <w:rFonts w:eastAsia="Times New Roman" w:cs="Times New Roman"/>
                <w:b/>
                <w:bCs/>
                <w:noProof/>
                <w:sz w:val="26"/>
                <w:szCs w:val="26"/>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756285</wp:posOffset>
                      </wp:positionH>
                      <wp:positionV relativeFrom="paragraph">
                        <wp:posOffset>232410</wp:posOffset>
                      </wp:positionV>
                      <wp:extent cx="4953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18.3pt" to="98.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" strokecolor="black [3040]">
                      <o:lock v:ext="edit" shapetype="f"/>
                    </v:line>
                  </w:pict>
                </mc:Fallback>
              </mc:AlternateContent>
            </w:r>
            <w:r w:rsidR="00E63EDE" w:rsidRPr="008C1E75">
              <w:rPr>
                <w:rFonts w:eastAsia="Times New Roman" w:cs="Times New Roman"/>
                <w:b/>
                <w:bCs/>
                <w:sz w:val="26"/>
                <w:szCs w:val="26"/>
              </w:rPr>
              <w:t>TỈNH GIA LA</w:t>
            </w:r>
            <w:r w:rsidR="00A05E52" w:rsidRPr="008C1E75">
              <w:rPr>
                <w:rFonts w:eastAsia="Times New Roman" w:cs="Times New Roman"/>
                <w:b/>
                <w:bCs/>
                <w:sz w:val="26"/>
                <w:szCs w:val="26"/>
              </w:rPr>
              <w:t>I</w:t>
            </w:r>
            <w:r w:rsidR="00A16F31" w:rsidRPr="008C1E75">
              <w:rPr>
                <w:rFonts w:eastAsia="Times New Roman" w:cs="Times New Roman"/>
                <w:b/>
                <w:bCs/>
                <w:sz w:val="26"/>
                <w:szCs w:val="26"/>
                <w:lang w:val="vi-VN"/>
              </w:rPr>
              <w:br/>
            </w:r>
          </w:p>
          <w:p w:rsidR="00A16F31" w:rsidRPr="008C1E75" w:rsidRDefault="00A16F31" w:rsidP="00332F24">
            <w:pPr>
              <w:spacing w:after="0" w:line="240" w:lineRule="auto"/>
              <w:jc w:val="center"/>
              <w:rPr>
                <w:rFonts w:eastAsia="Times New Roman" w:cs="Times New Roman"/>
                <w:sz w:val="26"/>
                <w:szCs w:val="26"/>
              </w:rPr>
            </w:pPr>
            <w:r w:rsidRPr="008C1E75">
              <w:rPr>
                <w:rFonts w:eastAsia="Times New Roman" w:cs="Times New Roman"/>
                <w:sz w:val="26"/>
                <w:szCs w:val="26"/>
                <w:lang w:val="vi-VN"/>
              </w:rPr>
              <w:t xml:space="preserve">Số: </w:t>
            </w:r>
            <w:r w:rsidR="009B51E4">
              <w:rPr>
                <w:rFonts w:eastAsia="Times New Roman" w:cs="Times New Roman"/>
                <w:sz w:val="26"/>
                <w:szCs w:val="26"/>
              </w:rPr>
              <w:t xml:space="preserve">      </w:t>
            </w:r>
            <w:r w:rsidRPr="008C1E75">
              <w:rPr>
                <w:rFonts w:eastAsia="Times New Roman" w:cs="Times New Roman"/>
                <w:sz w:val="26"/>
                <w:szCs w:val="26"/>
                <w:lang w:val="vi-VN"/>
              </w:rPr>
              <w:t>/</w:t>
            </w:r>
            <w:r w:rsidR="00E63EDE" w:rsidRPr="008C1E75">
              <w:rPr>
                <w:rFonts w:eastAsia="Times New Roman" w:cs="Times New Roman"/>
                <w:sz w:val="26"/>
                <w:szCs w:val="26"/>
              </w:rPr>
              <w:t>202</w:t>
            </w:r>
            <w:r w:rsidR="00332F24">
              <w:rPr>
                <w:rFonts w:eastAsia="Times New Roman" w:cs="Times New Roman"/>
                <w:sz w:val="26"/>
                <w:szCs w:val="26"/>
              </w:rPr>
              <w:t>6</w:t>
            </w:r>
            <w:r w:rsidRPr="008C1E75">
              <w:rPr>
                <w:rFonts w:eastAsia="Times New Roman" w:cs="Times New Roman"/>
                <w:sz w:val="26"/>
                <w:szCs w:val="26"/>
                <w:lang w:val="vi-VN"/>
              </w:rPr>
              <w:t>/</w:t>
            </w:r>
            <w:r w:rsidR="00E63EDE" w:rsidRPr="008C1E75">
              <w:rPr>
                <w:rFonts w:eastAsia="Times New Roman" w:cs="Times New Roman"/>
                <w:sz w:val="26"/>
                <w:szCs w:val="26"/>
              </w:rPr>
              <w:t>NQ</w:t>
            </w:r>
            <w:r w:rsidRPr="008C1E75">
              <w:rPr>
                <w:rFonts w:eastAsia="Times New Roman" w:cs="Times New Roman"/>
                <w:sz w:val="26"/>
                <w:szCs w:val="26"/>
                <w:lang w:val="vi-VN"/>
              </w:rPr>
              <w:t>-</w:t>
            </w:r>
            <w:r w:rsidR="00E63EDE" w:rsidRPr="008C1E75">
              <w:rPr>
                <w:rFonts w:eastAsia="Times New Roman" w:cs="Times New Roman"/>
                <w:sz w:val="26"/>
                <w:szCs w:val="26"/>
              </w:rPr>
              <w:t>HĐND</w:t>
            </w:r>
          </w:p>
        </w:tc>
        <w:tc>
          <w:tcPr>
            <w:tcW w:w="6345" w:type="dxa"/>
            <w:shd w:val="clear" w:color="auto" w:fill="FFFFFF"/>
            <w:tcMar>
              <w:top w:w="0" w:type="dxa"/>
              <w:left w:w="108" w:type="dxa"/>
              <w:bottom w:w="0" w:type="dxa"/>
              <w:right w:w="108" w:type="dxa"/>
            </w:tcMar>
            <w:hideMark/>
          </w:tcPr>
          <w:p w:rsidR="00A16F31" w:rsidRPr="008C1E75" w:rsidRDefault="00F12814" w:rsidP="00A16F31">
            <w:pPr>
              <w:spacing w:after="0" w:line="240" w:lineRule="auto"/>
              <w:jc w:val="center"/>
              <w:rPr>
                <w:rFonts w:eastAsia="Times New Roman" w:cs="Times New Roman"/>
                <w:szCs w:val="28"/>
                <w:vertAlign w:val="superscript"/>
              </w:rPr>
            </w:pPr>
            <w:r>
              <w:rPr>
                <w:rFonts w:eastAsia="Times New Roman" w:cs="Times New Roman"/>
                <w:b/>
                <w:bCs/>
                <w:noProof/>
                <w:sz w:val="26"/>
                <w:szCs w:val="26"/>
                <w:lang w:val="en-GB" w:eastAsia="en-GB"/>
              </w:rPr>
              <mc:AlternateContent>
                <mc:Choice Requires="wps">
                  <w:drawing>
                    <wp:anchor distT="4294967294" distB="4294967294" distL="114300" distR="114300" simplePos="0" relativeHeight="251661312" behindDoc="0" locked="0" layoutInCell="1" allowOverlap="1">
                      <wp:simplePos x="0" y="0"/>
                      <wp:positionH relativeFrom="column">
                        <wp:posOffset>997585</wp:posOffset>
                      </wp:positionH>
                      <wp:positionV relativeFrom="paragraph">
                        <wp:posOffset>426084</wp:posOffset>
                      </wp:positionV>
                      <wp:extent cx="2152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30EB956"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8.55pt,33.55pt" to="248.0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" strokecolor="black [3040]">
                      <o:lock v:ext="edit" shapetype="f"/>
                    </v:line>
                  </w:pict>
                </mc:Fallback>
              </mc:AlternateContent>
            </w:r>
            <w:r w:rsidR="00AC4E79">
              <w:rPr>
                <w:rFonts w:eastAsia="Times New Roman" w:cs="Times New Roman"/>
                <w:b/>
                <w:bCs/>
                <w:sz w:val="26"/>
                <w:szCs w:val="26"/>
              </w:rPr>
              <w:t xml:space="preserve">    </w:t>
            </w:r>
            <w:r w:rsidR="00A16F31" w:rsidRPr="008C1E75">
              <w:rPr>
                <w:rFonts w:eastAsia="Times New Roman" w:cs="Times New Roman"/>
                <w:b/>
                <w:bCs/>
                <w:sz w:val="26"/>
                <w:szCs w:val="26"/>
                <w:lang w:val="vi-VN"/>
              </w:rPr>
              <w:t>CỘNG HÒA XÃ HỘI CHỦ NGHĨA VIỆT NAM</w:t>
            </w:r>
            <w:r w:rsidR="00A16F31" w:rsidRPr="008C1E75">
              <w:rPr>
                <w:rFonts w:eastAsia="Times New Roman" w:cs="Times New Roman"/>
                <w:b/>
                <w:bCs/>
                <w:sz w:val="26"/>
                <w:szCs w:val="26"/>
                <w:lang w:val="vi-VN"/>
              </w:rPr>
              <w:br/>
            </w:r>
            <w:r w:rsidR="00AC4E79">
              <w:rPr>
                <w:rFonts w:eastAsia="Times New Roman" w:cs="Times New Roman"/>
                <w:b/>
                <w:bCs/>
                <w:szCs w:val="28"/>
              </w:rPr>
              <w:t xml:space="preserve">    </w:t>
            </w:r>
            <w:r w:rsidR="00A16F31" w:rsidRPr="008C1E75">
              <w:rPr>
                <w:rFonts w:eastAsia="Times New Roman" w:cs="Times New Roman"/>
                <w:b/>
                <w:bCs/>
                <w:szCs w:val="28"/>
                <w:lang w:val="vi-VN"/>
              </w:rPr>
              <w:t>Độc lập - Tự do - Hạnh phúc</w:t>
            </w:r>
            <w:r w:rsidR="00A16F31" w:rsidRPr="008C1E75">
              <w:rPr>
                <w:rFonts w:eastAsia="Times New Roman" w:cs="Times New Roman"/>
                <w:b/>
                <w:bCs/>
                <w:szCs w:val="28"/>
                <w:lang w:val="vi-VN"/>
              </w:rPr>
              <w:br/>
            </w:r>
          </w:p>
          <w:p w:rsidR="00A16F31" w:rsidRPr="007A4DF7" w:rsidRDefault="00AC4E79" w:rsidP="00332F24">
            <w:pPr>
              <w:spacing w:after="0" w:line="240" w:lineRule="auto"/>
              <w:jc w:val="center"/>
              <w:rPr>
                <w:rFonts w:eastAsia="Times New Roman" w:cs="Times New Roman"/>
                <w:sz w:val="26"/>
                <w:szCs w:val="26"/>
                <w:vertAlign w:val="superscript"/>
              </w:rPr>
            </w:pPr>
            <w:r>
              <w:rPr>
                <w:rFonts w:eastAsia="Times New Roman" w:cs="Times New Roman"/>
                <w:i/>
                <w:iCs/>
                <w:sz w:val="26"/>
                <w:szCs w:val="26"/>
              </w:rPr>
              <w:t xml:space="preserve">       </w:t>
            </w:r>
            <w:r w:rsidR="00E63EDE" w:rsidRPr="007A4DF7">
              <w:rPr>
                <w:rFonts w:eastAsia="Times New Roman" w:cs="Times New Roman"/>
                <w:i/>
                <w:iCs/>
                <w:sz w:val="26"/>
                <w:szCs w:val="26"/>
              </w:rPr>
              <w:t>Gia Lai</w:t>
            </w:r>
            <w:r w:rsidR="00A16F31" w:rsidRPr="007A4DF7">
              <w:rPr>
                <w:rFonts w:eastAsia="Times New Roman" w:cs="Times New Roman"/>
                <w:i/>
                <w:iCs/>
                <w:sz w:val="26"/>
                <w:szCs w:val="26"/>
                <w:lang w:val="vi-VN"/>
              </w:rPr>
              <w:t>, ngày </w:t>
            </w:r>
            <w:r w:rsidR="000250AF">
              <w:rPr>
                <w:rFonts w:eastAsia="Times New Roman" w:cs="Times New Roman"/>
                <w:i/>
                <w:iCs/>
                <w:sz w:val="26"/>
                <w:szCs w:val="26"/>
              </w:rPr>
              <w:t xml:space="preserve">  </w:t>
            </w:r>
            <w:r w:rsidR="00AD7729">
              <w:rPr>
                <w:rFonts w:eastAsia="Times New Roman" w:cs="Times New Roman"/>
                <w:i/>
                <w:iCs/>
                <w:sz w:val="26"/>
                <w:szCs w:val="26"/>
              </w:rPr>
              <w:t xml:space="preserve"> </w:t>
            </w:r>
            <w:r>
              <w:rPr>
                <w:rFonts w:eastAsia="Times New Roman" w:cs="Times New Roman"/>
                <w:i/>
                <w:iCs/>
                <w:sz w:val="26"/>
                <w:szCs w:val="26"/>
                <w:lang w:val="vi-VN"/>
              </w:rPr>
              <w:t>tháng</w:t>
            </w:r>
            <w:r w:rsidR="00AD7729">
              <w:rPr>
                <w:rFonts w:eastAsia="Times New Roman" w:cs="Times New Roman"/>
                <w:i/>
                <w:iCs/>
                <w:sz w:val="26"/>
                <w:szCs w:val="26"/>
              </w:rPr>
              <w:t xml:space="preserve"> </w:t>
            </w:r>
            <w:r w:rsidR="000250AF">
              <w:rPr>
                <w:rFonts w:eastAsia="Times New Roman" w:cs="Times New Roman"/>
                <w:i/>
                <w:iCs/>
                <w:sz w:val="26"/>
                <w:szCs w:val="26"/>
              </w:rPr>
              <w:t xml:space="preserve">  </w:t>
            </w:r>
            <w:r w:rsidR="00AD7729">
              <w:rPr>
                <w:rFonts w:eastAsia="Times New Roman" w:cs="Times New Roman"/>
                <w:i/>
                <w:iCs/>
                <w:sz w:val="26"/>
                <w:szCs w:val="26"/>
              </w:rPr>
              <w:t xml:space="preserve"> </w:t>
            </w:r>
            <w:r w:rsidR="00A16F31" w:rsidRPr="007A4DF7">
              <w:rPr>
                <w:rFonts w:eastAsia="Times New Roman" w:cs="Times New Roman"/>
                <w:i/>
                <w:iCs/>
                <w:sz w:val="26"/>
                <w:szCs w:val="26"/>
                <w:lang w:val="vi-VN"/>
              </w:rPr>
              <w:t xml:space="preserve">năm </w:t>
            </w:r>
            <w:r w:rsidR="00E63EDE" w:rsidRPr="007A4DF7">
              <w:rPr>
                <w:rFonts w:eastAsia="Times New Roman" w:cs="Times New Roman"/>
                <w:i/>
                <w:iCs/>
                <w:sz w:val="26"/>
                <w:szCs w:val="26"/>
              </w:rPr>
              <w:t>202</w:t>
            </w:r>
            <w:r w:rsidR="00332F24">
              <w:rPr>
                <w:rFonts w:eastAsia="Times New Roman" w:cs="Times New Roman"/>
                <w:i/>
                <w:iCs/>
                <w:sz w:val="26"/>
                <w:szCs w:val="26"/>
              </w:rPr>
              <w:t>6</w:t>
            </w:r>
          </w:p>
        </w:tc>
      </w:tr>
    </w:tbl>
    <w:p w:rsidR="007B1C6B" w:rsidRPr="008C1E75" w:rsidRDefault="00F12814" w:rsidP="007E32EA">
      <w:pPr>
        <w:shd w:val="clear" w:color="auto" w:fill="FFFFFF"/>
        <w:tabs>
          <w:tab w:val="left" w:pos="540"/>
        </w:tabs>
        <w:spacing w:after="0" w:line="240" w:lineRule="auto"/>
        <w:rPr>
          <w:rFonts w:eastAsia="Times New Roman" w:cs="Times New Roman"/>
          <w:sz w:val="48"/>
          <w:szCs w:val="26"/>
        </w:rPr>
      </w:pPr>
      <w:r>
        <w:rPr>
          <w:rFonts w:eastAsia="Times New Roman" w:cs="Times New Roman"/>
          <w:noProof/>
          <w:sz w:val="48"/>
          <w:szCs w:val="26"/>
          <w:lang w:val="en-GB" w:eastAsia="en-GB"/>
        </w:rPr>
        <mc:AlternateContent>
          <mc:Choice Requires="wps">
            <w:drawing>
              <wp:anchor distT="0" distB="0" distL="114300" distR="114300" simplePos="0" relativeHeight="251670528" behindDoc="0" locked="0" layoutInCell="1" allowOverlap="1">
                <wp:simplePos x="0" y="0"/>
                <wp:positionH relativeFrom="column">
                  <wp:posOffset>337185</wp:posOffset>
                </wp:positionH>
                <wp:positionV relativeFrom="paragraph">
                  <wp:posOffset>83820</wp:posOffset>
                </wp:positionV>
                <wp:extent cx="1461135" cy="358140"/>
                <wp:effectExtent l="0" t="0" r="24765" b="2286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358140"/>
                        </a:xfrm>
                        <a:prstGeom prst="rect">
                          <a:avLst/>
                        </a:prstGeom>
                        <a:solidFill>
                          <a:srgbClr val="FFFFFF"/>
                        </a:solidFill>
                        <a:ln w="9525">
                          <a:solidFill>
                            <a:srgbClr val="000000"/>
                          </a:solidFill>
                          <a:miter lim="800000"/>
                          <a:headEnd/>
                          <a:tailEnd/>
                        </a:ln>
                      </wps:spPr>
                      <wps:txbx>
                        <w:txbxContent>
                          <w:p w:rsidR="002F1326" w:rsidRDefault="002F1326" w:rsidP="002F1326">
                            <w:pPr>
                              <w:spacing w:after="0" w:line="240" w:lineRule="auto"/>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6.55pt;margin-top:6.6pt;width:115.05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">
                <v:textbox>
                  <w:txbxContent>
                    <w:p w:rsidR="002F1326" w:rsidRDefault="002F1326" w:rsidP="002F1326">
                      <w:pPr>
                        <w:spacing w:after="0" w:line="240" w:lineRule="auto"/>
                        <w:jc w:val="center"/>
                      </w:pPr>
                      <w:r>
                        <w:t>Dự thảo</w:t>
                      </w:r>
                    </w:p>
                  </w:txbxContent>
                </v:textbox>
              </v:rect>
            </w:pict>
          </mc:Fallback>
        </mc:AlternateContent>
      </w:r>
      <w:r w:rsidR="008C18BB" w:rsidRPr="008C1E75">
        <w:rPr>
          <w:rFonts w:eastAsia="Times New Roman" w:cs="Times New Roman"/>
          <w:sz w:val="48"/>
          <w:szCs w:val="26"/>
        </w:rPr>
        <w:tab/>
      </w:r>
      <w:bookmarkStart w:id="0" w:name="loai_1"/>
    </w:p>
    <w:p w:rsidR="002F1326" w:rsidRDefault="002F1326" w:rsidP="00AB7360">
      <w:pPr>
        <w:spacing w:after="0" w:line="240" w:lineRule="auto"/>
        <w:jc w:val="center"/>
        <w:rPr>
          <w:rFonts w:eastAsia="Times New Roman" w:cs="Times New Roman"/>
          <w:b/>
          <w:bCs/>
          <w:szCs w:val="28"/>
        </w:rPr>
      </w:pPr>
    </w:p>
    <w:p w:rsidR="00AB7360" w:rsidRDefault="00E63EDE" w:rsidP="00AB7360">
      <w:pPr>
        <w:spacing w:after="0" w:line="240" w:lineRule="auto"/>
        <w:jc w:val="center"/>
        <w:rPr>
          <w:rFonts w:eastAsia="Times New Roman" w:cs="Times New Roman"/>
          <w:b/>
          <w:bCs/>
          <w:szCs w:val="28"/>
        </w:rPr>
      </w:pPr>
      <w:r w:rsidRPr="008C1E75">
        <w:rPr>
          <w:rFonts w:eastAsia="Times New Roman" w:cs="Times New Roman"/>
          <w:b/>
          <w:bCs/>
          <w:szCs w:val="28"/>
        </w:rPr>
        <w:t xml:space="preserve">NGHỊ </w:t>
      </w:r>
      <w:r w:rsidR="000461DE" w:rsidRPr="008C1E75">
        <w:rPr>
          <w:rFonts w:eastAsia="Times New Roman" w:cs="Times New Roman"/>
          <w:b/>
          <w:bCs/>
          <w:szCs w:val="28"/>
          <w:lang w:val="vi-VN"/>
        </w:rPr>
        <w:t>QUYẾT</w:t>
      </w:r>
      <w:bookmarkEnd w:id="0"/>
    </w:p>
    <w:p w:rsidR="00137736" w:rsidRPr="000250AF" w:rsidRDefault="000250AF" w:rsidP="00137736">
      <w:pPr>
        <w:spacing w:after="0" w:line="240" w:lineRule="auto"/>
        <w:jc w:val="center"/>
        <w:rPr>
          <w:b/>
          <w:bCs/>
          <w:szCs w:val="28"/>
          <w:lang w:val="en-GB"/>
        </w:rPr>
      </w:pPr>
      <w:r w:rsidRPr="000250AF">
        <w:rPr>
          <w:b/>
          <w:szCs w:val="28"/>
        </w:rPr>
        <w:t xml:space="preserve">Quy định </w:t>
      </w:r>
      <w:r w:rsidRPr="000250AF">
        <w:rPr>
          <w:b/>
          <w:bCs/>
          <w:szCs w:val="28"/>
        </w:rPr>
        <w:t>mức chi bảo đảm hoạt động giám sát, phản biện xã hội của Ủy ban Mặt trận Tổ quốc Việt Nam và các tổ chức chính trị - xã hội các cấp trên địa bàn tỉnh</w:t>
      </w:r>
      <w:r w:rsidRPr="000250AF">
        <w:rPr>
          <w:b/>
          <w:szCs w:val="28"/>
        </w:rPr>
        <w:t xml:space="preserve"> Gia Lai</w:t>
      </w:r>
    </w:p>
    <w:p w:rsidR="00286731" w:rsidRPr="00AC4E79" w:rsidRDefault="00F12814" w:rsidP="00AB7360">
      <w:pPr>
        <w:spacing w:after="0" w:line="240" w:lineRule="auto"/>
        <w:jc w:val="center"/>
        <w:rPr>
          <w:rFonts w:eastAsia="Times New Roman" w:cs="Times New Roman"/>
          <w:b/>
          <w:spacing w:val="-4"/>
          <w:szCs w:val="28"/>
        </w:rPr>
      </w:pPr>
      <w:r>
        <w:rPr>
          <w:b/>
          <w:noProof/>
          <w:lang w:val="en-GB" w:eastAsia="en-GB"/>
        </w:rPr>
        <mc:AlternateContent>
          <mc:Choice Requires="wps">
            <w:drawing>
              <wp:anchor distT="4294967295" distB="4294967295" distL="114300" distR="114300" simplePos="0" relativeHeight="251664384" behindDoc="0" locked="0" layoutInCell="1" allowOverlap="1">
                <wp:simplePos x="0" y="0"/>
                <wp:positionH relativeFrom="column">
                  <wp:posOffset>2265680</wp:posOffset>
                </wp:positionH>
                <wp:positionV relativeFrom="paragraph">
                  <wp:posOffset>13334</wp:posOffset>
                </wp:positionV>
                <wp:extent cx="14249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4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77E442E"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8.4pt,1.05pt" to="29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" strokecolor="black [3040]">
                <o:lock v:ext="edit" shapetype="f"/>
              </v:line>
            </w:pict>
          </mc:Fallback>
        </mc:AlternateContent>
      </w:r>
      <w:r w:rsidR="00820204" w:rsidRPr="00AC4E79">
        <w:rPr>
          <w:rFonts w:eastAsia="Times New Roman" w:cs="Times New Roman"/>
          <w:b/>
          <w:bCs/>
          <w:spacing w:val="-4"/>
          <w:szCs w:val="28"/>
        </w:rPr>
        <w:t xml:space="preserve"> </w:t>
      </w:r>
    </w:p>
    <w:p w:rsidR="00AC4E79" w:rsidRPr="007B05FF" w:rsidRDefault="00AC4E79" w:rsidP="0063596F">
      <w:pPr>
        <w:spacing w:before="120" w:after="0" w:line="240" w:lineRule="auto"/>
        <w:ind w:firstLine="720"/>
        <w:jc w:val="both"/>
        <w:rPr>
          <w:i/>
          <w:szCs w:val="28"/>
        </w:rPr>
      </w:pPr>
      <w:r w:rsidRPr="007B05FF">
        <w:rPr>
          <w:i/>
          <w:szCs w:val="28"/>
        </w:rPr>
        <w:t>Căn cứ Luật Tổ chức chính quyền địa phương</w:t>
      </w:r>
      <w:r w:rsidR="007E1BAE" w:rsidRPr="007B05FF">
        <w:rPr>
          <w:i/>
          <w:szCs w:val="28"/>
        </w:rPr>
        <w:t xml:space="preserve"> </w:t>
      </w:r>
      <w:r w:rsidR="00394555" w:rsidRPr="007B05FF">
        <w:rPr>
          <w:i/>
          <w:iCs/>
          <w:szCs w:val="28"/>
          <w:lang w:val="nl-NL"/>
        </w:rPr>
        <w:t>số 72/2025/QH15</w:t>
      </w:r>
      <w:r w:rsidRPr="007B05FF">
        <w:rPr>
          <w:i/>
          <w:szCs w:val="28"/>
        </w:rPr>
        <w:t xml:space="preserve">; </w:t>
      </w:r>
    </w:p>
    <w:p w:rsidR="00ED493E" w:rsidRDefault="00ED493E" w:rsidP="00ED493E">
      <w:pPr>
        <w:shd w:val="clear" w:color="auto" w:fill="FFFFFF"/>
        <w:spacing w:before="120" w:after="120"/>
        <w:ind w:firstLine="720"/>
        <w:jc w:val="both"/>
        <w:rPr>
          <w:i/>
          <w:iCs/>
          <w:szCs w:val="28"/>
        </w:rPr>
      </w:pPr>
      <w:r w:rsidRPr="00ED493E">
        <w:rPr>
          <w:i/>
          <w:iCs/>
          <w:szCs w:val="28"/>
        </w:rPr>
        <w:t>C</w:t>
      </w:r>
      <w:r w:rsidRPr="00ED493E">
        <w:rPr>
          <w:rFonts w:hint="eastAsia"/>
          <w:i/>
          <w:iCs/>
          <w:szCs w:val="28"/>
        </w:rPr>
        <w:t>ă</w:t>
      </w:r>
      <w:r w:rsidRPr="00ED493E">
        <w:rPr>
          <w:i/>
          <w:iCs/>
          <w:szCs w:val="28"/>
        </w:rPr>
        <w:t>n cứ Luật Ban hành v</w:t>
      </w:r>
      <w:r w:rsidRPr="00ED493E">
        <w:rPr>
          <w:rFonts w:hint="eastAsia"/>
          <w:i/>
          <w:iCs/>
          <w:szCs w:val="28"/>
        </w:rPr>
        <w:t>ă</w:t>
      </w:r>
      <w:r w:rsidRPr="00ED493E">
        <w:rPr>
          <w:i/>
          <w:iCs/>
          <w:szCs w:val="28"/>
        </w:rPr>
        <w:t>n bản quy phạm pháp luật số 64/2025/QH15; Luật sửa đổi, bổ sung một số điều của Luật Ban hành văn bản quy phạm pháp luật số  87/2025/QH15;</w:t>
      </w:r>
    </w:p>
    <w:p w:rsidR="00ED493E" w:rsidRPr="00ED493E" w:rsidRDefault="00ED493E" w:rsidP="00ED493E">
      <w:pPr>
        <w:spacing w:before="120" w:after="0" w:line="240" w:lineRule="auto"/>
        <w:ind w:firstLine="720"/>
        <w:jc w:val="both"/>
        <w:rPr>
          <w:bCs/>
          <w:i/>
          <w:szCs w:val="28"/>
          <w:lang w:val="da-DK"/>
        </w:rPr>
      </w:pPr>
      <w:r w:rsidRPr="007B05FF">
        <w:rPr>
          <w:i/>
          <w:szCs w:val="28"/>
        </w:rPr>
        <w:t xml:space="preserve">Căn cứ </w:t>
      </w:r>
      <w:r w:rsidRPr="007B05FF">
        <w:rPr>
          <w:bCs/>
          <w:i/>
          <w:szCs w:val="28"/>
          <w:lang w:val="da-DK"/>
        </w:rPr>
        <w:t xml:space="preserve">Luật Ngân sách nhà nước số 89/2025/QH15; </w:t>
      </w:r>
    </w:p>
    <w:p w:rsidR="000250AF" w:rsidRDefault="000250AF" w:rsidP="0063596F">
      <w:pPr>
        <w:spacing w:before="120" w:after="0" w:line="240" w:lineRule="auto"/>
        <w:ind w:firstLine="720"/>
        <w:jc w:val="both"/>
        <w:rPr>
          <w:i/>
          <w:szCs w:val="28"/>
          <w:lang w:val="da-DK"/>
        </w:rPr>
      </w:pPr>
      <w:r w:rsidRPr="000250AF">
        <w:rPr>
          <w:i/>
          <w:szCs w:val="28"/>
          <w:lang w:val="da-DK"/>
        </w:rPr>
        <w:t>Căn cứ Thông tư số </w:t>
      </w:r>
      <w:hyperlink r:id="rId9" w:tgtFrame="_blank" w:tooltip="Thông tư 337/2016/TT-BTC" w:history="1">
        <w:r w:rsidRPr="000250AF">
          <w:rPr>
            <w:i/>
            <w:szCs w:val="28"/>
            <w:lang w:val="da-DK"/>
          </w:rPr>
          <w:t>337/2016/TT-BTC</w:t>
        </w:r>
      </w:hyperlink>
      <w:r w:rsidRPr="000250AF">
        <w:rPr>
          <w:i/>
          <w:szCs w:val="28"/>
          <w:lang w:val="da-DK"/>
        </w:rPr>
        <w:t> của Bộ trưởng Bộ Tài chính quy định về lập dự toán, quản lý, sử dụng và quyết toán kinh phí bảo đảm hoạt động giám sát, phản biện xã hội của Ủy ban Mặt trận Tổ quốc Việt Nam và các tổ chức chính trị - xã hội</w:t>
      </w:r>
      <w:r>
        <w:rPr>
          <w:i/>
          <w:szCs w:val="28"/>
          <w:lang w:val="da-DK"/>
        </w:rPr>
        <w:t>;</w:t>
      </w:r>
    </w:p>
    <w:p w:rsidR="006E7B13" w:rsidRPr="000250AF" w:rsidRDefault="006E7B13" w:rsidP="0063596F">
      <w:pPr>
        <w:spacing w:before="120" w:after="0" w:line="240" w:lineRule="auto"/>
        <w:ind w:firstLine="720"/>
        <w:jc w:val="both"/>
        <w:rPr>
          <w:i/>
          <w:szCs w:val="28"/>
          <w:lang w:val="da-DK"/>
        </w:rPr>
      </w:pPr>
      <w:r w:rsidRPr="00E67A0E">
        <w:rPr>
          <w:i/>
          <w:szCs w:val="28"/>
        </w:rPr>
        <w:t xml:space="preserve">Xét Tờ </w:t>
      </w:r>
      <w:r w:rsidRPr="000250AF">
        <w:rPr>
          <w:i/>
          <w:szCs w:val="28"/>
          <w:lang w:val="da-DK"/>
        </w:rPr>
        <w:t xml:space="preserve">trình số </w:t>
      </w:r>
      <w:r w:rsidR="000250AF" w:rsidRPr="000250AF">
        <w:rPr>
          <w:i/>
          <w:szCs w:val="28"/>
          <w:lang w:val="da-DK"/>
        </w:rPr>
        <w:t xml:space="preserve">   </w:t>
      </w:r>
      <w:r w:rsidRPr="000250AF">
        <w:rPr>
          <w:i/>
          <w:szCs w:val="28"/>
          <w:lang w:val="da-DK"/>
        </w:rPr>
        <w:t xml:space="preserve">/TTr-UBND ngày </w:t>
      </w:r>
      <w:r w:rsidR="000250AF" w:rsidRPr="000250AF">
        <w:rPr>
          <w:i/>
          <w:szCs w:val="28"/>
          <w:lang w:val="da-DK"/>
        </w:rPr>
        <w:t xml:space="preserve">  </w:t>
      </w:r>
      <w:r w:rsidR="00AC4E79" w:rsidRPr="000250AF">
        <w:rPr>
          <w:i/>
          <w:szCs w:val="28"/>
          <w:lang w:val="da-DK"/>
        </w:rPr>
        <w:t xml:space="preserve"> </w:t>
      </w:r>
      <w:r w:rsidRPr="000250AF">
        <w:rPr>
          <w:i/>
          <w:szCs w:val="28"/>
          <w:lang w:val="da-DK"/>
        </w:rPr>
        <w:t>tháng</w:t>
      </w:r>
      <w:r w:rsidR="00AC4E79" w:rsidRPr="000250AF">
        <w:rPr>
          <w:i/>
          <w:szCs w:val="28"/>
          <w:lang w:val="da-DK"/>
        </w:rPr>
        <w:t xml:space="preserve"> </w:t>
      </w:r>
      <w:r w:rsidR="000250AF" w:rsidRPr="000250AF">
        <w:rPr>
          <w:i/>
          <w:szCs w:val="28"/>
          <w:lang w:val="da-DK"/>
        </w:rPr>
        <w:t>8</w:t>
      </w:r>
      <w:r w:rsidR="00137736" w:rsidRPr="000250AF">
        <w:rPr>
          <w:i/>
          <w:szCs w:val="28"/>
          <w:lang w:val="da-DK"/>
        </w:rPr>
        <w:t xml:space="preserve"> </w:t>
      </w:r>
      <w:r w:rsidRPr="000250AF">
        <w:rPr>
          <w:i/>
          <w:szCs w:val="28"/>
          <w:lang w:val="da-DK"/>
        </w:rPr>
        <w:t xml:space="preserve">năm </w:t>
      </w:r>
      <w:r w:rsidR="00AC4E79" w:rsidRPr="000250AF">
        <w:rPr>
          <w:i/>
          <w:szCs w:val="28"/>
          <w:lang w:val="da-DK"/>
        </w:rPr>
        <w:t>202</w:t>
      </w:r>
      <w:r w:rsidR="00D901D5" w:rsidRPr="000250AF">
        <w:rPr>
          <w:i/>
          <w:szCs w:val="28"/>
          <w:lang w:val="da-DK"/>
        </w:rPr>
        <w:t>5</w:t>
      </w:r>
      <w:r w:rsidR="00AC4E79" w:rsidRPr="000250AF">
        <w:rPr>
          <w:i/>
          <w:szCs w:val="28"/>
          <w:lang w:val="da-DK"/>
        </w:rPr>
        <w:t xml:space="preserve"> </w:t>
      </w:r>
      <w:r w:rsidRPr="000250AF">
        <w:rPr>
          <w:i/>
          <w:szCs w:val="28"/>
          <w:lang w:val="da-DK"/>
        </w:rPr>
        <w:t xml:space="preserve">của Ủy ban nhân dân tỉnh Gia Lai </w:t>
      </w:r>
      <w:r w:rsidR="00137736" w:rsidRPr="000250AF">
        <w:rPr>
          <w:i/>
          <w:szCs w:val="28"/>
          <w:lang w:val="da-DK"/>
        </w:rPr>
        <w:t xml:space="preserve">về dự thảo Nghị quyết </w:t>
      </w:r>
      <w:r w:rsidR="000250AF" w:rsidRPr="000250AF">
        <w:rPr>
          <w:i/>
          <w:szCs w:val="28"/>
          <w:lang w:val="da-DK"/>
        </w:rPr>
        <w:t>Quy định mức chi bảo đảm hoạt động giám sát, phản biện xã hội của Ủy ban Mặt trận Tổ quốc Việt Nam và các tổ chức chính trị - xã hội các cấp trên địa bàn tỉnh Gia Lai</w:t>
      </w:r>
      <w:r w:rsidRPr="000250AF">
        <w:rPr>
          <w:i/>
          <w:szCs w:val="28"/>
          <w:lang w:val="da-DK"/>
        </w:rPr>
        <w:t>; Báo cáo thẩm tra</w:t>
      </w:r>
      <w:r w:rsidR="00AC4E79" w:rsidRPr="000250AF">
        <w:rPr>
          <w:i/>
          <w:szCs w:val="28"/>
          <w:lang w:val="da-DK"/>
        </w:rPr>
        <w:t xml:space="preserve"> số </w:t>
      </w:r>
      <w:r w:rsidR="000250AF" w:rsidRPr="000250AF">
        <w:rPr>
          <w:i/>
          <w:szCs w:val="28"/>
          <w:lang w:val="da-DK"/>
        </w:rPr>
        <w:t xml:space="preserve">   </w:t>
      </w:r>
      <w:r w:rsidR="00AC4E79" w:rsidRPr="000250AF">
        <w:rPr>
          <w:i/>
          <w:szCs w:val="28"/>
          <w:lang w:val="da-DK"/>
        </w:rPr>
        <w:t>/BC-</w:t>
      </w:r>
      <w:r w:rsidR="00AC4E79" w:rsidRPr="00BE0588">
        <w:rPr>
          <w:i/>
          <w:szCs w:val="28"/>
          <w:lang w:val="da-DK"/>
        </w:rPr>
        <w:t>B</w:t>
      </w:r>
      <w:r w:rsidR="000250AF" w:rsidRPr="00BE0588">
        <w:rPr>
          <w:i/>
          <w:szCs w:val="28"/>
          <w:lang w:val="da-DK"/>
        </w:rPr>
        <w:t>..</w:t>
      </w:r>
      <w:r w:rsidR="00AC4E79" w:rsidRPr="00BE0588">
        <w:rPr>
          <w:i/>
          <w:szCs w:val="28"/>
          <w:lang w:val="da-DK"/>
        </w:rPr>
        <w:t xml:space="preserve"> ngày</w:t>
      </w:r>
      <w:r w:rsidR="00C261B9" w:rsidRPr="00BE0588">
        <w:rPr>
          <w:i/>
          <w:szCs w:val="28"/>
          <w:lang w:val="da-DK"/>
        </w:rPr>
        <w:t xml:space="preserve"> </w:t>
      </w:r>
      <w:r w:rsidR="000250AF" w:rsidRPr="00BE0588">
        <w:rPr>
          <w:i/>
          <w:szCs w:val="28"/>
          <w:lang w:val="da-DK"/>
        </w:rPr>
        <w:t xml:space="preserve">  </w:t>
      </w:r>
      <w:r w:rsidR="00AC4E79" w:rsidRPr="00BE0588">
        <w:rPr>
          <w:i/>
          <w:szCs w:val="28"/>
          <w:lang w:val="da-DK"/>
        </w:rPr>
        <w:t xml:space="preserve">tháng </w:t>
      </w:r>
      <w:r w:rsidR="000250AF" w:rsidRPr="00BE0588">
        <w:rPr>
          <w:i/>
          <w:szCs w:val="28"/>
          <w:lang w:val="da-DK"/>
        </w:rPr>
        <w:t xml:space="preserve"> </w:t>
      </w:r>
      <w:r w:rsidR="00AC4E79" w:rsidRPr="00BE0588">
        <w:rPr>
          <w:i/>
          <w:szCs w:val="28"/>
          <w:lang w:val="da-DK"/>
        </w:rPr>
        <w:t xml:space="preserve"> năm 202</w:t>
      </w:r>
      <w:r w:rsidR="00D901D5" w:rsidRPr="00BE0588">
        <w:rPr>
          <w:i/>
          <w:szCs w:val="28"/>
          <w:lang w:val="da-DK"/>
        </w:rPr>
        <w:t>5</w:t>
      </w:r>
      <w:r w:rsidRPr="00BE0588">
        <w:rPr>
          <w:i/>
          <w:szCs w:val="28"/>
          <w:lang w:val="da-DK"/>
        </w:rPr>
        <w:t xml:space="preserve"> của Ban </w:t>
      </w:r>
      <w:r w:rsidR="000250AF" w:rsidRPr="00BE0588">
        <w:rPr>
          <w:i/>
          <w:szCs w:val="28"/>
          <w:lang w:val="da-DK"/>
        </w:rPr>
        <w:t>…</w:t>
      </w:r>
      <w:r w:rsidRPr="00BE0588">
        <w:rPr>
          <w:i/>
          <w:szCs w:val="28"/>
          <w:lang w:val="da-DK"/>
        </w:rPr>
        <w:t xml:space="preserve"> </w:t>
      </w:r>
      <w:r w:rsidRPr="000250AF">
        <w:rPr>
          <w:i/>
          <w:szCs w:val="28"/>
          <w:lang w:val="da-DK"/>
        </w:rPr>
        <w:t xml:space="preserve">Hội đồng nhân dân tỉnh; ý kiến thảo luận của đại biểu Hội đồng nhân dân tại </w:t>
      </w:r>
      <w:r w:rsidR="00AB7360" w:rsidRPr="000250AF">
        <w:rPr>
          <w:i/>
          <w:szCs w:val="28"/>
          <w:lang w:val="da-DK"/>
        </w:rPr>
        <w:t>k</w:t>
      </w:r>
      <w:r w:rsidRPr="000250AF">
        <w:rPr>
          <w:i/>
          <w:szCs w:val="28"/>
          <w:lang w:val="da-DK"/>
        </w:rPr>
        <w:t>ỳ họ</w:t>
      </w:r>
      <w:r w:rsidR="000162B0" w:rsidRPr="000250AF">
        <w:rPr>
          <w:i/>
          <w:szCs w:val="28"/>
          <w:lang w:val="da-DK"/>
        </w:rPr>
        <w:t>p;</w:t>
      </w:r>
    </w:p>
    <w:p w:rsidR="004F049F" w:rsidRPr="000250AF" w:rsidRDefault="000162B0" w:rsidP="0063596F">
      <w:pPr>
        <w:spacing w:before="120" w:after="0" w:line="240" w:lineRule="auto"/>
        <w:ind w:firstLine="720"/>
        <w:jc w:val="both"/>
        <w:rPr>
          <w:i/>
          <w:szCs w:val="28"/>
          <w:lang w:val="da-DK"/>
        </w:rPr>
      </w:pPr>
      <w:r w:rsidRPr="000250AF">
        <w:rPr>
          <w:i/>
          <w:szCs w:val="28"/>
          <w:lang w:val="da-DK"/>
        </w:rPr>
        <w:t xml:space="preserve">Hội đồng nhân dân ban hành Nghị quyết </w:t>
      </w:r>
      <w:r w:rsidR="000250AF" w:rsidRPr="000250AF">
        <w:rPr>
          <w:i/>
          <w:szCs w:val="28"/>
          <w:lang w:val="da-DK"/>
        </w:rPr>
        <w:t>Quy định mức chi bảo đảm hoạt động giám sát, phản biện xã hội của Ủy ban Mặt trận Tổ quốc Việt Nam và các tổ chức chính trị - xã hội các cấp trên địa bàn tỉnh Gia Lai</w:t>
      </w:r>
      <w:r w:rsidR="00756993" w:rsidRPr="000250AF">
        <w:rPr>
          <w:i/>
          <w:szCs w:val="28"/>
          <w:lang w:val="da-DK"/>
        </w:rPr>
        <w:t>.</w:t>
      </w:r>
    </w:p>
    <w:p w:rsidR="00286F0B" w:rsidRPr="00BA1263" w:rsidRDefault="00286F0B" w:rsidP="00E95D35">
      <w:pPr>
        <w:spacing w:before="120" w:after="0" w:line="240" w:lineRule="auto"/>
        <w:ind w:firstLine="720"/>
        <w:rPr>
          <w:rFonts w:eastAsia="Times New Roman" w:cs="Times New Roman"/>
          <w:sz w:val="2"/>
          <w:szCs w:val="28"/>
        </w:rPr>
      </w:pPr>
    </w:p>
    <w:p w:rsidR="00BE0588" w:rsidRPr="000250AF" w:rsidRDefault="00D97FC6" w:rsidP="00BE0588">
      <w:pPr>
        <w:spacing w:before="120" w:after="0" w:line="240" w:lineRule="auto"/>
        <w:ind w:firstLine="720"/>
        <w:jc w:val="both"/>
        <w:rPr>
          <w:b/>
          <w:i/>
          <w:szCs w:val="28"/>
        </w:rPr>
      </w:pPr>
      <w:bookmarkStart w:id="1" w:name="dieu_1"/>
      <w:r w:rsidRPr="00BA1263">
        <w:rPr>
          <w:rFonts w:eastAsia="Calibri" w:cs="Times New Roman"/>
          <w:b/>
          <w:szCs w:val="28"/>
        </w:rPr>
        <w:t xml:space="preserve">Điều 1. </w:t>
      </w:r>
      <w:r w:rsidR="00BE0588">
        <w:rPr>
          <w:color w:val="000000"/>
          <w:szCs w:val="28"/>
          <w:lang w:val="nl-NL"/>
        </w:rPr>
        <w:t xml:space="preserve">Nhất trí ban hành kèm theo Nghị quyết này </w:t>
      </w:r>
      <w:r w:rsidR="00BE0588" w:rsidRPr="00BE0588">
        <w:rPr>
          <w:szCs w:val="28"/>
        </w:rPr>
        <w:t xml:space="preserve">Quy định về </w:t>
      </w:r>
      <w:r w:rsidR="00BE0588">
        <w:rPr>
          <w:bCs/>
          <w:szCs w:val="28"/>
        </w:rPr>
        <w:t>bảo đảm hoạt động giám sát, phản biện xã hội của Ủy ban Mặt trận Tổ quốc Việt Nam và các tổ chức chính trị - xã hội các cấp trên địa bàn tỉnh</w:t>
      </w:r>
      <w:r w:rsidR="00BE0588" w:rsidRPr="00BD00F1">
        <w:rPr>
          <w:szCs w:val="28"/>
        </w:rPr>
        <w:t xml:space="preserve"> Gia Lai</w:t>
      </w:r>
      <w:r w:rsidR="00BE0588" w:rsidRPr="000250AF">
        <w:rPr>
          <w:szCs w:val="28"/>
        </w:rPr>
        <w:t>.</w:t>
      </w:r>
    </w:p>
    <w:p w:rsidR="00503A97" w:rsidRPr="005F619C" w:rsidRDefault="00EC055F" w:rsidP="0063596F">
      <w:pPr>
        <w:autoSpaceDE w:val="0"/>
        <w:autoSpaceDN w:val="0"/>
        <w:adjustRightInd w:val="0"/>
        <w:spacing w:before="120" w:after="0" w:line="240" w:lineRule="auto"/>
        <w:ind w:firstLine="720"/>
        <w:jc w:val="both"/>
        <w:rPr>
          <w:bCs/>
          <w:szCs w:val="28"/>
          <w:lang w:val="en-GB"/>
        </w:rPr>
      </w:pPr>
      <w:r w:rsidRPr="00BA1263">
        <w:rPr>
          <w:rFonts w:eastAsia="Calibri" w:cs="Times New Roman"/>
          <w:b/>
          <w:szCs w:val="28"/>
        </w:rPr>
        <w:t xml:space="preserve">Điều </w:t>
      </w:r>
      <w:r w:rsidR="003949AC" w:rsidRPr="00BA1263">
        <w:rPr>
          <w:rFonts w:eastAsia="Calibri" w:cs="Times New Roman"/>
          <w:b/>
          <w:szCs w:val="28"/>
        </w:rPr>
        <w:t>2.</w:t>
      </w:r>
      <w:r w:rsidRPr="00BA1263">
        <w:rPr>
          <w:rFonts w:eastAsia="Calibri" w:cs="Times New Roman"/>
          <w:b/>
          <w:szCs w:val="28"/>
        </w:rPr>
        <w:t xml:space="preserve"> </w:t>
      </w:r>
      <w:r w:rsidR="00503A97" w:rsidRPr="005F619C">
        <w:rPr>
          <w:b/>
          <w:bCs/>
          <w:szCs w:val="28"/>
          <w:lang w:val="en-GB"/>
        </w:rPr>
        <w:t>Tổ chức thực hiện</w:t>
      </w:r>
    </w:p>
    <w:p w:rsidR="00503A97" w:rsidRPr="005F619C" w:rsidRDefault="00503A97" w:rsidP="0063596F">
      <w:pPr>
        <w:autoSpaceDE w:val="0"/>
        <w:autoSpaceDN w:val="0"/>
        <w:adjustRightInd w:val="0"/>
        <w:spacing w:before="120" w:after="0" w:line="240" w:lineRule="auto"/>
        <w:ind w:firstLine="720"/>
        <w:jc w:val="both"/>
        <w:rPr>
          <w:bCs/>
          <w:szCs w:val="28"/>
          <w:lang w:val="en-GB"/>
        </w:rPr>
      </w:pPr>
      <w:r w:rsidRPr="005F619C">
        <w:rPr>
          <w:bCs/>
          <w:szCs w:val="28"/>
          <w:lang w:val="en-GB"/>
        </w:rPr>
        <w:t xml:space="preserve">1. Ủy ban nhân dân tỉnh tổ chức, triển khai thực hiện Nghị quyết. </w:t>
      </w:r>
    </w:p>
    <w:p w:rsidR="00503A97" w:rsidRPr="005F619C" w:rsidRDefault="00503A97" w:rsidP="0063596F">
      <w:pPr>
        <w:autoSpaceDE w:val="0"/>
        <w:autoSpaceDN w:val="0"/>
        <w:adjustRightInd w:val="0"/>
        <w:spacing w:before="120" w:after="0" w:line="240" w:lineRule="auto"/>
        <w:ind w:firstLine="720"/>
        <w:jc w:val="both"/>
        <w:rPr>
          <w:bCs/>
          <w:spacing w:val="-4"/>
          <w:szCs w:val="28"/>
          <w:lang w:val="en-GB"/>
        </w:rPr>
      </w:pPr>
      <w:r w:rsidRPr="005F619C">
        <w:rPr>
          <w:bCs/>
          <w:spacing w:val="-4"/>
          <w:szCs w:val="28"/>
          <w:lang w:val="en-GB"/>
        </w:rPr>
        <w:t>2. Thường trực Hội đồng nhân dân tỉnh, các Ban Hội đồng nhân dân tỉnh, Tổ đại biểu Hội đồng nhân dân tỉnh và đại biểu Hội đồng nhân dân tỉnh trong phạm vi nhiệm vụ, quyền hạn của mình, giám sát việc thực hiện Nghị quyết này.</w:t>
      </w:r>
    </w:p>
    <w:p w:rsidR="00D85508" w:rsidRPr="007B05FF" w:rsidRDefault="00503A97" w:rsidP="0063596F">
      <w:pPr>
        <w:autoSpaceDE w:val="0"/>
        <w:autoSpaceDN w:val="0"/>
        <w:adjustRightInd w:val="0"/>
        <w:spacing w:before="120" w:after="0" w:line="240" w:lineRule="auto"/>
        <w:ind w:firstLine="706"/>
        <w:jc w:val="both"/>
        <w:rPr>
          <w:szCs w:val="28"/>
        </w:rPr>
      </w:pPr>
      <w:r w:rsidRPr="005F619C">
        <w:rPr>
          <w:bCs/>
          <w:spacing w:val="-4"/>
          <w:szCs w:val="28"/>
          <w:lang w:val="en-GB"/>
        </w:rPr>
        <w:t xml:space="preserve">3. </w:t>
      </w:r>
      <w:r w:rsidR="00D85508" w:rsidRPr="00C06E50">
        <w:rPr>
          <w:szCs w:val="28"/>
        </w:rPr>
        <w:t xml:space="preserve">Nghị quyết này có hiệu </w:t>
      </w:r>
      <w:r w:rsidR="00D85508" w:rsidRPr="007B05FF">
        <w:rPr>
          <w:szCs w:val="28"/>
        </w:rPr>
        <w:t>lực từ</w:t>
      </w:r>
      <w:r w:rsidR="00BA1263" w:rsidRPr="007B05FF">
        <w:rPr>
          <w:szCs w:val="28"/>
        </w:rPr>
        <w:t xml:space="preserve"> ngày </w:t>
      </w:r>
      <w:r w:rsidR="000250AF">
        <w:rPr>
          <w:szCs w:val="28"/>
        </w:rPr>
        <w:t xml:space="preserve">   </w:t>
      </w:r>
      <w:r w:rsidR="00BA1263" w:rsidRPr="007B05FF">
        <w:rPr>
          <w:szCs w:val="28"/>
        </w:rPr>
        <w:t xml:space="preserve"> tháng </w:t>
      </w:r>
      <w:r w:rsidR="000250AF">
        <w:rPr>
          <w:szCs w:val="28"/>
        </w:rPr>
        <w:t xml:space="preserve">   </w:t>
      </w:r>
      <w:r w:rsidR="00D85508" w:rsidRPr="007B05FF">
        <w:rPr>
          <w:szCs w:val="28"/>
        </w:rPr>
        <w:t xml:space="preserve"> năm 202</w:t>
      </w:r>
      <w:r w:rsidR="004B54A6">
        <w:rPr>
          <w:szCs w:val="28"/>
        </w:rPr>
        <w:t>6</w:t>
      </w:r>
      <w:r w:rsidR="00D85508" w:rsidRPr="007B05FF">
        <w:rPr>
          <w:szCs w:val="28"/>
        </w:rPr>
        <w:t>.</w:t>
      </w:r>
    </w:p>
    <w:p w:rsidR="00503A97" w:rsidRPr="008D09C7" w:rsidRDefault="00D85508" w:rsidP="0063596F">
      <w:pPr>
        <w:autoSpaceDE w:val="0"/>
        <w:autoSpaceDN w:val="0"/>
        <w:adjustRightInd w:val="0"/>
        <w:spacing w:before="120" w:after="0" w:line="240" w:lineRule="auto"/>
        <w:ind w:firstLine="720"/>
        <w:jc w:val="both"/>
        <w:rPr>
          <w:bCs/>
          <w:spacing w:val="-4"/>
          <w:szCs w:val="28"/>
          <w:lang w:val="en-GB"/>
        </w:rPr>
      </w:pPr>
      <w:r>
        <w:rPr>
          <w:bCs/>
          <w:spacing w:val="-4"/>
          <w:szCs w:val="28"/>
          <w:lang w:val="en-GB"/>
        </w:rPr>
        <w:lastRenderedPageBreak/>
        <w:t xml:space="preserve">4. </w:t>
      </w:r>
      <w:r w:rsidR="003D1A54" w:rsidRPr="00115EBA">
        <w:rPr>
          <w:bCs/>
          <w:szCs w:val="28"/>
          <w:lang w:val="vi-VN"/>
        </w:rPr>
        <w:t xml:space="preserve">Nghị quyết </w:t>
      </w:r>
      <w:r w:rsidR="003D1A54" w:rsidRPr="008D09C7">
        <w:rPr>
          <w:bCs/>
          <w:szCs w:val="28"/>
          <w:lang w:val="vi-VN"/>
        </w:rPr>
        <w:t xml:space="preserve">số </w:t>
      </w:r>
      <w:r w:rsidR="003D1A54" w:rsidRPr="008D09C7">
        <w:rPr>
          <w:bCs/>
          <w:szCs w:val="28"/>
        </w:rPr>
        <w:t>59/2017</w:t>
      </w:r>
      <w:r w:rsidR="003D1A54" w:rsidRPr="008D09C7">
        <w:rPr>
          <w:bCs/>
          <w:szCs w:val="28"/>
          <w:lang w:val="vi-VN"/>
        </w:rPr>
        <w:t xml:space="preserve">/NQ-HĐND ngày </w:t>
      </w:r>
      <w:r w:rsidR="003D1A54" w:rsidRPr="008D09C7">
        <w:rPr>
          <w:bCs/>
          <w:szCs w:val="28"/>
        </w:rPr>
        <w:t>14 tháng 7 năm 2017</w:t>
      </w:r>
      <w:r w:rsidR="003D1A54" w:rsidRPr="008D09C7">
        <w:rPr>
          <w:bCs/>
          <w:szCs w:val="28"/>
          <w:lang w:val="vi-VN"/>
        </w:rPr>
        <w:t xml:space="preserve"> của HĐND tỉnh Bình Định</w:t>
      </w:r>
      <w:r w:rsidR="003D1A54" w:rsidRPr="008D09C7">
        <w:rPr>
          <w:bCs/>
          <w:spacing w:val="-4"/>
          <w:szCs w:val="28"/>
          <w:lang w:val="en-GB"/>
        </w:rPr>
        <w:t xml:space="preserve"> </w:t>
      </w:r>
      <w:r w:rsidR="008D09C7" w:rsidRPr="008D09C7">
        <w:rPr>
          <w:bCs/>
          <w:szCs w:val="28"/>
          <w:lang w:val="vi-VN"/>
        </w:rPr>
        <w:t xml:space="preserve">Quy định </w:t>
      </w:r>
      <w:r w:rsidR="008D09C7" w:rsidRPr="008D09C7">
        <w:rPr>
          <w:bCs/>
          <w:szCs w:val="28"/>
        </w:rPr>
        <w:t>mức chi bảo đảm hoạt động giám sát, phản biện xã hội của Ủy ban Mặt trận Tổ quốc Việt Nam và các tổ chức chính trị - xã hội các cấp trên địa bàn</w:t>
      </w:r>
      <w:r w:rsidR="008D09C7" w:rsidRPr="008D09C7">
        <w:rPr>
          <w:bCs/>
          <w:szCs w:val="28"/>
          <w:lang w:val="vi-VN"/>
        </w:rPr>
        <w:t xml:space="preserve"> </w:t>
      </w:r>
      <w:r w:rsidR="008D09C7" w:rsidRPr="008D09C7">
        <w:rPr>
          <w:szCs w:val="28"/>
          <w:lang w:val="vi-VN"/>
        </w:rPr>
        <w:t>tỉnh</w:t>
      </w:r>
      <w:r w:rsidR="00503A97" w:rsidRPr="008D09C7">
        <w:rPr>
          <w:bCs/>
          <w:spacing w:val="-4"/>
          <w:szCs w:val="28"/>
          <w:lang w:val="en-GB"/>
        </w:rPr>
        <w:t xml:space="preserve">; </w:t>
      </w:r>
      <w:r w:rsidR="003D1A54" w:rsidRPr="008D09C7">
        <w:rPr>
          <w:bCs/>
          <w:szCs w:val="28"/>
          <w:lang w:val="vi-VN"/>
        </w:rPr>
        <w:t xml:space="preserve">Nghị quyết số </w:t>
      </w:r>
      <w:r w:rsidR="003D1A54" w:rsidRPr="008D09C7">
        <w:rPr>
          <w:bCs/>
          <w:szCs w:val="28"/>
        </w:rPr>
        <w:t>67/2017</w:t>
      </w:r>
      <w:r w:rsidR="003D1A54" w:rsidRPr="008D09C7">
        <w:rPr>
          <w:bCs/>
          <w:szCs w:val="28"/>
          <w:lang w:val="vi-VN"/>
        </w:rPr>
        <w:t xml:space="preserve">/NQ-HĐND ngày </w:t>
      </w:r>
      <w:r w:rsidR="003D1A54" w:rsidRPr="008D09C7">
        <w:rPr>
          <w:bCs/>
          <w:szCs w:val="28"/>
        </w:rPr>
        <w:t>13</w:t>
      </w:r>
      <w:r w:rsidR="003D1A54" w:rsidRPr="008D09C7">
        <w:rPr>
          <w:bCs/>
          <w:szCs w:val="28"/>
          <w:lang w:val="vi-VN"/>
        </w:rPr>
        <w:t xml:space="preserve"> tháng 7 năm 201</w:t>
      </w:r>
      <w:r w:rsidR="003D1A54" w:rsidRPr="008D09C7">
        <w:rPr>
          <w:bCs/>
          <w:szCs w:val="28"/>
        </w:rPr>
        <w:t>7</w:t>
      </w:r>
      <w:r w:rsidR="003D1A54" w:rsidRPr="008D09C7">
        <w:rPr>
          <w:bCs/>
          <w:szCs w:val="28"/>
          <w:lang w:val="vi-VN"/>
        </w:rPr>
        <w:t xml:space="preserve"> của </w:t>
      </w:r>
      <w:r w:rsidR="00503A97" w:rsidRPr="008D09C7">
        <w:rPr>
          <w:bCs/>
          <w:spacing w:val="-4"/>
          <w:szCs w:val="28"/>
          <w:lang w:val="en-GB"/>
        </w:rPr>
        <w:t xml:space="preserve">Hội đồng nhân dân tỉnh Gia Lai </w:t>
      </w:r>
      <w:r w:rsidR="007C70DB">
        <w:rPr>
          <w:bCs/>
          <w:szCs w:val="28"/>
        </w:rPr>
        <w:t>v</w:t>
      </w:r>
      <w:r w:rsidR="008D09C7" w:rsidRPr="008D09C7">
        <w:rPr>
          <w:bCs/>
          <w:szCs w:val="28"/>
          <w:lang w:val="vi-VN"/>
        </w:rPr>
        <w:t xml:space="preserve">ề việc </w:t>
      </w:r>
      <w:r w:rsidR="008D09C7" w:rsidRPr="008D09C7">
        <w:rPr>
          <w:bCs/>
          <w:szCs w:val="28"/>
        </w:rPr>
        <w:t>áp dụng trực tiếp nội dung chi, mức chi cho hoạt động giám sát, phản biện xã hội quy định tại Thông tư số 337/2016/TT-BTC ngày 28/12/2016 của Bộ trưởng Bộ Tài chính</w:t>
      </w:r>
      <w:r w:rsidR="00503A97" w:rsidRPr="008D09C7">
        <w:rPr>
          <w:bCs/>
          <w:spacing w:val="-4"/>
          <w:szCs w:val="28"/>
          <w:lang w:val="en-GB"/>
        </w:rPr>
        <w:t xml:space="preserve"> hết hiệu lực kể từ ngày Nghị quyết này có hiệu lực thi hành.</w:t>
      </w:r>
    </w:p>
    <w:p w:rsidR="004B0B8D" w:rsidRPr="004B0B8D" w:rsidRDefault="004B0B8D" w:rsidP="0063596F">
      <w:pPr>
        <w:spacing w:before="120" w:after="0" w:line="240" w:lineRule="auto"/>
        <w:ind w:firstLine="720"/>
        <w:jc w:val="both"/>
        <w:rPr>
          <w:bCs/>
          <w:szCs w:val="28"/>
        </w:rPr>
      </w:pPr>
      <w:r w:rsidRPr="004B0B8D">
        <w:rPr>
          <w:bCs/>
          <w:szCs w:val="28"/>
        </w:rPr>
        <w:t>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sidR="00B47654" w:rsidRPr="007B05FF" w:rsidRDefault="00F15DB3" w:rsidP="0063596F">
      <w:pPr>
        <w:spacing w:before="120" w:after="0" w:line="240" w:lineRule="auto"/>
        <w:ind w:firstLine="720"/>
        <w:jc w:val="both"/>
        <w:rPr>
          <w:rFonts w:eastAsia="Times New Roman" w:cs="Times New Roman"/>
          <w:i/>
          <w:szCs w:val="28"/>
        </w:rPr>
      </w:pPr>
      <w:r w:rsidRPr="007B05FF">
        <w:rPr>
          <w:rFonts w:eastAsia="Times New Roman" w:cs="Times New Roman"/>
          <w:i/>
          <w:szCs w:val="28"/>
        </w:rPr>
        <w:t>Nghị quyết này đã được Hội đồng nhân dân tỉnh</w:t>
      </w:r>
      <w:r w:rsidR="006017DC" w:rsidRPr="007B05FF">
        <w:rPr>
          <w:rFonts w:eastAsia="Times New Roman" w:cs="Times New Roman"/>
          <w:i/>
          <w:szCs w:val="28"/>
        </w:rPr>
        <w:t xml:space="preserve"> </w:t>
      </w:r>
      <w:r w:rsidR="001E688C" w:rsidRPr="007B05FF">
        <w:rPr>
          <w:rFonts w:eastAsia="Times New Roman" w:cs="Times New Roman"/>
          <w:i/>
          <w:szCs w:val="28"/>
        </w:rPr>
        <w:t xml:space="preserve">Gia Lai </w:t>
      </w:r>
      <w:r w:rsidR="00AB7360" w:rsidRPr="007B05FF">
        <w:rPr>
          <w:rFonts w:eastAsia="Times New Roman" w:cs="Times New Roman"/>
          <w:i/>
          <w:szCs w:val="28"/>
        </w:rPr>
        <w:t>k</w:t>
      </w:r>
      <w:r w:rsidRPr="007B05FF">
        <w:rPr>
          <w:rFonts w:eastAsia="Times New Roman" w:cs="Times New Roman"/>
          <w:i/>
          <w:szCs w:val="28"/>
        </w:rPr>
        <w:t xml:space="preserve">hóa </w:t>
      </w:r>
      <w:r w:rsidR="005642B6">
        <w:rPr>
          <w:rFonts w:eastAsia="Times New Roman" w:cs="Times New Roman"/>
          <w:i/>
          <w:szCs w:val="28"/>
        </w:rPr>
        <w:t xml:space="preserve">  </w:t>
      </w:r>
      <w:bookmarkStart w:id="2" w:name="_GoBack"/>
      <w:bookmarkEnd w:id="2"/>
      <w:r w:rsidR="00AC4E79" w:rsidRPr="007B05FF">
        <w:rPr>
          <w:rFonts w:eastAsia="Times New Roman" w:cs="Times New Roman"/>
          <w:i/>
          <w:szCs w:val="28"/>
        </w:rPr>
        <w:t>K</w:t>
      </w:r>
      <w:r w:rsidR="00BA1263" w:rsidRPr="007B05FF">
        <w:rPr>
          <w:rFonts w:eastAsia="Times New Roman" w:cs="Times New Roman"/>
          <w:i/>
          <w:szCs w:val="28"/>
        </w:rPr>
        <w:t xml:space="preserve">ỳ họp thứ </w:t>
      </w:r>
      <w:r w:rsidR="000250AF">
        <w:rPr>
          <w:rFonts w:eastAsia="Times New Roman" w:cs="Times New Roman"/>
          <w:i/>
          <w:szCs w:val="28"/>
        </w:rPr>
        <w:t xml:space="preserve"> </w:t>
      </w:r>
      <w:r w:rsidR="00AC4E79" w:rsidRPr="007B05FF">
        <w:rPr>
          <w:rFonts w:eastAsia="Times New Roman" w:cs="Times New Roman"/>
          <w:i/>
          <w:szCs w:val="28"/>
        </w:rPr>
        <w:t xml:space="preserve"> </w:t>
      </w:r>
      <w:r w:rsidR="00BA1263" w:rsidRPr="007B05FF">
        <w:rPr>
          <w:rFonts w:eastAsia="Times New Roman" w:cs="Times New Roman"/>
          <w:i/>
          <w:szCs w:val="28"/>
        </w:rPr>
        <w:t xml:space="preserve">thông qua ngày </w:t>
      </w:r>
      <w:r w:rsidR="000250AF">
        <w:rPr>
          <w:rFonts w:eastAsia="Times New Roman" w:cs="Times New Roman"/>
          <w:i/>
          <w:szCs w:val="28"/>
        </w:rPr>
        <w:t xml:space="preserve">  </w:t>
      </w:r>
      <w:r w:rsidR="00BA1263" w:rsidRPr="007B05FF">
        <w:rPr>
          <w:rFonts w:eastAsia="Times New Roman" w:cs="Times New Roman"/>
          <w:i/>
          <w:szCs w:val="28"/>
        </w:rPr>
        <w:t xml:space="preserve"> tháng </w:t>
      </w:r>
      <w:r w:rsidR="000250AF">
        <w:rPr>
          <w:rFonts w:eastAsia="Times New Roman" w:cs="Times New Roman"/>
          <w:i/>
          <w:szCs w:val="28"/>
        </w:rPr>
        <w:t xml:space="preserve">  </w:t>
      </w:r>
      <w:r w:rsidRPr="007B05FF">
        <w:rPr>
          <w:rFonts w:eastAsia="Times New Roman" w:cs="Times New Roman"/>
          <w:i/>
          <w:szCs w:val="28"/>
        </w:rPr>
        <w:t xml:space="preserve"> năm </w:t>
      </w:r>
      <w:r w:rsidR="00A35AF8" w:rsidRPr="007B05FF">
        <w:rPr>
          <w:rFonts w:eastAsia="Times New Roman" w:cs="Times New Roman"/>
          <w:i/>
          <w:szCs w:val="28"/>
        </w:rPr>
        <w:t>202</w:t>
      </w:r>
      <w:r w:rsidR="004B54A6">
        <w:rPr>
          <w:rFonts w:eastAsia="Times New Roman" w:cs="Times New Roman"/>
          <w:i/>
          <w:szCs w:val="28"/>
        </w:rPr>
        <w:t>6</w:t>
      </w:r>
      <w:r w:rsidR="009F51D7" w:rsidRPr="007B05FF">
        <w:rPr>
          <w:rFonts w:eastAsia="Times New Roman" w:cs="Times New Roman"/>
          <w:i/>
          <w:szCs w:val="28"/>
        </w:rPr>
        <w:t>.</w:t>
      </w:r>
    </w:p>
    <w:p w:rsidR="003949AC" w:rsidRPr="00E67A0E" w:rsidRDefault="003949AC" w:rsidP="00E95D35">
      <w:pPr>
        <w:spacing w:before="120" w:after="0" w:line="240" w:lineRule="auto"/>
        <w:ind w:firstLine="720"/>
        <w:jc w:val="both"/>
        <w:rPr>
          <w:rFonts w:eastAsia="Times New Roman" w:cs="Times New Roman"/>
          <w:szCs w:val="28"/>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28279D" w:rsidRPr="008C1E75" w:rsidTr="00FE6D35">
        <w:trPr>
          <w:trHeight w:val="4062"/>
        </w:trPr>
        <w:tc>
          <w:tcPr>
            <w:tcW w:w="5211" w:type="dxa"/>
          </w:tcPr>
          <w:p w:rsidR="00B72A2D" w:rsidRPr="007860BE" w:rsidRDefault="00B72A2D" w:rsidP="00B72A2D">
            <w:pPr>
              <w:spacing w:before="120"/>
              <w:rPr>
                <w:b/>
                <w:i/>
                <w:sz w:val="24"/>
                <w:szCs w:val="24"/>
              </w:rPr>
            </w:pPr>
            <w:r w:rsidRPr="007860BE">
              <w:rPr>
                <w:b/>
                <w:i/>
                <w:sz w:val="24"/>
                <w:szCs w:val="24"/>
              </w:rPr>
              <w:t>Nơi nhận:</w:t>
            </w:r>
          </w:p>
          <w:p w:rsidR="00B72A2D" w:rsidRDefault="00B72A2D" w:rsidP="00B72A2D">
            <w:pPr>
              <w:autoSpaceDE w:val="0"/>
              <w:autoSpaceDN w:val="0"/>
              <w:adjustRightInd w:val="0"/>
              <w:rPr>
                <w:sz w:val="22"/>
              </w:rPr>
            </w:pPr>
            <w:r w:rsidRPr="00613820">
              <w:rPr>
                <w:sz w:val="22"/>
              </w:rPr>
              <w:t xml:space="preserve">- UBTVQH, </w:t>
            </w:r>
            <w:r>
              <w:rPr>
                <w:sz w:val="22"/>
              </w:rPr>
              <w:t>Chính phủ (báo cáo);</w:t>
            </w:r>
            <w:r w:rsidRPr="00613820">
              <w:rPr>
                <w:sz w:val="22"/>
              </w:rPr>
              <w:br/>
              <w:t>- VPQH, VPCP</w:t>
            </w:r>
            <w:r>
              <w:rPr>
                <w:sz w:val="22"/>
              </w:rPr>
              <w:t>, Bộ Tài chính</w:t>
            </w:r>
            <w:r w:rsidRPr="00613820">
              <w:rPr>
                <w:sz w:val="22"/>
              </w:rPr>
              <w:t>;</w:t>
            </w:r>
          </w:p>
          <w:p w:rsidR="00B72A2D" w:rsidRDefault="00B72A2D" w:rsidP="00B72A2D">
            <w:pPr>
              <w:autoSpaceDE w:val="0"/>
              <w:autoSpaceDN w:val="0"/>
              <w:adjustRightInd w:val="0"/>
              <w:rPr>
                <w:sz w:val="22"/>
              </w:rPr>
            </w:pPr>
            <w:r>
              <w:rPr>
                <w:sz w:val="22"/>
              </w:rPr>
              <w:t>- Bộ Tư pháp (</w:t>
            </w:r>
            <w:r w:rsidRPr="00613820">
              <w:rPr>
                <w:sz w:val="22"/>
              </w:rPr>
              <w:t xml:space="preserve">Cục </w:t>
            </w:r>
            <w:r>
              <w:rPr>
                <w:sz w:val="22"/>
              </w:rPr>
              <w:t>Kiểm tra VBQPPL)</w:t>
            </w:r>
            <w:r w:rsidRPr="00613820">
              <w:rPr>
                <w:sz w:val="22"/>
              </w:rPr>
              <w:t>;</w:t>
            </w:r>
          </w:p>
          <w:p w:rsidR="00B72A2D" w:rsidRDefault="00B72A2D" w:rsidP="00B72A2D">
            <w:pPr>
              <w:autoSpaceDE w:val="0"/>
              <w:autoSpaceDN w:val="0"/>
              <w:adjustRightInd w:val="0"/>
              <w:rPr>
                <w:sz w:val="22"/>
              </w:rPr>
            </w:pPr>
            <w:r>
              <w:rPr>
                <w:sz w:val="22"/>
              </w:rPr>
              <w:t xml:space="preserve">- TT Tỉnh ủy (báo cáo); </w:t>
            </w:r>
            <w:r w:rsidRPr="00613820">
              <w:rPr>
                <w:sz w:val="22"/>
              </w:rPr>
              <w:br/>
              <w:t xml:space="preserve">- </w:t>
            </w:r>
            <w:r>
              <w:rPr>
                <w:sz w:val="22"/>
              </w:rPr>
              <w:t xml:space="preserve">TT HĐND tỉnh, UBND tỉnh, </w:t>
            </w:r>
            <w:r w:rsidRPr="00613820">
              <w:rPr>
                <w:sz w:val="22"/>
              </w:rPr>
              <w:t>Đoàn ĐBQH tỉnh;</w:t>
            </w:r>
            <w:r>
              <w:rPr>
                <w:sz w:val="22"/>
              </w:rPr>
              <w:t xml:space="preserve"> </w:t>
            </w:r>
          </w:p>
          <w:p w:rsidR="00B72A2D" w:rsidRDefault="00B72A2D" w:rsidP="00B72A2D">
            <w:pPr>
              <w:autoSpaceDE w:val="0"/>
              <w:autoSpaceDN w:val="0"/>
              <w:adjustRightInd w:val="0"/>
              <w:rPr>
                <w:color w:val="000000"/>
                <w:sz w:val="22"/>
              </w:rPr>
            </w:pPr>
            <w:r>
              <w:rPr>
                <w:color w:val="000000"/>
                <w:sz w:val="22"/>
              </w:rPr>
              <w:t>- Các Ban HĐND tỉnh, Đại biểu HĐND tỉnh;</w:t>
            </w:r>
            <w:r>
              <w:rPr>
                <w:color w:val="000000"/>
                <w:sz w:val="22"/>
              </w:rPr>
              <w:br/>
              <w:t>- UBMTTQVN tỉnh và các tổ chức chính trị- xã hội;</w:t>
            </w:r>
          </w:p>
          <w:p w:rsidR="00B72A2D" w:rsidRDefault="00B72A2D" w:rsidP="00B72A2D">
            <w:pPr>
              <w:autoSpaceDE w:val="0"/>
              <w:autoSpaceDN w:val="0"/>
              <w:adjustRightInd w:val="0"/>
              <w:rPr>
                <w:color w:val="000000"/>
                <w:sz w:val="22"/>
              </w:rPr>
            </w:pPr>
            <w:r>
              <w:rPr>
                <w:color w:val="000000"/>
                <w:sz w:val="22"/>
              </w:rPr>
              <w:t>- Sở Tư pháp và các sở, ban, ngành liên quan;</w:t>
            </w:r>
          </w:p>
          <w:p w:rsidR="00B72A2D" w:rsidRDefault="00B72A2D" w:rsidP="00B72A2D">
            <w:pPr>
              <w:autoSpaceDE w:val="0"/>
              <w:autoSpaceDN w:val="0"/>
              <w:adjustRightInd w:val="0"/>
              <w:rPr>
                <w:color w:val="000000"/>
                <w:sz w:val="22"/>
              </w:rPr>
            </w:pPr>
            <w:r>
              <w:rPr>
                <w:color w:val="000000"/>
                <w:sz w:val="22"/>
              </w:rPr>
              <w:t>- VP: Tỉnh ủy; ĐĐBQH&amp;HĐND, UBND tỉnh;</w:t>
            </w:r>
          </w:p>
          <w:p w:rsidR="00B72A2D" w:rsidRDefault="00B72A2D" w:rsidP="00B72A2D">
            <w:pPr>
              <w:autoSpaceDE w:val="0"/>
              <w:autoSpaceDN w:val="0"/>
              <w:adjustRightInd w:val="0"/>
              <w:rPr>
                <w:color w:val="000000"/>
                <w:sz w:val="22"/>
              </w:rPr>
            </w:pPr>
            <w:r>
              <w:rPr>
                <w:color w:val="000000"/>
                <w:sz w:val="22"/>
              </w:rPr>
              <w:t xml:space="preserve">- TT HĐND, </w:t>
            </w:r>
            <w:r w:rsidRPr="00B813C0">
              <w:rPr>
                <w:color w:val="000000"/>
                <w:sz w:val="22"/>
              </w:rPr>
              <w:t xml:space="preserve">UBND </w:t>
            </w:r>
            <w:r>
              <w:rPr>
                <w:color w:val="000000"/>
                <w:sz w:val="22"/>
              </w:rPr>
              <w:t>các xã, phường;</w:t>
            </w:r>
            <w:r>
              <w:rPr>
                <w:color w:val="000000"/>
                <w:sz w:val="22"/>
              </w:rPr>
              <w:br/>
              <w:t>- TT Phục vụ hành chính công;</w:t>
            </w:r>
            <w:r>
              <w:rPr>
                <w:color w:val="000000"/>
                <w:sz w:val="22"/>
              </w:rPr>
              <w:br/>
              <w:t>- Lưu: VT, hồ sơ kỳ họp.</w:t>
            </w:r>
          </w:p>
          <w:p w:rsidR="00DA1CDF" w:rsidRPr="008C1E75" w:rsidRDefault="00DA1CDF" w:rsidP="00793CC8">
            <w:pPr>
              <w:jc w:val="both"/>
              <w:rPr>
                <w:sz w:val="22"/>
              </w:rPr>
            </w:pPr>
          </w:p>
        </w:tc>
        <w:tc>
          <w:tcPr>
            <w:tcW w:w="4253" w:type="dxa"/>
          </w:tcPr>
          <w:p w:rsidR="00DA1CDF" w:rsidRPr="008C1E75" w:rsidRDefault="00DA1CDF" w:rsidP="00DD7111">
            <w:pPr>
              <w:jc w:val="center"/>
              <w:rPr>
                <w:b/>
                <w:szCs w:val="28"/>
              </w:rPr>
            </w:pPr>
            <w:r w:rsidRPr="008C1E75">
              <w:rPr>
                <w:b/>
                <w:szCs w:val="28"/>
              </w:rPr>
              <w:t>CHỦ TỊCH</w:t>
            </w:r>
          </w:p>
          <w:p w:rsidR="00DA1CDF" w:rsidRPr="008C1E75" w:rsidRDefault="00DA1CDF" w:rsidP="00DD7111">
            <w:pPr>
              <w:rPr>
                <w:szCs w:val="28"/>
              </w:rPr>
            </w:pPr>
          </w:p>
          <w:p w:rsidR="00DA1CDF" w:rsidRPr="008C1E75" w:rsidRDefault="00DA1CDF" w:rsidP="00DD7111">
            <w:pPr>
              <w:rPr>
                <w:szCs w:val="28"/>
              </w:rPr>
            </w:pPr>
          </w:p>
          <w:p w:rsidR="00360903" w:rsidRPr="008C1E75" w:rsidRDefault="00360903" w:rsidP="00DD7111">
            <w:pPr>
              <w:jc w:val="center"/>
              <w:rPr>
                <w:b/>
                <w:szCs w:val="28"/>
              </w:rPr>
            </w:pPr>
          </w:p>
          <w:p w:rsidR="00360903" w:rsidRDefault="00360903" w:rsidP="00DD7111">
            <w:pPr>
              <w:jc w:val="center"/>
              <w:rPr>
                <w:b/>
                <w:szCs w:val="28"/>
              </w:rPr>
            </w:pPr>
          </w:p>
          <w:p w:rsidR="009D0E46" w:rsidRPr="008C1E75" w:rsidRDefault="009D0E46" w:rsidP="00DD7111">
            <w:pPr>
              <w:jc w:val="center"/>
              <w:rPr>
                <w:b/>
                <w:szCs w:val="28"/>
              </w:rPr>
            </w:pPr>
          </w:p>
          <w:p w:rsidR="00360903" w:rsidRPr="008C1E75" w:rsidRDefault="00360903" w:rsidP="00463091">
            <w:pPr>
              <w:rPr>
                <w:b/>
                <w:szCs w:val="28"/>
              </w:rPr>
            </w:pPr>
          </w:p>
          <w:p w:rsidR="00DA1CDF" w:rsidRPr="00F12814" w:rsidRDefault="00DA1CDF" w:rsidP="00B72A2D">
            <w:pPr>
              <w:jc w:val="center"/>
              <w:rPr>
                <w:b/>
                <w:color w:val="FF0000"/>
                <w:szCs w:val="28"/>
              </w:rPr>
            </w:pPr>
            <w:r w:rsidRPr="007B05FF">
              <w:rPr>
                <w:b/>
                <w:szCs w:val="28"/>
              </w:rPr>
              <w:t xml:space="preserve">  </w:t>
            </w:r>
          </w:p>
        </w:tc>
      </w:tr>
      <w:bookmarkEnd w:id="1"/>
    </w:tbl>
    <w:p w:rsidR="00844794" w:rsidRDefault="00844794">
      <w:pPr>
        <w:rPr>
          <w:rFonts w:eastAsia="Times New Roman" w:cs="Times New Roman"/>
          <w:b/>
          <w:bCs/>
          <w:szCs w:val="28"/>
        </w:rPr>
      </w:pPr>
    </w:p>
    <w:p w:rsidR="005F2039" w:rsidRDefault="005F2039">
      <w:pPr>
        <w:rPr>
          <w:rFonts w:eastAsia="Times New Roman" w:cs="Times New Roman"/>
          <w:b/>
          <w:bCs/>
          <w:szCs w:val="28"/>
        </w:rPr>
      </w:pPr>
    </w:p>
    <w:p w:rsidR="00CD061C" w:rsidRDefault="00CD061C">
      <w:pPr>
        <w:rPr>
          <w:rFonts w:eastAsia="Times New Roman" w:cs="Times New Roman"/>
          <w:b/>
          <w:bCs/>
          <w:szCs w:val="28"/>
        </w:rPr>
      </w:pPr>
    </w:p>
    <w:p w:rsidR="007B05FF" w:rsidRDefault="007B05FF">
      <w:pPr>
        <w:rPr>
          <w:rFonts w:eastAsia="Times New Roman" w:cs="Times New Roman"/>
          <w:b/>
          <w:bCs/>
          <w:szCs w:val="28"/>
        </w:rPr>
      </w:pPr>
    </w:p>
    <w:p w:rsidR="007B05FF" w:rsidRDefault="007B05FF">
      <w:pPr>
        <w:rPr>
          <w:rFonts w:eastAsia="Times New Roman" w:cs="Times New Roman"/>
          <w:b/>
          <w:bCs/>
          <w:szCs w:val="28"/>
        </w:rPr>
      </w:pPr>
    </w:p>
    <w:p w:rsidR="00CD061C" w:rsidRDefault="00CD061C">
      <w:pPr>
        <w:rPr>
          <w:rFonts w:eastAsia="Times New Roman" w:cs="Times New Roman"/>
          <w:b/>
          <w:bCs/>
          <w:szCs w:val="28"/>
        </w:rPr>
      </w:pPr>
    </w:p>
    <w:p w:rsidR="00793CC8" w:rsidRDefault="00012E35">
      <w:pPr>
        <w:rPr>
          <w:rFonts w:eastAsia="Times New Roman" w:cs="Times New Roman"/>
          <w:b/>
          <w:bCs/>
          <w:szCs w:val="28"/>
        </w:rPr>
      </w:pPr>
      <w:r>
        <w:rPr>
          <w:rFonts w:eastAsia="Times New Roman" w:cs="Times New Roman"/>
          <w:b/>
          <w:bCs/>
          <w:szCs w:val="28"/>
        </w:rPr>
        <w:br w:type="page"/>
      </w:r>
    </w:p>
    <w:tbl>
      <w:tblPr>
        <w:tblW w:w="9498" w:type="dxa"/>
        <w:tblInd w:w="-34" w:type="dxa"/>
        <w:shd w:val="clear" w:color="auto" w:fill="FFFFFF"/>
        <w:tblCellMar>
          <w:left w:w="0" w:type="dxa"/>
          <w:right w:w="0" w:type="dxa"/>
        </w:tblCellMar>
        <w:tblLook w:val="04A0" w:firstRow="1" w:lastRow="0" w:firstColumn="1" w:lastColumn="0" w:noHBand="0" w:noVBand="1"/>
      </w:tblPr>
      <w:tblGrid>
        <w:gridCol w:w="3153"/>
        <w:gridCol w:w="6345"/>
      </w:tblGrid>
      <w:tr w:rsidR="005F2039" w:rsidRPr="007A4DF7" w:rsidTr="001E2D9E">
        <w:trPr>
          <w:trHeight w:val="863"/>
        </w:trPr>
        <w:tc>
          <w:tcPr>
            <w:tcW w:w="3153" w:type="dxa"/>
            <w:shd w:val="clear" w:color="auto" w:fill="FFFFFF"/>
            <w:tcMar>
              <w:top w:w="0" w:type="dxa"/>
              <w:left w:w="108" w:type="dxa"/>
              <w:bottom w:w="0" w:type="dxa"/>
              <w:right w:w="108" w:type="dxa"/>
            </w:tcMar>
            <w:hideMark/>
          </w:tcPr>
          <w:p w:rsidR="005F2039" w:rsidRPr="008C1E75" w:rsidRDefault="005F2039" w:rsidP="0092568B">
            <w:pPr>
              <w:spacing w:after="0" w:line="240" w:lineRule="auto"/>
              <w:jc w:val="center"/>
              <w:rPr>
                <w:rFonts w:eastAsia="Times New Roman" w:cs="Times New Roman"/>
                <w:b/>
                <w:bCs/>
                <w:sz w:val="26"/>
                <w:szCs w:val="26"/>
              </w:rPr>
            </w:pPr>
            <w:r w:rsidRPr="008C1E75">
              <w:rPr>
                <w:rFonts w:eastAsia="Times New Roman" w:cs="Times New Roman"/>
                <w:b/>
                <w:bCs/>
                <w:sz w:val="26"/>
                <w:szCs w:val="26"/>
              </w:rPr>
              <w:t>HỘI ĐỒNG NHÂN DÂN</w:t>
            </w:r>
          </w:p>
          <w:p w:rsidR="005F2039" w:rsidRPr="008C1E75" w:rsidRDefault="00F12814" w:rsidP="005F2039">
            <w:pPr>
              <w:spacing w:after="0" w:line="240" w:lineRule="auto"/>
              <w:jc w:val="center"/>
              <w:rPr>
                <w:rFonts w:eastAsia="Times New Roman" w:cs="Times New Roman"/>
                <w:sz w:val="26"/>
                <w:szCs w:val="26"/>
              </w:rPr>
            </w:pPr>
            <w:r>
              <w:rPr>
                <w:rFonts w:eastAsia="Times New Roman" w:cs="Times New Roman"/>
                <w:b/>
                <w:bCs/>
                <w:noProof/>
                <w:sz w:val="26"/>
                <w:szCs w:val="26"/>
                <w:lang w:val="en-GB" w:eastAsia="en-GB"/>
              </w:rPr>
              <mc:AlternateContent>
                <mc:Choice Requires="wps">
                  <w:drawing>
                    <wp:anchor distT="4294967294" distB="4294967294" distL="114300" distR="114300" simplePos="0" relativeHeight="251666432" behindDoc="0" locked="0" layoutInCell="1" allowOverlap="1" wp14:anchorId="6CC64319" wp14:editId="0D091085">
                      <wp:simplePos x="0" y="0"/>
                      <wp:positionH relativeFrom="column">
                        <wp:posOffset>680085</wp:posOffset>
                      </wp:positionH>
                      <wp:positionV relativeFrom="paragraph">
                        <wp:posOffset>233044</wp:posOffset>
                      </wp:positionV>
                      <wp:extent cx="495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FB01A6" id="Straight Connector 4"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5pt,18.35pt" to="92.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" strokecolor="black [3040]">
                      <o:lock v:ext="edit" shapetype="f"/>
                    </v:line>
                  </w:pict>
                </mc:Fallback>
              </mc:AlternateContent>
            </w:r>
            <w:r w:rsidR="005F2039" w:rsidRPr="008C1E75">
              <w:rPr>
                <w:rFonts w:eastAsia="Times New Roman" w:cs="Times New Roman"/>
                <w:b/>
                <w:bCs/>
                <w:sz w:val="26"/>
                <w:szCs w:val="26"/>
              </w:rPr>
              <w:t>TỈNH GIA LAI</w:t>
            </w:r>
            <w:r w:rsidR="005F2039" w:rsidRPr="008C1E75">
              <w:rPr>
                <w:rFonts w:eastAsia="Times New Roman" w:cs="Times New Roman"/>
                <w:b/>
                <w:bCs/>
                <w:sz w:val="26"/>
                <w:szCs w:val="26"/>
                <w:lang w:val="vi-VN"/>
              </w:rPr>
              <w:br/>
            </w:r>
          </w:p>
        </w:tc>
        <w:tc>
          <w:tcPr>
            <w:tcW w:w="6345" w:type="dxa"/>
            <w:shd w:val="clear" w:color="auto" w:fill="FFFFFF"/>
            <w:tcMar>
              <w:top w:w="0" w:type="dxa"/>
              <w:left w:w="108" w:type="dxa"/>
              <w:bottom w:w="0" w:type="dxa"/>
              <w:right w:w="108" w:type="dxa"/>
            </w:tcMar>
            <w:hideMark/>
          </w:tcPr>
          <w:p w:rsidR="005F2039" w:rsidRPr="005F2039" w:rsidRDefault="00F12814" w:rsidP="005F2039">
            <w:pPr>
              <w:spacing w:after="0" w:line="240" w:lineRule="auto"/>
              <w:jc w:val="center"/>
              <w:rPr>
                <w:rFonts w:eastAsia="Times New Roman" w:cs="Times New Roman"/>
                <w:szCs w:val="28"/>
                <w:vertAlign w:val="superscript"/>
              </w:rPr>
            </w:pPr>
            <w:r>
              <w:rPr>
                <w:rFonts w:eastAsia="Times New Roman" w:cs="Times New Roman"/>
                <w:b/>
                <w:bCs/>
                <w:noProof/>
                <w:sz w:val="26"/>
                <w:szCs w:val="26"/>
                <w:lang w:val="en-GB" w:eastAsia="en-GB"/>
              </w:rPr>
              <mc:AlternateContent>
                <mc:Choice Requires="wps">
                  <w:drawing>
                    <wp:anchor distT="4294967294" distB="4294967294" distL="114300" distR="114300" simplePos="0" relativeHeight="251667456" behindDoc="0" locked="0" layoutInCell="1" allowOverlap="1" wp14:anchorId="2FCB6A4D" wp14:editId="29B9D75A">
                      <wp:simplePos x="0" y="0"/>
                      <wp:positionH relativeFrom="column">
                        <wp:posOffset>974725</wp:posOffset>
                      </wp:positionH>
                      <wp:positionV relativeFrom="paragraph">
                        <wp:posOffset>425450</wp:posOffset>
                      </wp:positionV>
                      <wp:extent cx="21526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6.75pt,33.5pt" to="246.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" strokecolor="black [3040]">
                      <o:lock v:ext="edit" shapetype="f"/>
                    </v:line>
                  </w:pict>
                </mc:Fallback>
              </mc:AlternateContent>
            </w:r>
            <w:r w:rsidR="005F2039">
              <w:rPr>
                <w:rFonts w:eastAsia="Times New Roman" w:cs="Times New Roman"/>
                <w:b/>
                <w:bCs/>
                <w:sz w:val="26"/>
                <w:szCs w:val="26"/>
              </w:rPr>
              <w:t xml:space="preserve">    </w:t>
            </w:r>
            <w:r w:rsidR="005F2039" w:rsidRPr="008C1E75">
              <w:rPr>
                <w:rFonts w:eastAsia="Times New Roman" w:cs="Times New Roman"/>
                <w:b/>
                <w:bCs/>
                <w:sz w:val="26"/>
                <w:szCs w:val="26"/>
                <w:lang w:val="vi-VN"/>
              </w:rPr>
              <w:t>CỘNG HÒA XÃ HỘI CHỦ NGHĨA VIỆT NAM</w:t>
            </w:r>
            <w:r w:rsidR="005F2039" w:rsidRPr="008C1E75">
              <w:rPr>
                <w:rFonts w:eastAsia="Times New Roman" w:cs="Times New Roman"/>
                <w:b/>
                <w:bCs/>
                <w:sz w:val="26"/>
                <w:szCs w:val="26"/>
                <w:lang w:val="vi-VN"/>
              </w:rPr>
              <w:br/>
            </w:r>
            <w:r w:rsidR="005F2039">
              <w:rPr>
                <w:rFonts w:eastAsia="Times New Roman" w:cs="Times New Roman"/>
                <w:b/>
                <w:bCs/>
                <w:szCs w:val="28"/>
              </w:rPr>
              <w:t xml:space="preserve">    </w:t>
            </w:r>
            <w:r w:rsidR="005F2039" w:rsidRPr="008C1E75">
              <w:rPr>
                <w:rFonts w:eastAsia="Times New Roman" w:cs="Times New Roman"/>
                <w:b/>
                <w:bCs/>
                <w:szCs w:val="28"/>
                <w:lang w:val="vi-VN"/>
              </w:rPr>
              <w:t>Độc lập - Tự do - Hạnh phúc</w:t>
            </w:r>
            <w:r w:rsidR="005F2039" w:rsidRPr="008C1E75">
              <w:rPr>
                <w:rFonts w:eastAsia="Times New Roman" w:cs="Times New Roman"/>
                <w:b/>
                <w:bCs/>
                <w:szCs w:val="28"/>
                <w:lang w:val="vi-VN"/>
              </w:rPr>
              <w:br/>
            </w:r>
            <w:r w:rsidR="005F2039">
              <w:rPr>
                <w:rFonts w:eastAsia="Times New Roman" w:cs="Times New Roman"/>
                <w:i/>
                <w:iCs/>
                <w:sz w:val="26"/>
                <w:szCs w:val="26"/>
              </w:rPr>
              <w:t xml:space="preserve">    </w:t>
            </w:r>
          </w:p>
        </w:tc>
      </w:tr>
    </w:tbl>
    <w:p w:rsidR="005F2039" w:rsidRDefault="001E2D9E" w:rsidP="005F2039">
      <w:pPr>
        <w:spacing w:before="120" w:after="0" w:line="240" w:lineRule="auto"/>
        <w:jc w:val="center"/>
        <w:rPr>
          <w:rFonts w:eastAsia="Times New Roman" w:cs="Times New Roman"/>
          <w:b/>
          <w:bCs/>
          <w:szCs w:val="28"/>
        </w:rPr>
      </w:pPr>
      <w:r>
        <w:rPr>
          <w:rFonts w:eastAsia="Times New Roman" w:cs="Times New Roman"/>
          <w:b/>
          <w:bCs/>
          <w:szCs w:val="28"/>
        </w:rPr>
        <w:t>QUY ĐỊNH</w:t>
      </w:r>
    </w:p>
    <w:p w:rsidR="00213334" w:rsidRDefault="00213334" w:rsidP="00CD061C">
      <w:pPr>
        <w:spacing w:after="0" w:line="240" w:lineRule="auto"/>
        <w:jc w:val="center"/>
        <w:rPr>
          <w:b/>
          <w:bCs/>
          <w:szCs w:val="28"/>
        </w:rPr>
      </w:pPr>
      <w:r w:rsidRPr="00213334">
        <w:rPr>
          <w:b/>
          <w:bCs/>
          <w:szCs w:val="28"/>
        </w:rPr>
        <w:t xml:space="preserve">Mức chi bảo đảm hoạt động giám sát, phản biện xã hội </w:t>
      </w:r>
    </w:p>
    <w:p w:rsidR="00213334" w:rsidRDefault="00213334" w:rsidP="00CD061C">
      <w:pPr>
        <w:spacing w:after="0" w:line="240" w:lineRule="auto"/>
        <w:jc w:val="center"/>
        <w:rPr>
          <w:rFonts w:eastAsia="Times New Roman" w:cs="Times New Roman"/>
          <w:bCs/>
          <w:i/>
          <w:szCs w:val="28"/>
        </w:rPr>
      </w:pPr>
      <w:r w:rsidRPr="00213334">
        <w:rPr>
          <w:b/>
          <w:bCs/>
          <w:szCs w:val="28"/>
        </w:rPr>
        <w:t>của Ủy ban Mặt trận Tổ quốc Việt Nam và các tổ chức chính trị - xã hội các cấp trên địa bàn tỉnh</w:t>
      </w:r>
      <w:r w:rsidRPr="00213334">
        <w:rPr>
          <w:b/>
          <w:szCs w:val="28"/>
        </w:rPr>
        <w:t xml:space="preserve"> Gia Lai</w:t>
      </w:r>
      <w:r w:rsidR="00CD061C" w:rsidRPr="005F2039">
        <w:rPr>
          <w:rFonts w:eastAsia="Times New Roman" w:cs="Times New Roman"/>
          <w:bCs/>
          <w:i/>
          <w:szCs w:val="28"/>
        </w:rPr>
        <w:t xml:space="preserve"> </w:t>
      </w:r>
    </w:p>
    <w:p w:rsidR="00601843" w:rsidRDefault="005F2039" w:rsidP="00CD061C">
      <w:pPr>
        <w:spacing w:after="0" w:line="240" w:lineRule="auto"/>
        <w:jc w:val="center"/>
        <w:rPr>
          <w:rFonts w:eastAsia="Times New Roman" w:cs="Times New Roman"/>
          <w:bCs/>
          <w:i/>
          <w:szCs w:val="28"/>
        </w:rPr>
      </w:pPr>
      <w:r w:rsidRPr="005F2039">
        <w:rPr>
          <w:rFonts w:eastAsia="Times New Roman" w:cs="Times New Roman"/>
          <w:bCs/>
          <w:i/>
          <w:szCs w:val="28"/>
        </w:rPr>
        <w:t>(Ban hành kèm theo Nghị quyết số …/202</w:t>
      </w:r>
      <w:r w:rsidR="007C70DB">
        <w:rPr>
          <w:rFonts w:eastAsia="Times New Roman" w:cs="Times New Roman"/>
          <w:bCs/>
          <w:i/>
          <w:szCs w:val="28"/>
        </w:rPr>
        <w:t>6</w:t>
      </w:r>
      <w:r w:rsidRPr="005F2039">
        <w:rPr>
          <w:rFonts w:eastAsia="Times New Roman" w:cs="Times New Roman"/>
          <w:bCs/>
          <w:i/>
          <w:szCs w:val="28"/>
        </w:rPr>
        <w:t xml:space="preserve">/NQ-HĐND </w:t>
      </w:r>
    </w:p>
    <w:p w:rsidR="005F2039" w:rsidRPr="005F2039" w:rsidRDefault="005F2039" w:rsidP="00601843">
      <w:pPr>
        <w:spacing w:after="0" w:line="240" w:lineRule="auto"/>
        <w:jc w:val="center"/>
        <w:rPr>
          <w:rFonts w:eastAsia="Times New Roman" w:cs="Times New Roman"/>
          <w:bCs/>
          <w:i/>
          <w:szCs w:val="28"/>
        </w:rPr>
      </w:pPr>
      <w:r w:rsidRPr="005F2039">
        <w:rPr>
          <w:rFonts w:eastAsia="Times New Roman" w:cs="Times New Roman"/>
          <w:bCs/>
          <w:i/>
          <w:szCs w:val="28"/>
        </w:rPr>
        <w:t xml:space="preserve">ngày </w:t>
      </w:r>
      <w:r w:rsidR="004E37F8">
        <w:rPr>
          <w:rFonts w:eastAsia="Times New Roman" w:cs="Times New Roman"/>
          <w:bCs/>
          <w:i/>
          <w:szCs w:val="28"/>
        </w:rPr>
        <w:t xml:space="preserve">  </w:t>
      </w:r>
      <w:r w:rsidRPr="005F2039">
        <w:rPr>
          <w:rFonts w:eastAsia="Times New Roman" w:cs="Times New Roman"/>
          <w:bCs/>
          <w:i/>
          <w:szCs w:val="28"/>
        </w:rPr>
        <w:t xml:space="preserve"> tháng </w:t>
      </w:r>
      <w:r w:rsidR="004E37F8">
        <w:rPr>
          <w:rFonts w:eastAsia="Times New Roman" w:cs="Times New Roman"/>
          <w:bCs/>
          <w:i/>
          <w:szCs w:val="28"/>
        </w:rPr>
        <w:t xml:space="preserve"> </w:t>
      </w:r>
      <w:r w:rsidRPr="005F2039">
        <w:rPr>
          <w:rFonts w:eastAsia="Times New Roman" w:cs="Times New Roman"/>
          <w:bCs/>
          <w:i/>
          <w:szCs w:val="28"/>
        </w:rPr>
        <w:t xml:space="preserve"> năm 202</w:t>
      </w:r>
      <w:r w:rsidR="007C70DB">
        <w:rPr>
          <w:rFonts w:eastAsia="Times New Roman" w:cs="Times New Roman"/>
          <w:bCs/>
          <w:i/>
          <w:szCs w:val="28"/>
        </w:rPr>
        <w:t>6</w:t>
      </w:r>
      <w:r w:rsidRPr="005F2039">
        <w:rPr>
          <w:rFonts w:eastAsia="Times New Roman" w:cs="Times New Roman"/>
          <w:bCs/>
          <w:i/>
          <w:szCs w:val="28"/>
        </w:rPr>
        <w:t xml:space="preserve"> của Hội đồng nhân dân tỉnh Gia Lai)</w:t>
      </w:r>
    </w:p>
    <w:p w:rsidR="00213334" w:rsidRDefault="00213334" w:rsidP="005F2039">
      <w:pPr>
        <w:spacing w:before="120" w:after="0" w:line="240" w:lineRule="auto"/>
        <w:jc w:val="center"/>
        <w:rPr>
          <w:rFonts w:eastAsia="Calibri" w:cs="Times New Roman"/>
          <w:b/>
          <w:szCs w:val="28"/>
        </w:rPr>
      </w:pPr>
      <w:r>
        <w:rPr>
          <w:rFonts w:eastAsia="Calibri" w:cs="Times New Roman"/>
          <w:b/>
          <w:noProof/>
          <w:szCs w:val="28"/>
          <w:lang w:val="en-GB" w:eastAsia="en-GB"/>
        </w:rPr>
        <mc:AlternateContent>
          <mc:Choice Requires="wps">
            <w:drawing>
              <wp:anchor distT="4294967295" distB="4294967295" distL="114300" distR="114300" simplePos="0" relativeHeight="251668480" behindDoc="0" locked="0" layoutInCell="1" allowOverlap="1" wp14:anchorId="4525778A" wp14:editId="4967B70F">
                <wp:simplePos x="0" y="0"/>
                <wp:positionH relativeFrom="column">
                  <wp:posOffset>1901825</wp:posOffset>
                </wp:positionH>
                <wp:positionV relativeFrom="paragraph">
                  <wp:posOffset>40640</wp:posOffset>
                </wp:positionV>
                <wp:extent cx="217043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0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75pt,3.2pt" to="320.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" strokecolor="#4579b8 [3044]">
                <o:lock v:ext="edit" shapetype="f"/>
              </v:line>
            </w:pict>
          </mc:Fallback>
        </mc:AlternateContent>
      </w:r>
    </w:p>
    <w:p w:rsidR="00782607" w:rsidRDefault="00782607" w:rsidP="00782607">
      <w:pPr>
        <w:spacing w:before="60" w:after="0" w:line="240" w:lineRule="auto"/>
        <w:ind w:firstLine="567"/>
        <w:jc w:val="center"/>
        <w:rPr>
          <w:rFonts w:eastAsia="Calibri" w:cs="Times New Roman"/>
          <w:b/>
          <w:szCs w:val="28"/>
        </w:rPr>
      </w:pPr>
      <w:r>
        <w:rPr>
          <w:rFonts w:eastAsia="Calibri" w:cs="Times New Roman"/>
          <w:b/>
          <w:szCs w:val="28"/>
        </w:rPr>
        <w:t>CHƯƠNG I: NHỮNG QUY ĐỊNH CHUNG</w:t>
      </w:r>
    </w:p>
    <w:p w:rsidR="003D09E1" w:rsidRDefault="003D09E1" w:rsidP="00213334">
      <w:pPr>
        <w:spacing w:before="60" w:after="0" w:line="240" w:lineRule="auto"/>
        <w:ind w:firstLine="567"/>
        <w:rPr>
          <w:rFonts w:eastAsia="Calibri" w:cs="Times New Roman"/>
          <w:b/>
          <w:szCs w:val="28"/>
        </w:rPr>
      </w:pPr>
    </w:p>
    <w:p w:rsidR="00213334" w:rsidRDefault="00213334" w:rsidP="00213334">
      <w:pPr>
        <w:spacing w:before="60" w:after="0" w:line="240" w:lineRule="auto"/>
        <w:ind w:firstLine="567"/>
        <w:rPr>
          <w:rFonts w:eastAsia="Calibri" w:cs="Times New Roman"/>
          <w:b/>
          <w:szCs w:val="28"/>
        </w:rPr>
      </w:pPr>
      <w:r>
        <w:rPr>
          <w:rFonts w:eastAsia="Calibri" w:cs="Times New Roman"/>
          <w:b/>
          <w:szCs w:val="28"/>
        </w:rPr>
        <w:t>Điều 1. Phạm vi điều chỉnh</w:t>
      </w:r>
    </w:p>
    <w:p w:rsidR="00213334" w:rsidRPr="00115EBA" w:rsidRDefault="00213334" w:rsidP="00213334">
      <w:pPr>
        <w:shd w:val="clear" w:color="auto" w:fill="FFFFFF"/>
        <w:spacing w:before="60" w:after="0" w:line="240" w:lineRule="auto"/>
        <w:ind w:firstLine="567"/>
        <w:jc w:val="both"/>
        <w:rPr>
          <w:szCs w:val="28"/>
          <w:lang w:val="vi-VN"/>
        </w:rPr>
      </w:pPr>
      <w:r w:rsidRPr="00115EBA">
        <w:rPr>
          <w:szCs w:val="28"/>
          <w:lang w:val="vi-VN"/>
        </w:rPr>
        <w:t xml:space="preserve">Nghị quyết </w:t>
      </w:r>
      <w:r w:rsidRPr="0050608A">
        <w:rPr>
          <w:szCs w:val="28"/>
          <w:lang w:val="vi-VN"/>
        </w:rPr>
        <w:t xml:space="preserve">này </w:t>
      </w:r>
      <w:r w:rsidRPr="00EE5EA2">
        <w:rPr>
          <w:szCs w:val="28"/>
        </w:rPr>
        <w:t>quy định</w:t>
      </w:r>
      <w:r>
        <w:rPr>
          <w:szCs w:val="28"/>
        </w:rPr>
        <w:t xml:space="preserve"> </w:t>
      </w:r>
      <w:r w:rsidRPr="00C77D65">
        <w:rPr>
          <w:kern w:val="26"/>
          <w:szCs w:val="28"/>
        </w:rPr>
        <w:t xml:space="preserve">mức chi bảo đảm hoạt động giám sát, phản biện xã hội của Ủy ban Mặt trận Tổ quốc Việt Nam và các tổ chức chính trị - xã hội các cấp trên địa bàn tỉnh </w:t>
      </w:r>
      <w:r>
        <w:rPr>
          <w:kern w:val="26"/>
          <w:szCs w:val="28"/>
        </w:rPr>
        <w:t>Gia Lai</w:t>
      </w:r>
      <w:r w:rsidRPr="00115EBA">
        <w:rPr>
          <w:szCs w:val="28"/>
          <w:lang w:val="vi-VN"/>
        </w:rPr>
        <w:t>.</w:t>
      </w:r>
    </w:p>
    <w:p w:rsidR="00213334" w:rsidRPr="0050608A" w:rsidRDefault="00213334" w:rsidP="00213334">
      <w:pPr>
        <w:shd w:val="clear" w:color="auto" w:fill="FFFFFF"/>
        <w:spacing w:before="60" w:after="0" w:line="240" w:lineRule="auto"/>
        <w:ind w:firstLine="567"/>
        <w:jc w:val="both"/>
        <w:rPr>
          <w:szCs w:val="28"/>
          <w:lang w:val="vi-VN"/>
        </w:rPr>
      </w:pPr>
      <w:r>
        <w:rPr>
          <w:b/>
          <w:szCs w:val="28"/>
          <w:lang w:val="en-GB"/>
        </w:rPr>
        <w:t xml:space="preserve">Điều </w:t>
      </w:r>
      <w:r w:rsidRPr="00115EBA">
        <w:rPr>
          <w:b/>
          <w:szCs w:val="28"/>
          <w:lang w:val="vi-VN"/>
        </w:rPr>
        <w:t>2. Đối tượng áp dụng</w:t>
      </w:r>
    </w:p>
    <w:p w:rsidR="00213334" w:rsidRDefault="00213334" w:rsidP="00213334">
      <w:pPr>
        <w:shd w:val="clear" w:color="auto" w:fill="FFFFFF"/>
        <w:spacing w:before="60" w:after="0" w:line="240" w:lineRule="auto"/>
        <w:ind w:firstLine="567"/>
        <w:jc w:val="both"/>
        <w:rPr>
          <w:szCs w:val="28"/>
        </w:rPr>
      </w:pPr>
      <w:r w:rsidRPr="009E76DA">
        <w:rPr>
          <w:szCs w:val="28"/>
          <w:lang w:val="vi-VN"/>
        </w:rPr>
        <w:t xml:space="preserve">Ủy ban Mặt trận Tổ quốc Việt Nam, các tổ chức chính trị - xã hội ở </w:t>
      </w:r>
      <w:r>
        <w:rPr>
          <w:szCs w:val="28"/>
        </w:rPr>
        <w:t>cấp tỉnh và cấp xã.</w:t>
      </w:r>
    </w:p>
    <w:p w:rsidR="00213334" w:rsidRPr="00213334" w:rsidRDefault="00213334" w:rsidP="00213334">
      <w:pPr>
        <w:widowControl w:val="0"/>
        <w:spacing w:before="60" w:after="0" w:line="240" w:lineRule="auto"/>
        <w:ind w:firstLine="567"/>
        <w:jc w:val="both"/>
        <w:rPr>
          <w:b/>
          <w:color w:val="000000"/>
          <w:szCs w:val="28"/>
          <w:lang w:val="nl-NL"/>
        </w:rPr>
      </w:pPr>
      <w:r w:rsidRPr="00213334">
        <w:rPr>
          <w:b/>
          <w:color w:val="000000"/>
          <w:szCs w:val="28"/>
          <w:lang w:val="nl-NL"/>
        </w:rPr>
        <w:t>Điều 3. Nguồn kinh phí thực hiện</w:t>
      </w:r>
    </w:p>
    <w:p w:rsidR="00213334" w:rsidRDefault="00CD35DD" w:rsidP="00213334">
      <w:pPr>
        <w:spacing w:before="60" w:after="0" w:line="240" w:lineRule="auto"/>
        <w:ind w:firstLine="567"/>
        <w:jc w:val="both"/>
      </w:pPr>
      <w:r>
        <w:rPr>
          <w:color w:val="000000"/>
          <w:szCs w:val="28"/>
          <w:lang w:val="nl-NL"/>
        </w:rPr>
        <w:t xml:space="preserve">- </w:t>
      </w:r>
      <w:r w:rsidR="00213334">
        <w:rPr>
          <w:color w:val="000000"/>
          <w:szCs w:val="28"/>
          <w:lang w:val="nl-NL"/>
        </w:rPr>
        <w:t xml:space="preserve">Nguồn kinh phí </w:t>
      </w:r>
      <w:r w:rsidR="00213334" w:rsidRPr="009259C0">
        <w:rPr>
          <w:noProof/>
          <w:szCs w:val="28"/>
          <w:lang w:val="vi-VN"/>
        </w:rPr>
        <w:t>phục vụ hoạt động giám sát, phản biện xã hội của Ủy ban Mặt trận Tổ quốc Việt Nam và tổ chức chính trị - xã hội các cấp do ngân sách nhà nước bảo đảm, được bố trí theo phân cấp quản lý ngân sách nhà nước hiện hành</w:t>
      </w:r>
      <w:r w:rsidR="008545D1">
        <w:rPr>
          <w:noProof/>
          <w:szCs w:val="28"/>
        </w:rPr>
        <w:t xml:space="preserve">, </w:t>
      </w:r>
      <w:r w:rsidR="008545D1">
        <w:t>được bố trí trong dự toán ngân sách hàng năm của Uỷ ban Mặt trận Tổ quốc và các tổ chức chính trị - xã hội ở địa phương.</w:t>
      </w:r>
    </w:p>
    <w:p w:rsidR="00782607" w:rsidRDefault="00CD35DD" w:rsidP="003D09E1">
      <w:pPr>
        <w:spacing w:before="60" w:after="0" w:line="240" w:lineRule="auto"/>
        <w:ind w:firstLine="567"/>
        <w:jc w:val="both"/>
        <w:rPr>
          <w:color w:val="000000"/>
          <w:szCs w:val="28"/>
          <w:lang w:val="nl-NL"/>
        </w:rPr>
      </w:pPr>
      <w:r>
        <w:rPr>
          <w:color w:val="000000"/>
          <w:szCs w:val="28"/>
          <w:lang w:val="nl-NL"/>
        </w:rPr>
        <w:t xml:space="preserve"> - Các nguồn kinh phí hợp pháp khác.</w:t>
      </w:r>
    </w:p>
    <w:p w:rsidR="003D09E1" w:rsidRPr="003D09E1" w:rsidRDefault="003D09E1" w:rsidP="003D09E1">
      <w:pPr>
        <w:spacing w:before="60" w:after="0" w:line="240" w:lineRule="auto"/>
        <w:ind w:firstLine="567"/>
        <w:jc w:val="both"/>
        <w:rPr>
          <w:color w:val="000000"/>
          <w:szCs w:val="28"/>
          <w:lang w:val="nl-NL"/>
        </w:rPr>
      </w:pPr>
    </w:p>
    <w:p w:rsidR="00782607" w:rsidRDefault="00782607" w:rsidP="00782607">
      <w:pPr>
        <w:spacing w:before="60" w:after="0" w:line="240" w:lineRule="auto"/>
        <w:ind w:firstLine="567"/>
        <w:jc w:val="center"/>
        <w:rPr>
          <w:rFonts w:eastAsia="Calibri" w:cs="Times New Roman"/>
          <w:b/>
          <w:szCs w:val="28"/>
        </w:rPr>
      </w:pPr>
      <w:r w:rsidRPr="00782607">
        <w:rPr>
          <w:rFonts w:eastAsia="Calibri" w:cs="Times New Roman"/>
          <w:b/>
          <w:szCs w:val="28"/>
        </w:rPr>
        <w:t>CHƯƠNG II: MỨC CHI</w:t>
      </w:r>
      <w:r>
        <w:rPr>
          <w:rFonts w:eastAsia="Calibri" w:cs="Times New Roman"/>
          <w:b/>
          <w:szCs w:val="28"/>
        </w:rPr>
        <w:t xml:space="preserve"> HOẠT ĐỘNG GIÁM SÁT, </w:t>
      </w:r>
    </w:p>
    <w:p w:rsidR="00782607" w:rsidRPr="00782607" w:rsidRDefault="00782607" w:rsidP="00782607">
      <w:pPr>
        <w:spacing w:before="60" w:after="0" w:line="240" w:lineRule="auto"/>
        <w:ind w:firstLine="567"/>
        <w:jc w:val="center"/>
        <w:rPr>
          <w:rFonts w:eastAsia="Calibri" w:cs="Times New Roman"/>
          <w:b/>
          <w:szCs w:val="28"/>
        </w:rPr>
      </w:pPr>
      <w:r>
        <w:rPr>
          <w:rFonts w:eastAsia="Calibri" w:cs="Times New Roman"/>
          <w:b/>
          <w:szCs w:val="28"/>
        </w:rPr>
        <w:t>PHẢN BIỆN XÃ HỘI</w:t>
      </w:r>
    </w:p>
    <w:p w:rsidR="003D09E1" w:rsidRDefault="003D09E1" w:rsidP="00133AE2">
      <w:pPr>
        <w:widowControl w:val="0"/>
        <w:spacing w:before="60" w:after="0" w:line="240" w:lineRule="auto"/>
        <w:ind w:firstLine="567"/>
        <w:jc w:val="both"/>
        <w:rPr>
          <w:b/>
          <w:szCs w:val="28"/>
        </w:rPr>
      </w:pPr>
    </w:p>
    <w:p w:rsidR="004C5855" w:rsidRDefault="00213334" w:rsidP="00133AE2">
      <w:pPr>
        <w:widowControl w:val="0"/>
        <w:spacing w:before="60" w:after="0" w:line="240" w:lineRule="auto"/>
        <w:ind w:firstLine="567"/>
        <w:jc w:val="both"/>
        <w:rPr>
          <w:b/>
          <w:szCs w:val="28"/>
        </w:rPr>
      </w:pPr>
      <w:r w:rsidRPr="00213334">
        <w:rPr>
          <w:b/>
          <w:szCs w:val="28"/>
        </w:rPr>
        <w:t xml:space="preserve">Điều </w:t>
      </w:r>
      <w:r>
        <w:rPr>
          <w:b/>
          <w:szCs w:val="28"/>
        </w:rPr>
        <w:t>4</w:t>
      </w:r>
      <w:r w:rsidRPr="00213334">
        <w:rPr>
          <w:b/>
          <w:szCs w:val="28"/>
        </w:rPr>
        <w:t>.</w:t>
      </w:r>
      <w:r>
        <w:rPr>
          <w:szCs w:val="28"/>
        </w:rPr>
        <w:t xml:space="preserve"> </w:t>
      </w:r>
      <w:r w:rsidR="00782607">
        <w:rPr>
          <w:b/>
          <w:szCs w:val="28"/>
        </w:rPr>
        <w:t>M</w:t>
      </w:r>
      <w:r w:rsidRPr="00213334">
        <w:rPr>
          <w:b/>
          <w:szCs w:val="28"/>
        </w:rPr>
        <w:t xml:space="preserve">ức chi </w:t>
      </w:r>
      <w:r w:rsidR="00FE33E3">
        <w:rPr>
          <w:b/>
          <w:szCs w:val="28"/>
        </w:rPr>
        <w:t>hoạt động giám sát, phản biện xã hội</w:t>
      </w:r>
    </w:p>
    <w:p w:rsidR="004C5855" w:rsidRPr="004C5855" w:rsidRDefault="004C5855" w:rsidP="00133AE2">
      <w:pPr>
        <w:widowControl w:val="0"/>
        <w:spacing w:before="60" w:after="0" w:line="240" w:lineRule="auto"/>
        <w:ind w:firstLine="567"/>
        <w:jc w:val="both"/>
        <w:rPr>
          <w:b/>
          <w:kern w:val="26"/>
          <w:szCs w:val="28"/>
        </w:rPr>
      </w:pPr>
    </w:p>
    <w:tbl>
      <w:tblPr>
        <w:tblW w:w="5223" w:type="pct"/>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709"/>
        <w:gridCol w:w="5045"/>
        <w:gridCol w:w="3744"/>
      </w:tblGrid>
      <w:tr w:rsidR="0038286E" w:rsidRPr="004C5855" w:rsidTr="004C5855">
        <w:trPr>
          <w:tblHeader/>
        </w:trPr>
        <w:tc>
          <w:tcPr>
            <w:tcW w:w="37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b/>
                <w:bCs/>
                <w:sz w:val="26"/>
                <w:szCs w:val="26"/>
              </w:rPr>
              <w:t>TT</w:t>
            </w:r>
          </w:p>
        </w:tc>
        <w:tc>
          <w:tcPr>
            <w:tcW w:w="2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b/>
                <w:bCs/>
                <w:sz w:val="26"/>
                <w:szCs w:val="26"/>
              </w:rPr>
              <w:t>Nội dung</w:t>
            </w:r>
          </w:p>
        </w:tc>
        <w:tc>
          <w:tcPr>
            <w:tcW w:w="19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b/>
                <w:bCs/>
                <w:sz w:val="26"/>
                <w:szCs w:val="26"/>
              </w:rPr>
              <w:t>Mức chi</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bookmarkStart w:id="3" w:name="muc_1"/>
            <w:r w:rsidRPr="004C5855">
              <w:rPr>
                <w:b/>
                <w:bCs/>
                <w:sz w:val="26"/>
                <w:szCs w:val="26"/>
              </w:rPr>
              <w:t>I</w:t>
            </w:r>
            <w:bookmarkEnd w:id="3"/>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38286E">
            <w:pPr>
              <w:spacing w:after="0"/>
              <w:rPr>
                <w:sz w:val="26"/>
                <w:szCs w:val="26"/>
              </w:rPr>
            </w:pPr>
            <w:bookmarkStart w:id="4" w:name="muc_1_name"/>
            <w:r w:rsidRPr="004C5855">
              <w:rPr>
                <w:b/>
                <w:bCs/>
                <w:sz w:val="26"/>
                <w:szCs w:val="26"/>
              </w:rPr>
              <w:t>Chi công tác phí cho các đoàn công tác chỉ đạo, kiểm tra, giám sát, khảo sát của Ủy ban Mặt trận Tổ quốc Việt Nam và các tổ chức chính trị - xã hội cấp tỉnh và cấp xã:</w:t>
            </w:r>
            <w:bookmarkEnd w:id="4"/>
            <w:r w:rsidRPr="004C5855">
              <w:rPr>
                <w:b/>
                <w:bCs/>
                <w:sz w:val="26"/>
                <w:szCs w:val="26"/>
              </w:rPr>
              <w:t xml:space="preserve"> </w:t>
            </w:r>
            <w:r w:rsidRPr="004C5855">
              <w:rPr>
                <w:sz w:val="26"/>
                <w:szCs w:val="26"/>
              </w:rPr>
              <w:t>Thanh toán công tác phí, tiền thuê chỗ ở nơi công tác, phương tiện phục vụ công tác giám sát, phản biện xã hội.</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BF2189" w:rsidP="00615BC5">
            <w:pPr>
              <w:spacing w:after="0"/>
              <w:rPr>
                <w:sz w:val="26"/>
                <w:szCs w:val="26"/>
              </w:rPr>
            </w:pPr>
            <w:r w:rsidRPr="004C5855">
              <w:rPr>
                <w:sz w:val="26"/>
                <w:szCs w:val="26"/>
              </w:rPr>
              <w:t>Theo quy định tại Nghị quyết số 01/2025/NQ-HĐND ngày 22 tháng 7 năm 2025 của HĐND tỉnh Gia Lai quy định chế độ công tác phí, chi tổ chức hội nghị trên địa bàn tỉnh Gia Lai</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bookmarkStart w:id="5" w:name="muc_2"/>
            <w:r w:rsidRPr="004C5855">
              <w:rPr>
                <w:b/>
                <w:bCs/>
                <w:sz w:val="26"/>
                <w:szCs w:val="26"/>
              </w:rPr>
              <w:t>II</w:t>
            </w:r>
            <w:bookmarkEnd w:id="5"/>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bookmarkStart w:id="6" w:name="muc_2_name"/>
            <w:r w:rsidRPr="004C5855">
              <w:rPr>
                <w:b/>
                <w:bCs/>
                <w:sz w:val="26"/>
                <w:szCs w:val="26"/>
              </w:rPr>
              <w:t>Chi tổ chức hội nghị</w:t>
            </w:r>
            <w:bookmarkEnd w:id="6"/>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1</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38286E">
            <w:pPr>
              <w:spacing w:after="0"/>
              <w:rPr>
                <w:sz w:val="26"/>
                <w:szCs w:val="26"/>
              </w:rPr>
            </w:pPr>
            <w:r w:rsidRPr="004C5855">
              <w:rPr>
                <w:sz w:val="26"/>
                <w:szCs w:val="26"/>
              </w:rPr>
              <w:t>Chi hội nghị triển khai, sơ kết, tổng kết của Ủy ban Mặt trận Tổ quốc Việt Nam và các tổ chức chính trị - xã hội cấp tỉnh và cấp xã</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BF2189" w:rsidP="00615BC5">
            <w:pPr>
              <w:spacing w:after="0"/>
              <w:rPr>
                <w:sz w:val="26"/>
                <w:szCs w:val="26"/>
              </w:rPr>
            </w:pPr>
            <w:r w:rsidRPr="004C5855">
              <w:rPr>
                <w:sz w:val="26"/>
                <w:szCs w:val="26"/>
              </w:rPr>
              <w:t>Theo quy định tại Nghị quyết số 01/2025/NQ-HĐND ngày 22 tháng 7 năm 2025 của HĐND tỉnh Gia Lai quy định chế độ công tác phí, chi tổ chức hội nghị trên địa bàn tỉnh Gia Lai</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2</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Chi hội nghị đối thoại, tọa đàm, hội thảo ngoài các khoản chi theo quy định tại Mục II, khoản 1 quy định này) được chi một số khoản sau:</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a</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xml:space="preserve">Ủy ban Mặt trận Tổ quốc Việt Nam và các tổ chức chính trị - xã hội </w:t>
            </w:r>
            <w:r w:rsidRPr="004C5855">
              <w:rPr>
                <w:b/>
                <w:bCs/>
                <w:sz w:val="26"/>
                <w:szCs w:val="26"/>
              </w:rPr>
              <w:t>cấp tỉnh</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Chủ trì cuộc họp</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150.000 đồng/người/cuộc họp</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Thành viên tham dự cuộc họp</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100.000 đồng/người/cuộc họp</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Chi báo cáo tham luận theo đơn đặt hàng</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500.000 đồng/bài viết</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b</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38286E">
            <w:pPr>
              <w:spacing w:after="0"/>
              <w:rPr>
                <w:sz w:val="26"/>
                <w:szCs w:val="26"/>
              </w:rPr>
            </w:pPr>
            <w:r w:rsidRPr="004C5855">
              <w:rPr>
                <w:sz w:val="26"/>
                <w:szCs w:val="26"/>
              </w:rPr>
              <w:t xml:space="preserve">Ủy ban Mặt trận Tổ quốc Việt Nam và các tổ chức chính trị - xã hội </w:t>
            </w:r>
            <w:r w:rsidRPr="004C5855">
              <w:rPr>
                <w:b/>
                <w:bCs/>
                <w:sz w:val="26"/>
                <w:szCs w:val="26"/>
              </w:rPr>
              <w:t>cấp xã</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Chủ trì cuộc họp</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EF238E">
            <w:pPr>
              <w:spacing w:after="0"/>
              <w:rPr>
                <w:sz w:val="26"/>
                <w:szCs w:val="26"/>
              </w:rPr>
            </w:pPr>
            <w:r w:rsidRPr="004C5855">
              <w:rPr>
                <w:sz w:val="26"/>
                <w:szCs w:val="26"/>
              </w:rPr>
              <w:t>1</w:t>
            </w:r>
            <w:r w:rsidR="00EF238E" w:rsidRPr="004C5855">
              <w:rPr>
                <w:sz w:val="26"/>
                <w:szCs w:val="26"/>
              </w:rPr>
              <w:t>0</w:t>
            </w:r>
            <w:r w:rsidRPr="004C5855">
              <w:rPr>
                <w:sz w:val="26"/>
                <w:szCs w:val="26"/>
              </w:rPr>
              <w:t>0.000 đồng/người/cuộc họp</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Thành viên tham dự cuộc họp</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EF238E" w:rsidP="00615BC5">
            <w:pPr>
              <w:spacing w:after="0"/>
              <w:rPr>
                <w:sz w:val="26"/>
                <w:szCs w:val="26"/>
              </w:rPr>
            </w:pPr>
            <w:r w:rsidRPr="004C5855">
              <w:rPr>
                <w:sz w:val="26"/>
                <w:szCs w:val="26"/>
              </w:rPr>
              <w:t>6</w:t>
            </w:r>
            <w:r w:rsidR="0038286E" w:rsidRPr="004C5855">
              <w:rPr>
                <w:sz w:val="26"/>
                <w:szCs w:val="26"/>
              </w:rPr>
              <w:t>0.000 đồng/người/cuộc họp</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Chi báo cáo tham luận theo đơn đặt hàng</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EF238E" w:rsidP="00615BC5">
            <w:pPr>
              <w:spacing w:after="0"/>
              <w:rPr>
                <w:sz w:val="26"/>
                <w:szCs w:val="26"/>
              </w:rPr>
            </w:pPr>
            <w:r w:rsidRPr="004C5855">
              <w:rPr>
                <w:sz w:val="26"/>
                <w:szCs w:val="26"/>
              </w:rPr>
              <w:t>3</w:t>
            </w:r>
            <w:r w:rsidR="0038286E" w:rsidRPr="004C5855">
              <w:rPr>
                <w:sz w:val="26"/>
                <w:szCs w:val="26"/>
              </w:rPr>
              <w:t>00.000 đồng/bài viết</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bookmarkStart w:id="7" w:name="muc_3"/>
            <w:r w:rsidRPr="004C5855">
              <w:rPr>
                <w:b/>
                <w:bCs/>
                <w:sz w:val="26"/>
                <w:szCs w:val="26"/>
              </w:rPr>
              <w:t>III</w:t>
            </w:r>
            <w:bookmarkEnd w:id="7"/>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bookmarkStart w:id="8" w:name="muc_3_name"/>
            <w:r w:rsidRPr="004C5855">
              <w:rPr>
                <w:b/>
                <w:bCs/>
                <w:sz w:val="26"/>
                <w:szCs w:val="26"/>
              </w:rPr>
              <w:t>Chi thuê chuyên gia thẩm định, chuyên gia tư vấn độc lập trong trường hợp nội dung giám sát, phản biện xã hội thuộc lĩnh vực</w:t>
            </w:r>
            <w:r w:rsidRPr="004C5855">
              <w:rPr>
                <w:sz w:val="26"/>
                <w:szCs w:val="26"/>
              </w:rPr>
              <w:t xml:space="preserve"> </w:t>
            </w:r>
            <w:r w:rsidRPr="004C5855">
              <w:rPr>
                <w:b/>
                <w:bCs/>
                <w:sz w:val="26"/>
                <w:szCs w:val="26"/>
              </w:rPr>
              <w:t>chuyên môn phức tạp:</w:t>
            </w:r>
            <w:bookmarkEnd w:id="8"/>
            <w:r w:rsidRPr="004C5855">
              <w:rPr>
                <w:b/>
                <w:bCs/>
                <w:sz w:val="26"/>
                <w:szCs w:val="26"/>
              </w:rPr>
              <w:t xml:space="preserve"> </w:t>
            </w:r>
            <w:r w:rsidRPr="004C5855">
              <w:rPr>
                <w:sz w:val="26"/>
                <w:szCs w:val="26"/>
              </w:rPr>
              <w:t xml:space="preserve">Nội dung này chỉ áp dụng cho Ủy ban Mặt trận Tổ quốc Việt Nam và các tổ chức chính trị - xã hội </w:t>
            </w:r>
            <w:r w:rsidRPr="004C5855">
              <w:rPr>
                <w:b/>
                <w:bCs/>
                <w:sz w:val="26"/>
                <w:szCs w:val="26"/>
              </w:rPr>
              <w:t>cấp tỉnh</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1.200.000 đồng/báo cáo kết quả thẩm định hoặc tư vấn</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bookmarkStart w:id="9" w:name="muc_4"/>
            <w:r w:rsidRPr="004C5855">
              <w:rPr>
                <w:b/>
                <w:bCs/>
                <w:sz w:val="26"/>
                <w:szCs w:val="26"/>
              </w:rPr>
              <w:t>IV</w:t>
            </w:r>
            <w:bookmarkEnd w:id="9"/>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bookmarkStart w:id="10" w:name="muc_4_name"/>
            <w:r w:rsidRPr="004C5855">
              <w:rPr>
                <w:b/>
                <w:bCs/>
                <w:sz w:val="26"/>
                <w:szCs w:val="26"/>
              </w:rPr>
              <w:t>Chi bồi dưỡng thành viên tham gia đoàn giám sát, phản biện xã hội:</w:t>
            </w:r>
            <w:bookmarkEnd w:id="10"/>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1</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xml:space="preserve">Ủy ban Mặt trận Tổ quốc Việt Nam và các tổ chức chính trị - xã hội </w:t>
            </w:r>
            <w:r w:rsidRPr="004C5855">
              <w:rPr>
                <w:b/>
                <w:bCs/>
                <w:sz w:val="26"/>
                <w:szCs w:val="26"/>
              </w:rPr>
              <w:t>cấp tỉnh</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Thành viên chính thức của đoàn giám sát</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120.000 đồng/người/ngày</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Các thành viên khác</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80.000 đồng/người/ngày</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2</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38286E">
            <w:pPr>
              <w:spacing w:after="0"/>
              <w:rPr>
                <w:sz w:val="26"/>
                <w:szCs w:val="26"/>
              </w:rPr>
            </w:pPr>
            <w:r w:rsidRPr="004C5855">
              <w:rPr>
                <w:sz w:val="26"/>
                <w:szCs w:val="26"/>
              </w:rPr>
              <w:t xml:space="preserve">Ủy ban Mặt trận Tổ quốc Việt Nam và các tổ chức chính trị - xã hội </w:t>
            </w:r>
            <w:r w:rsidRPr="004C5855">
              <w:rPr>
                <w:b/>
                <w:bCs/>
                <w:sz w:val="26"/>
                <w:szCs w:val="26"/>
              </w:rPr>
              <w:t>cấp xã</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Thành viên chính thức của đoàn giám sát</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EF238E" w:rsidP="00615BC5">
            <w:pPr>
              <w:spacing w:after="0"/>
              <w:rPr>
                <w:sz w:val="26"/>
                <w:szCs w:val="26"/>
              </w:rPr>
            </w:pPr>
            <w:r w:rsidRPr="004C5855">
              <w:rPr>
                <w:sz w:val="26"/>
                <w:szCs w:val="26"/>
              </w:rPr>
              <w:t>6</w:t>
            </w:r>
            <w:r w:rsidR="0038286E" w:rsidRPr="004C5855">
              <w:rPr>
                <w:sz w:val="26"/>
                <w:szCs w:val="26"/>
              </w:rPr>
              <w:t>0.000 đồng/người/ngày</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Các thành viên khác</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EF238E" w:rsidP="00615BC5">
            <w:pPr>
              <w:spacing w:after="0"/>
              <w:rPr>
                <w:sz w:val="26"/>
                <w:szCs w:val="26"/>
              </w:rPr>
            </w:pPr>
            <w:r w:rsidRPr="004C5855">
              <w:rPr>
                <w:sz w:val="26"/>
                <w:szCs w:val="26"/>
              </w:rPr>
              <w:t>4</w:t>
            </w:r>
            <w:r w:rsidR="0038286E" w:rsidRPr="004C5855">
              <w:rPr>
                <w:sz w:val="26"/>
                <w:szCs w:val="26"/>
              </w:rPr>
              <w:t>0.000 đồng/người/ngày</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bookmarkStart w:id="11" w:name="muc_5"/>
            <w:r w:rsidRPr="004C5855">
              <w:rPr>
                <w:b/>
                <w:bCs/>
                <w:sz w:val="26"/>
                <w:szCs w:val="26"/>
              </w:rPr>
              <w:t>V</w:t>
            </w:r>
            <w:bookmarkEnd w:id="11"/>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bookmarkStart w:id="12" w:name="muc_5_name"/>
            <w:r w:rsidRPr="004C5855">
              <w:rPr>
                <w:b/>
                <w:bCs/>
                <w:sz w:val="26"/>
                <w:szCs w:val="26"/>
              </w:rPr>
              <w:t>Chi xây dựng báo cáo kết quả giám sát,</w:t>
            </w:r>
            <w:r w:rsidRPr="004C5855">
              <w:rPr>
                <w:sz w:val="26"/>
                <w:szCs w:val="26"/>
              </w:rPr>
              <w:t xml:space="preserve"> </w:t>
            </w:r>
            <w:r w:rsidRPr="004C5855">
              <w:rPr>
                <w:b/>
                <w:bCs/>
                <w:sz w:val="26"/>
                <w:szCs w:val="26"/>
              </w:rPr>
              <w:t>phản biện xã hội (báo cáo theo định kỳ, báo cáo kết quả giám sát, phản biện xã hội theo chuyên đề được giao); văn bản kiến nghị (tính cho sản phẩm cuối cùng, bao gồm cả tiếp thu, chỉnh lý)</w:t>
            </w:r>
            <w:bookmarkEnd w:id="12"/>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1</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 xml:space="preserve">Ủy ban Mặt trận Tổ quốc Việt Nam và các tổ chức chính trị - xã hội </w:t>
            </w:r>
            <w:r w:rsidRPr="004C5855">
              <w:rPr>
                <w:b/>
                <w:bCs/>
                <w:sz w:val="26"/>
                <w:szCs w:val="26"/>
              </w:rPr>
              <w:t>cấp tỉnh</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2.400.000 đồng/báo cáo hoặc văn bản</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r w:rsidRPr="004C5855">
              <w:rPr>
                <w:sz w:val="26"/>
                <w:szCs w:val="26"/>
              </w:rPr>
              <w:t>2</w:t>
            </w:r>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38286E">
            <w:pPr>
              <w:spacing w:after="0"/>
              <w:rPr>
                <w:sz w:val="26"/>
                <w:szCs w:val="26"/>
              </w:rPr>
            </w:pPr>
            <w:r w:rsidRPr="004C5855">
              <w:rPr>
                <w:sz w:val="26"/>
                <w:szCs w:val="26"/>
              </w:rPr>
              <w:t xml:space="preserve">Ủy ban Mặt trận Tổ quốc Việt Nam và các tổ chức chính trị - xã hội </w:t>
            </w:r>
            <w:r w:rsidRPr="004C5855">
              <w:rPr>
                <w:b/>
                <w:bCs/>
                <w:sz w:val="26"/>
                <w:szCs w:val="26"/>
              </w:rPr>
              <w:t>cấp xã</w:t>
            </w:r>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EF238E">
            <w:pPr>
              <w:spacing w:after="0"/>
              <w:rPr>
                <w:sz w:val="26"/>
                <w:szCs w:val="26"/>
              </w:rPr>
            </w:pPr>
            <w:r w:rsidRPr="004C5855">
              <w:rPr>
                <w:sz w:val="26"/>
                <w:szCs w:val="26"/>
              </w:rPr>
              <w:t>1.</w:t>
            </w:r>
            <w:r w:rsidR="00674CDC" w:rsidRPr="004C5855">
              <w:rPr>
                <w:sz w:val="26"/>
                <w:szCs w:val="26"/>
              </w:rPr>
              <w:t>3</w:t>
            </w:r>
            <w:r w:rsidRPr="004C5855">
              <w:rPr>
                <w:sz w:val="26"/>
                <w:szCs w:val="26"/>
              </w:rPr>
              <w:t>00.000 đồng/báo cáo hoặc văn bản</w:t>
            </w:r>
          </w:p>
        </w:tc>
      </w:tr>
      <w:tr w:rsidR="0038286E" w:rsidRPr="004C5855" w:rsidTr="00E70C42">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jc w:val="center"/>
              <w:rPr>
                <w:sz w:val="26"/>
                <w:szCs w:val="26"/>
              </w:rPr>
            </w:pPr>
            <w:bookmarkStart w:id="13" w:name="muc_6"/>
            <w:r w:rsidRPr="004C5855">
              <w:rPr>
                <w:b/>
                <w:bCs/>
                <w:sz w:val="26"/>
                <w:szCs w:val="26"/>
              </w:rPr>
              <w:t>VI</w:t>
            </w:r>
            <w:bookmarkEnd w:id="13"/>
          </w:p>
        </w:tc>
        <w:tc>
          <w:tcPr>
            <w:tcW w:w="2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bookmarkStart w:id="14" w:name="muc_6_name"/>
            <w:r w:rsidRPr="004C5855">
              <w:rPr>
                <w:b/>
                <w:bCs/>
                <w:sz w:val="26"/>
                <w:szCs w:val="26"/>
              </w:rPr>
              <w:t>Các khoản chi khác:</w:t>
            </w:r>
            <w:bookmarkEnd w:id="14"/>
          </w:p>
        </w:tc>
        <w:tc>
          <w:tcPr>
            <w:tcW w:w="19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38286E" w:rsidRPr="004C5855" w:rsidRDefault="0038286E" w:rsidP="00615BC5">
            <w:pPr>
              <w:spacing w:after="0"/>
              <w:rPr>
                <w:sz w:val="26"/>
                <w:szCs w:val="26"/>
              </w:rPr>
            </w:pPr>
            <w:r w:rsidRPr="004C5855">
              <w:rPr>
                <w:sz w:val="26"/>
                <w:szCs w:val="26"/>
              </w:rPr>
              <w:t>Trong phạm vi kinh phí phục vụ công tác giám sát, phản biện xã hội được cơ quan có thẩm quyền giao, căn cứ tình hình thực tế triển khai công việc, Thủ trưởng các cơ quan, đơn vị quyết định việc chi tiêu cho các nội dung công việc thực tế phát sinh, đảm bảo theo đúng các quy định của pháp luật hiện hành và đảm bảo tiết kiệm, hiệu quả.</w:t>
            </w:r>
          </w:p>
        </w:tc>
      </w:tr>
    </w:tbl>
    <w:p w:rsidR="005F2039" w:rsidRPr="008C1E75" w:rsidRDefault="005F2039" w:rsidP="005F2039">
      <w:pPr>
        <w:jc w:val="center"/>
        <w:rPr>
          <w:rFonts w:eastAsia="Times New Roman" w:cs="Times New Roman"/>
          <w:b/>
          <w:bCs/>
          <w:szCs w:val="28"/>
        </w:rPr>
      </w:pPr>
    </w:p>
    <w:sectPr w:rsidR="005F2039" w:rsidRPr="008C1E75" w:rsidSect="008D24F4">
      <w:headerReference w:type="default" r:id="rId10"/>
      <w:footerReference w:type="default" r:id="rId11"/>
      <w:pgSz w:w="11907" w:h="16839" w:code="9"/>
      <w:pgMar w:top="1134" w:right="1134" w:bottom="1134" w:left="1701" w:header="567" w:footer="567" w:gutter="0"/>
      <w:pgNumType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ED" w:rsidRDefault="005518ED" w:rsidP="006C0E34">
      <w:pPr>
        <w:spacing w:after="0" w:line="240" w:lineRule="auto"/>
      </w:pPr>
      <w:r>
        <w:separator/>
      </w:r>
    </w:p>
  </w:endnote>
  <w:endnote w:type="continuationSeparator" w:id="0">
    <w:p w:rsidR="005518ED" w:rsidRDefault="005518ED" w:rsidP="006C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21A" w:rsidRDefault="0059021A" w:rsidP="004D47A8">
    <w:pPr>
      <w:pStyle w:val="Footer"/>
      <w:jc w:val="right"/>
    </w:pPr>
  </w:p>
  <w:p w:rsidR="0059021A" w:rsidRDefault="00590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ED" w:rsidRDefault="005518ED" w:rsidP="006C0E34">
      <w:pPr>
        <w:spacing w:after="0" w:line="240" w:lineRule="auto"/>
      </w:pPr>
      <w:r>
        <w:separator/>
      </w:r>
    </w:p>
  </w:footnote>
  <w:footnote w:type="continuationSeparator" w:id="0">
    <w:p w:rsidR="005518ED" w:rsidRDefault="005518ED" w:rsidP="006C0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840501"/>
      <w:docPartObj>
        <w:docPartGallery w:val="Page Numbers (Top of Page)"/>
        <w:docPartUnique/>
      </w:docPartObj>
    </w:sdtPr>
    <w:sdtEndPr>
      <w:rPr>
        <w:noProof/>
      </w:rPr>
    </w:sdtEndPr>
    <w:sdtContent>
      <w:p w:rsidR="0059021A" w:rsidRDefault="00025A3D">
        <w:pPr>
          <w:pStyle w:val="Header"/>
          <w:jc w:val="center"/>
        </w:pPr>
        <w:r w:rsidRPr="00C91290">
          <w:rPr>
            <w:sz w:val="26"/>
            <w:szCs w:val="26"/>
          </w:rPr>
          <w:fldChar w:fldCharType="begin"/>
        </w:r>
        <w:r w:rsidR="0059021A" w:rsidRPr="00C91290">
          <w:rPr>
            <w:sz w:val="26"/>
            <w:szCs w:val="26"/>
          </w:rPr>
          <w:instrText xml:space="preserve"> PAGE   \* MERGEFORMAT </w:instrText>
        </w:r>
        <w:r w:rsidRPr="00C91290">
          <w:rPr>
            <w:sz w:val="26"/>
            <w:szCs w:val="26"/>
          </w:rPr>
          <w:fldChar w:fldCharType="separate"/>
        </w:r>
        <w:r w:rsidR="005642B6">
          <w:rPr>
            <w:noProof/>
            <w:sz w:val="26"/>
            <w:szCs w:val="26"/>
          </w:rPr>
          <w:t>2</w:t>
        </w:r>
        <w:r w:rsidRPr="00C91290">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2511"/>
    <w:multiLevelType w:val="hybridMultilevel"/>
    <w:tmpl w:val="CD76B338"/>
    <w:lvl w:ilvl="0" w:tplc="9BD272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8A4B3A"/>
    <w:multiLevelType w:val="hybridMultilevel"/>
    <w:tmpl w:val="2242994C"/>
    <w:lvl w:ilvl="0" w:tplc="34CE416C">
      <w:start w:val="20"/>
      <w:numFmt w:val="bullet"/>
      <w:lvlText w:val="-"/>
      <w:lvlJc w:val="left"/>
      <w:pPr>
        <w:ind w:left="2270" w:hanging="360"/>
      </w:pPr>
      <w:rPr>
        <w:rFonts w:ascii="Times New Roman" w:eastAsia="Times New Roman" w:hAnsi="Times New Roman" w:cs="Times New Roman"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2">
    <w:nsid w:val="27FE7F4A"/>
    <w:multiLevelType w:val="hybridMultilevel"/>
    <w:tmpl w:val="ED1CD15C"/>
    <w:lvl w:ilvl="0" w:tplc="4620C25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CF31212"/>
    <w:multiLevelType w:val="hybridMultilevel"/>
    <w:tmpl w:val="CB366DA8"/>
    <w:lvl w:ilvl="0" w:tplc="29E47570">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E982AD4"/>
    <w:multiLevelType w:val="hybridMultilevel"/>
    <w:tmpl w:val="DCC8A208"/>
    <w:lvl w:ilvl="0" w:tplc="0E563F2C">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1169EB"/>
    <w:multiLevelType w:val="hybridMultilevel"/>
    <w:tmpl w:val="1EEA754A"/>
    <w:lvl w:ilvl="0" w:tplc="0FA817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8FF502C"/>
    <w:multiLevelType w:val="hybridMultilevel"/>
    <w:tmpl w:val="4CB07FC0"/>
    <w:lvl w:ilvl="0" w:tplc="911C65D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72559D"/>
    <w:multiLevelType w:val="hybridMultilevel"/>
    <w:tmpl w:val="3F724A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671F6"/>
    <w:multiLevelType w:val="hybridMultilevel"/>
    <w:tmpl w:val="104A57F0"/>
    <w:lvl w:ilvl="0" w:tplc="E9A88E80">
      <w:start w:val="1"/>
      <w:numFmt w:val="lowerLetter"/>
      <w:lvlText w:val="%1)"/>
      <w:lvlJc w:val="left"/>
      <w:pPr>
        <w:ind w:left="1069" w:hanging="360"/>
      </w:pPr>
      <w:rPr>
        <w:rFonts w:ascii="Times New Roman" w:eastAsia="Times New Roman"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nsid w:val="41A761EC"/>
    <w:multiLevelType w:val="hybridMultilevel"/>
    <w:tmpl w:val="B39A8B6E"/>
    <w:lvl w:ilvl="0" w:tplc="32F8C958">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0">
    <w:nsid w:val="41D67F93"/>
    <w:multiLevelType w:val="hybridMultilevel"/>
    <w:tmpl w:val="AC76B090"/>
    <w:lvl w:ilvl="0" w:tplc="AF5005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BA36D64"/>
    <w:multiLevelType w:val="hybridMultilevel"/>
    <w:tmpl w:val="36D85B6A"/>
    <w:lvl w:ilvl="0" w:tplc="9DAC6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5D5791"/>
    <w:multiLevelType w:val="hybridMultilevel"/>
    <w:tmpl w:val="22766E1E"/>
    <w:lvl w:ilvl="0" w:tplc="19288AAA">
      <w:start w:val="2"/>
      <w:numFmt w:val="bullet"/>
      <w:lvlText w:val="-"/>
      <w:lvlJc w:val="left"/>
      <w:pPr>
        <w:ind w:left="1110" w:hanging="360"/>
      </w:pPr>
      <w:rPr>
        <w:rFonts w:ascii="Times New Roman" w:eastAsia="Calibr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3">
    <w:nsid w:val="55E9208D"/>
    <w:multiLevelType w:val="hybridMultilevel"/>
    <w:tmpl w:val="28F219E4"/>
    <w:lvl w:ilvl="0" w:tplc="FCF4C2EA">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4">
    <w:nsid w:val="608B7B5E"/>
    <w:multiLevelType w:val="hybridMultilevel"/>
    <w:tmpl w:val="CDBC471E"/>
    <w:lvl w:ilvl="0" w:tplc="CFF0DEDA">
      <w:start w:val="20"/>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nsid w:val="69B46E84"/>
    <w:multiLevelType w:val="hybridMultilevel"/>
    <w:tmpl w:val="3F724A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50384E"/>
    <w:multiLevelType w:val="hybridMultilevel"/>
    <w:tmpl w:val="DDF80B60"/>
    <w:lvl w:ilvl="0" w:tplc="288AB608">
      <w:numFmt w:val="bullet"/>
      <w:lvlText w:val="-"/>
      <w:lvlJc w:val="left"/>
      <w:pPr>
        <w:ind w:left="2610" w:hanging="360"/>
      </w:pPr>
      <w:rPr>
        <w:rFonts w:ascii="Times New Roman" w:eastAsia="Times New Roman" w:hAnsi="Times New Roman"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nsid w:val="7ACA7646"/>
    <w:multiLevelType w:val="hybridMultilevel"/>
    <w:tmpl w:val="F4D429A6"/>
    <w:lvl w:ilvl="0" w:tplc="8FDC8984">
      <w:start w:val="20"/>
      <w:numFmt w:val="bullet"/>
      <w:lvlText w:val="-"/>
      <w:lvlJc w:val="left"/>
      <w:pPr>
        <w:ind w:left="2180" w:hanging="360"/>
      </w:pPr>
      <w:rPr>
        <w:rFonts w:ascii="Times New Roman" w:eastAsia="Times New Roman" w:hAnsi="Times New Roman" w:cs="Times New Roman"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18">
    <w:nsid w:val="7B0E2803"/>
    <w:multiLevelType w:val="hybridMultilevel"/>
    <w:tmpl w:val="9D02CF86"/>
    <w:lvl w:ilvl="0" w:tplc="25D0282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7"/>
  </w:num>
  <w:num w:numId="2">
    <w:abstractNumId w:val="15"/>
  </w:num>
  <w:num w:numId="3">
    <w:abstractNumId w:val="4"/>
  </w:num>
  <w:num w:numId="4">
    <w:abstractNumId w:val="6"/>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
  </w:num>
  <w:num w:numId="11">
    <w:abstractNumId w:val="14"/>
  </w:num>
  <w:num w:numId="12">
    <w:abstractNumId w:val="17"/>
  </w:num>
  <w:num w:numId="13">
    <w:abstractNumId w:val="16"/>
  </w:num>
  <w:num w:numId="14">
    <w:abstractNumId w:val="10"/>
  </w:num>
  <w:num w:numId="15">
    <w:abstractNumId w:val="2"/>
  </w:num>
  <w:num w:numId="16">
    <w:abstractNumId w:val="18"/>
  </w:num>
  <w:num w:numId="17">
    <w:abstractNumId w:val="0"/>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DE"/>
    <w:rsid w:val="00000187"/>
    <w:rsid w:val="00000598"/>
    <w:rsid w:val="00000A71"/>
    <w:rsid w:val="0000193C"/>
    <w:rsid w:val="000024C1"/>
    <w:rsid w:val="0000270D"/>
    <w:rsid w:val="000038AB"/>
    <w:rsid w:val="00004975"/>
    <w:rsid w:val="00004F9C"/>
    <w:rsid w:val="000056EC"/>
    <w:rsid w:val="0000592C"/>
    <w:rsid w:val="00006695"/>
    <w:rsid w:val="00006875"/>
    <w:rsid w:val="0001120C"/>
    <w:rsid w:val="0001267B"/>
    <w:rsid w:val="00012E35"/>
    <w:rsid w:val="00013AD5"/>
    <w:rsid w:val="0001412D"/>
    <w:rsid w:val="00014A4A"/>
    <w:rsid w:val="000162B0"/>
    <w:rsid w:val="00016C2D"/>
    <w:rsid w:val="00017016"/>
    <w:rsid w:val="000177BB"/>
    <w:rsid w:val="00020E7E"/>
    <w:rsid w:val="0002157E"/>
    <w:rsid w:val="000215AD"/>
    <w:rsid w:val="000217D3"/>
    <w:rsid w:val="00021A85"/>
    <w:rsid w:val="000222CD"/>
    <w:rsid w:val="00022CA2"/>
    <w:rsid w:val="000230B0"/>
    <w:rsid w:val="00023CDE"/>
    <w:rsid w:val="0002450A"/>
    <w:rsid w:val="000250AF"/>
    <w:rsid w:val="000257C0"/>
    <w:rsid w:val="00025A3D"/>
    <w:rsid w:val="0002652D"/>
    <w:rsid w:val="00026781"/>
    <w:rsid w:val="000318EC"/>
    <w:rsid w:val="00031C8C"/>
    <w:rsid w:val="000323FF"/>
    <w:rsid w:val="0003327E"/>
    <w:rsid w:val="00033784"/>
    <w:rsid w:val="00034EB4"/>
    <w:rsid w:val="000376E8"/>
    <w:rsid w:val="00037DD2"/>
    <w:rsid w:val="000409CE"/>
    <w:rsid w:val="00040D4E"/>
    <w:rsid w:val="00041050"/>
    <w:rsid w:val="0004180B"/>
    <w:rsid w:val="00042A07"/>
    <w:rsid w:val="00042F71"/>
    <w:rsid w:val="00043A83"/>
    <w:rsid w:val="00044963"/>
    <w:rsid w:val="000461DE"/>
    <w:rsid w:val="00046942"/>
    <w:rsid w:val="0004762C"/>
    <w:rsid w:val="00050290"/>
    <w:rsid w:val="00052DDD"/>
    <w:rsid w:val="00052F45"/>
    <w:rsid w:val="000530EF"/>
    <w:rsid w:val="00054616"/>
    <w:rsid w:val="00054E69"/>
    <w:rsid w:val="00055172"/>
    <w:rsid w:val="0005528A"/>
    <w:rsid w:val="00055456"/>
    <w:rsid w:val="00056727"/>
    <w:rsid w:val="00057BD2"/>
    <w:rsid w:val="00060443"/>
    <w:rsid w:val="00062328"/>
    <w:rsid w:val="00063065"/>
    <w:rsid w:val="000639C6"/>
    <w:rsid w:val="0006484A"/>
    <w:rsid w:val="000656E8"/>
    <w:rsid w:val="00065847"/>
    <w:rsid w:val="00065BD3"/>
    <w:rsid w:val="00066356"/>
    <w:rsid w:val="00067478"/>
    <w:rsid w:val="000717C8"/>
    <w:rsid w:val="00071B9F"/>
    <w:rsid w:val="000728C6"/>
    <w:rsid w:val="00072C9E"/>
    <w:rsid w:val="0007385B"/>
    <w:rsid w:val="000768C0"/>
    <w:rsid w:val="00076E8E"/>
    <w:rsid w:val="00077B1C"/>
    <w:rsid w:val="00077F73"/>
    <w:rsid w:val="000809E4"/>
    <w:rsid w:val="00081C1C"/>
    <w:rsid w:val="000822C3"/>
    <w:rsid w:val="000831F3"/>
    <w:rsid w:val="000832A4"/>
    <w:rsid w:val="000837B3"/>
    <w:rsid w:val="00085995"/>
    <w:rsid w:val="00085AE5"/>
    <w:rsid w:val="0008665E"/>
    <w:rsid w:val="00086DB1"/>
    <w:rsid w:val="00087714"/>
    <w:rsid w:val="00090467"/>
    <w:rsid w:val="00091939"/>
    <w:rsid w:val="0009203C"/>
    <w:rsid w:val="000933BE"/>
    <w:rsid w:val="000940AD"/>
    <w:rsid w:val="00095E41"/>
    <w:rsid w:val="0009615C"/>
    <w:rsid w:val="00096D1F"/>
    <w:rsid w:val="00097B16"/>
    <w:rsid w:val="000A0A69"/>
    <w:rsid w:val="000A3D00"/>
    <w:rsid w:val="000A3E4F"/>
    <w:rsid w:val="000A4844"/>
    <w:rsid w:val="000A5715"/>
    <w:rsid w:val="000A5A82"/>
    <w:rsid w:val="000A6F1C"/>
    <w:rsid w:val="000B0630"/>
    <w:rsid w:val="000B1080"/>
    <w:rsid w:val="000B2692"/>
    <w:rsid w:val="000B33FA"/>
    <w:rsid w:val="000B369E"/>
    <w:rsid w:val="000B5721"/>
    <w:rsid w:val="000B5F3E"/>
    <w:rsid w:val="000B693F"/>
    <w:rsid w:val="000B7C92"/>
    <w:rsid w:val="000C07EB"/>
    <w:rsid w:val="000C16B2"/>
    <w:rsid w:val="000C201F"/>
    <w:rsid w:val="000C2026"/>
    <w:rsid w:val="000C242A"/>
    <w:rsid w:val="000C277F"/>
    <w:rsid w:val="000C311C"/>
    <w:rsid w:val="000C3718"/>
    <w:rsid w:val="000C3C87"/>
    <w:rsid w:val="000C417F"/>
    <w:rsid w:val="000C43E7"/>
    <w:rsid w:val="000C5CCE"/>
    <w:rsid w:val="000C7312"/>
    <w:rsid w:val="000C75D5"/>
    <w:rsid w:val="000D03D1"/>
    <w:rsid w:val="000D05F5"/>
    <w:rsid w:val="000D0F62"/>
    <w:rsid w:val="000D2223"/>
    <w:rsid w:val="000D2393"/>
    <w:rsid w:val="000D2ECF"/>
    <w:rsid w:val="000D2F9C"/>
    <w:rsid w:val="000D3249"/>
    <w:rsid w:val="000D33B4"/>
    <w:rsid w:val="000D6495"/>
    <w:rsid w:val="000D6CE1"/>
    <w:rsid w:val="000E0371"/>
    <w:rsid w:val="000E10BA"/>
    <w:rsid w:val="000E238D"/>
    <w:rsid w:val="000E3D72"/>
    <w:rsid w:val="000E4A24"/>
    <w:rsid w:val="000E4E85"/>
    <w:rsid w:val="000E63D7"/>
    <w:rsid w:val="000F0AFF"/>
    <w:rsid w:val="000F0E66"/>
    <w:rsid w:val="000F2FE4"/>
    <w:rsid w:val="000F3966"/>
    <w:rsid w:val="000F3BC7"/>
    <w:rsid w:val="000F52D7"/>
    <w:rsid w:val="000F6584"/>
    <w:rsid w:val="000F695A"/>
    <w:rsid w:val="0010041E"/>
    <w:rsid w:val="00100FD0"/>
    <w:rsid w:val="00103360"/>
    <w:rsid w:val="00104BC3"/>
    <w:rsid w:val="00105752"/>
    <w:rsid w:val="001057B0"/>
    <w:rsid w:val="00105FC0"/>
    <w:rsid w:val="00106219"/>
    <w:rsid w:val="00106F88"/>
    <w:rsid w:val="001117A6"/>
    <w:rsid w:val="0011196A"/>
    <w:rsid w:val="001138F2"/>
    <w:rsid w:val="00114043"/>
    <w:rsid w:val="00114F66"/>
    <w:rsid w:val="001163FD"/>
    <w:rsid w:val="001173B5"/>
    <w:rsid w:val="00117645"/>
    <w:rsid w:val="0012049F"/>
    <w:rsid w:val="001226E8"/>
    <w:rsid w:val="00122B60"/>
    <w:rsid w:val="001238EA"/>
    <w:rsid w:val="00124AFE"/>
    <w:rsid w:val="0012523A"/>
    <w:rsid w:val="00125DE2"/>
    <w:rsid w:val="00126B0D"/>
    <w:rsid w:val="00126FFD"/>
    <w:rsid w:val="00127B0D"/>
    <w:rsid w:val="00127FEB"/>
    <w:rsid w:val="001301FF"/>
    <w:rsid w:val="00131B4F"/>
    <w:rsid w:val="00132C8C"/>
    <w:rsid w:val="00133919"/>
    <w:rsid w:val="00133AE2"/>
    <w:rsid w:val="001340D0"/>
    <w:rsid w:val="00134504"/>
    <w:rsid w:val="00134905"/>
    <w:rsid w:val="00135859"/>
    <w:rsid w:val="00135C90"/>
    <w:rsid w:val="00136524"/>
    <w:rsid w:val="00137736"/>
    <w:rsid w:val="00137A8B"/>
    <w:rsid w:val="001400CB"/>
    <w:rsid w:val="001419DE"/>
    <w:rsid w:val="00142240"/>
    <w:rsid w:val="00143153"/>
    <w:rsid w:val="00144984"/>
    <w:rsid w:val="00144FEB"/>
    <w:rsid w:val="001456AC"/>
    <w:rsid w:val="00145887"/>
    <w:rsid w:val="0014677F"/>
    <w:rsid w:val="00147A14"/>
    <w:rsid w:val="00150C1E"/>
    <w:rsid w:val="001531CF"/>
    <w:rsid w:val="0015464C"/>
    <w:rsid w:val="00156971"/>
    <w:rsid w:val="001601DB"/>
    <w:rsid w:val="00160596"/>
    <w:rsid w:val="00161B39"/>
    <w:rsid w:val="00164E46"/>
    <w:rsid w:val="00165AC2"/>
    <w:rsid w:val="001663FE"/>
    <w:rsid w:val="00167631"/>
    <w:rsid w:val="00167EB0"/>
    <w:rsid w:val="00171B75"/>
    <w:rsid w:val="001722D9"/>
    <w:rsid w:val="00172DF0"/>
    <w:rsid w:val="00172E3E"/>
    <w:rsid w:val="00173327"/>
    <w:rsid w:val="0017356F"/>
    <w:rsid w:val="00173732"/>
    <w:rsid w:val="00175D7F"/>
    <w:rsid w:val="001769B8"/>
    <w:rsid w:val="001770FC"/>
    <w:rsid w:val="00177194"/>
    <w:rsid w:val="001800AB"/>
    <w:rsid w:val="001805EE"/>
    <w:rsid w:val="001813B2"/>
    <w:rsid w:val="00181F40"/>
    <w:rsid w:val="0018227D"/>
    <w:rsid w:val="00183C59"/>
    <w:rsid w:val="00183E4A"/>
    <w:rsid w:val="0018404F"/>
    <w:rsid w:val="001841A1"/>
    <w:rsid w:val="00186047"/>
    <w:rsid w:val="00186978"/>
    <w:rsid w:val="00190059"/>
    <w:rsid w:val="001906AD"/>
    <w:rsid w:val="001909C3"/>
    <w:rsid w:val="00193106"/>
    <w:rsid w:val="00193D31"/>
    <w:rsid w:val="0019751D"/>
    <w:rsid w:val="001A04AD"/>
    <w:rsid w:val="001A1079"/>
    <w:rsid w:val="001A15FE"/>
    <w:rsid w:val="001A1ACD"/>
    <w:rsid w:val="001A28DC"/>
    <w:rsid w:val="001A3ED0"/>
    <w:rsid w:val="001A4BDB"/>
    <w:rsid w:val="001A4C13"/>
    <w:rsid w:val="001A5C09"/>
    <w:rsid w:val="001A726F"/>
    <w:rsid w:val="001A7613"/>
    <w:rsid w:val="001B2984"/>
    <w:rsid w:val="001B2FCD"/>
    <w:rsid w:val="001B3343"/>
    <w:rsid w:val="001B50AB"/>
    <w:rsid w:val="001B5100"/>
    <w:rsid w:val="001B5756"/>
    <w:rsid w:val="001B702F"/>
    <w:rsid w:val="001B7FA6"/>
    <w:rsid w:val="001C2ED6"/>
    <w:rsid w:val="001C2F2E"/>
    <w:rsid w:val="001C2F59"/>
    <w:rsid w:val="001C2F8B"/>
    <w:rsid w:val="001C314E"/>
    <w:rsid w:val="001C3517"/>
    <w:rsid w:val="001C3570"/>
    <w:rsid w:val="001C4125"/>
    <w:rsid w:val="001C43EB"/>
    <w:rsid w:val="001C471A"/>
    <w:rsid w:val="001C5B8C"/>
    <w:rsid w:val="001C6281"/>
    <w:rsid w:val="001C636B"/>
    <w:rsid w:val="001D0392"/>
    <w:rsid w:val="001D19D3"/>
    <w:rsid w:val="001D1A1C"/>
    <w:rsid w:val="001D1F4D"/>
    <w:rsid w:val="001D24C1"/>
    <w:rsid w:val="001D290D"/>
    <w:rsid w:val="001D3391"/>
    <w:rsid w:val="001D5F6D"/>
    <w:rsid w:val="001D69D3"/>
    <w:rsid w:val="001D73C8"/>
    <w:rsid w:val="001D7C89"/>
    <w:rsid w:val="001E070C"/>
    <w:rsid w:val="001E0E0D"/>
    <w:rsid w:val="001E1572"/>
    <w:rsid w:val="001E18A7"/>
    <w:rsid w:val="001E18F6"/>
    <w:rsid w:val="001E2D9E"/>
    <w:rsid w:val="001E3889"/>
    <w:rsid w:val="001E3A3C"/>
    <w:rsid w:val="001E4284"/>
    <w:rsid w:val="001E4545"/>
    <w:rsid w:val="001E5EFD"/>
    <w:rsid w:val="001E6060"/>
    <w:rsid w:val="001E688C"/>
    <w:rsid w:val="001F1659"/>
    <w:rsid w:val="001F23CB"/>
    <w:rsid w:val="001F47A2"/>
    <w:rsid w:val="001F4CD6"/>
    <w:rsid w:val="001F5120"/>
    <w:rsid w:val="001F54BE"/>
    <w:rsid w:val="001F5507"/>
    <w:rsid w:val="001F7315"/>
    <w:rsid w:val="001F745C"/>
    <w:rsid w:val="002007AE"/>
    <w:rsid w:val="00200A1F"/>
    <w:rsid w:val="00200A38"/>
    <w:rsid w:val="00200B55"/>
    <w:rsid w:val="00201341"/>
    <w:rsid w:val="00201943"/>
    <w:rsid w:val="00201B89"/>
    <w:rsid w:val="002046CC"/>
    <w:rsid w:val="00204BE9"/>
    <w:rsid w:val="00204DA3"/>
    <w:rsid w:val="00205961"/>
    <w:rsid w:val="002059BC"/>
    <w:rsid w:val="002059EA"/>
    <w:rsid w:val="002065FA"/>
    <w:rsid w:val="00210462"/>
    <w:rsid w:val="002108B4"/>
    <w:rsid w:val="00210DEE"/>
    <w:rsid w:val="00211FBA"/>
    <w:rsid w:val="00213334"/>
    <w:rsid w:val="00213402"/>
    <w:rsid w:val="00216016"/>
    <w:rsid w:val="0021613D"/>
    <w:rsid w:val="002174F1"/>
    <w:rsid w:val="00220878"/>
    <w:rsid w:val="002226D9"/>
    <w:rsid w:val="00222AE1"/>
    <w:rsid w:val="002233E9"/>
    <w:rsid w:val="00223510"/>
    <w:rsid w:val="00223DF2"/>
    <w:rsid w:val="00224637"/>
    <w:rsid w:val="00224CD6"/>
    <w:rsid w:val="00224EBF"/>
    <w:rsid w:val="00230EB2"/>
    <w:rsid w:val="00231548"/>
    <w:rsid w:val="00231BD6"/>
    <w:rsid w:val="002329F8"/>
    <w:rsid w:val="00233057"/>
    <w:rsid w:val="00233912"/>
    <w:rsid w:val="002344F4"/>
    <w:rsid w:val="002345F9"/>
    <w:rsid w:val="00234D33"/>
    <w:rsid w:val="00234E93"/>
    <w:rsid w:val="0023646B"/>
    <w:rsid w:val="00237293"/>
    <w:rsid w:val="00237AC0"/>
    <w:rsid w:val="00237E79"/>
    <w:rsid w:val="0024009F"/>
    <w:rsid w:val="00241419"/>
    <w:rsid w:val="00244C90"/>
    <w:rsid w:val="00245847"/>
    <w:rsid w:val="0024768C"/>
    <w:rsid w:val="00250CE2"/>
    <w:rsid w:val="00250EE7"/>
    <w:rsid w:val="0025183F"/>
    <w:rsid w:val="002532A5"/>
    <w:rsid w:val="00253493"/>
    <w:rsid w:val="00255C1B"/>
    <w:rsid w:val="00255C21"/>
    <w:rsid w:val="002564F8"/>
    <w:rsid w:val="00260F98"/>
    <w:rsid w:val="0026221D"/>
    <w:rsid w:val="002661A2"/>
    <w:rsid w:val="00266486"/>
    <w:rsid w:val="00266F2B"/>
    <w:rsid w:val="00266FBD"/>
    <w:rsid w:val="0026726D"/>
    <w:rsid w:val="00267744"/>
    <w:rsid w:val="00267A1F"/>
    <w:rsid w:val="00267C1F"/>
    <w:rsid w:val="00267D46"/>
    <w:rsid w:val="0027020F"/>
    <w:rsid w:val="00271096"/>
    <w:rsid w:val="00272059"/>
    <w:rsid w:val="002725FD"/>
    <w:rsid w:val="002726CF"/>
    <w:rsid w:val="002729CF"/>
    <w:rsid w:val="00274704"/>
    <w:rsid w:val="00274C6A"/>
    <w:rsid w:val="0027606D"/>
    <w:rsid w:val="002768C7"/>
    <w:rsid w:val="002774F4"/>
    <w:rsid w:val="00280394"/>
    <w:rsid w:val="0028137C"/>
    <w:rsid w:val="00281715"/>
    <w:rsid w:val="0028279D"/>
    <w:rsid w:val="00282AFB"/>
    <w:rsid w:val="00283D05"/>
    <w:rsid w:val="00284533"/>
    <w:rsid w:val="00284783"/>
    <w:rsid w:val="002848BA"/>
    <w:rsid w:val="00285C2A"/>
    <w:rsid w:val="00286731"/>
    <w:rsid w:val="00286F0B"/>
    <w:rsid w:val="00290BE0"/>
    <w:rsid w:val="00291AA3"/>
    <w:rsid w:val="002922D6"/>
    <w:rsid w:val="002926AC"/>
    <w:rsid w:val="002937B8"/>
    <w:rsid w:val="00294BA0"/>
    <w:rsid w:val="00294D5D"/>
    <w:rsid w:val="00296464"/>
    <w:rsid w:val="002A0986"/>
    <w:rsid w:val="002A09D7"/>
    <w:rsid w:val="002A267F"/>
    <w:rsid w:val="002A270A"/>
    <w:rsid w:val="002A2769"/>
    <w:rsid w:val="002A28CA"/>
    <w:rsid w:val="002A4B68"/>
    <w:rsid w:val="002A4EC0"/>
    <w:rsid w:val="002A5623"/>
    <w:rsid w:val="002A6B0B"/>
    <w:rsid w:val="002A76B7"/>
    <w:rsid w:val="002A7AE1"/>
    <w:rsid w:val="002B1119"/>
    <w:rsid w:val="002B1926"/>
    <w:rsid w:val="002B1E70"/>
    <w:rsid w:val="002B22B5"/>
    <w:rsid w:val="002B3EB5"/>
    <w:rsid w:val="002B498A"/>
    <w:rsid w:val="002B62F3"/>
    <w:rsid w:val="002B72D8"/>
    <w:rsid w:val="002B7C78"/>
    <w:rsid w:val="002B7C8D"/>
    <w:rsid w:val="002C0DEB"/>
    <w:rsid w:val="002C12FA"/>
    <w:rsid w:val="002C19BB"/>
    <w:rsid w:val="002C28BD"/>
    <w:rsid w:val="002C2E4D"/>
    <w:rsid w:val="002C2E4E"/>
    <w:rsid w:val="002C34ED"/>
    <w:rsid w:val="002C36C5"/>
    <w:rsid w:val="002C3855"/>
    <w:rsid w:val="002C3DDF"/>
    <w:rsid w:val="002C56AB"/>
    <w:rsid w:val="002C5AC1"/>
    <w:rsid w:val="002C5B01"/>
    <w:rsid w:val="002C5B95"/>
    <w:rsid w:val="002C6F85"/>
    <w:rsid w:val="002D1A99"/>
    <w:rsid w:val="002D22FD"/>
    <w:rsid w:val="002D31D9"/>
    <w:rsid w:val="002D3610"/>
    <w:rsid w:val="002D362D"/>
    <w:rsid w:val="002D3C29"/>
    <w:rsid w:val="002D499C"/>
    <w:rsid w:val="002D4E57"/>
    <w:rsid w:val="002D6AA1"/>
    <w:rsid w:val="002D786D"/>
    <w:rsid w:val="002E00C3"/>
    <w:rsid w:val="002E1176"/>
    <w:rsid w:val="002E1571"/>
    <w:rsid w:val="002E1FDB"/>
    <w:rsid w:val="002E3CA9"/>
    <w:rsid w:val="002E511D"/>
    <w:rsid w:val="002E51C4"/>
    <w:rsid w:val="002E629E"/>
    <w:rsid w:val="002E7018"/>
    <w:rsid w:val="002E7299"/>
    <w:rsid w:val="002E75DB"/>
    <w:rsid w:val="002E7BC8"/>
    <w:rsid w:val="002E7E25"/>
    <w:rsid w:val="002F0646"/>
    <w:rsid w:val="002F0A19"/>
    <w:rsid w:val="002F0CC7"/>
    <w:rsid w:val="002F0DE1"/>
    <w:rsid w:val="002F1326"/>
    <w:rsid w:val="002F1EDC"/>
    <w:rsid w:val="002F25C2"/>
    <w:rsid w:val="002F3438"/>
    <w:rsid w:val="002F361A"/>
    <w:rsid w:val="002F3AE0"/>
    <w:rsid w:val="002F44BE"/>
    <w:rsid w:val="002F6E02"/>
    <w:rsid w:val="002F744E"/>
    <w:rsid w:val="003012B6"/>
    <w:rsid w:val="00302BD8"/>
    <w:rsid w:val="00302E19"/>
    <w:rsid w:val="00303BFB"/>
    <w:rsid w:val="003050A0"/>
    <w:rsid w:val="0030535A"/>
    <w:rsid w:val="003067E3"/>
    <w:rsid w:val="003071F5"/>
    <w:rsid w:val="00307DE2"/>
    <w:rsid w:val="0031032E"/>
    <w:rsid w:val="00310BFF"/>
    <w:rsid w:val="00311E8A"/>
    <w:rsid w:val="0031256B"/>
    <w:rsid w:val="0031261B"/>
    <w:rsid w:val="0031311B"/>
    <w:rsid w:val="003132FD"/>
    <w:rsid w:val="00315729"/>
    <w:rsid w:val="00315FDB"/>
    <w:rsid w:val="003162D1"/>
    <w:rsid w:val="00316EDE"/>
    <w:rsid w:val="00316F77"/>
    <w:rsid w:val="0031797C"/>
    <w:rsid w:val="0032056A"/>
    <w:rsid w:val="0032097A"/>
    <w:rsid w:val="00321B6A"/>
    <w:rsid w:val="00322C8B"/>
    <w:rsid w:val="00322CCF"/>
    <w:rsid w:val="00323514"/>
    <w:rsid w:val="00323CA3"/>
    <w:rsid w:val="003245D4"/>
    <w:rsid w:val="003249E2"/>
    <w:rsid w:val="0032533A"/>
    <w:rsid w:val="003253E1"/>
    <w:rsid w:val="00325E47"/>
    <w:rsid w:val="00326655"/>
    <w:rsid w:val="0032701C"/>
    <w:rsid w:val="00327F97"/>
    <w:rsid w:val="00330589"/>
    <w:rsid w:val="003316CA"/>
    <w:rsid w:val="00332270"/>
    <w:rsid w:val="003322D4"/>
    <w:rsid w:val="00332655"/>
    <w:rsid w:val="00332984"/>
    <w:rsid w:val="00332A59"/>
    <w:rsid w:val="00332B77"/>
    <w:rsid w:val="00332C9E"/>
    <w:rsid w:val="00332F24"/>
    <w:rsid w:val="00334833"/>
    <w:rsid w:val="00335633"/>
    <w:rsid w:val="00336017"/>
    <w:rsid w:val="00336BD2"/>
    <w:rsid w:val="00337D7C"/>
    <w:rsid w:val="00340575"/>
    <w:rsid w:val="0034137D"/>
    <w:rsid w:val="003417F1"/>
    <w:rsid w:val="003420F6"/>
    <w:rsid w:val="00342760"/>
    <w:rsid w:val="00342E9C"/>
    <w:rsid w:val="003437FF"/>
    <w:rsid w:val="003438CC"/>
    <w:rsid w:val="003448BB"/>
    <w:rsid w:val="00344A40"/>
    <w:rsid w:val="00345720"/>
    <w:rsid w:val="00345D4E"/>
    <w:rsid w:val="003468DA"/>
    <w:rsid w:val="003509EC"/>
    <w:rsid w:val="0035114E"/>
    <w:rsid w:val="003521A8"/>
    <w:rsid w:val="00352DCA"/>
    <w:rsid w:val="003541E8"/>
    <w:rsid w:val="00355C79"/>
    <w:rsid w:val="00355DC3"/>
    <w:rsid w:val="00357D89"/>
    <w:rsid w:val="00360903"/>
    <w:rsid w:val="00360B2F"/>
    <w:rsid w:val="00360CC6"/>
    <w:rsid w:val="00360D30"/>
    <w:rsid w:val="00361165"/>
    <w:rsid w:val="00361429"/>
    <w:rsid w:val="00362311"/>
    <w:rsid w:val="00363CF2"/>
    <w:rsid w:val="003647C0"/>
    <w:rsid w:val="00367388"/>
    <w:rsid w:val="003676BE"/>
    <w:rsid w:val="00367DAB"/>
    <w:rsid w:val="00367E50"/>
    <w:rsid w:val="003701E2"/>
    <w:rsid w:val="0037079A"/>
    <w:rsid w:val="003727DB"/>
    <w:rsid w:val="003737ED"/>
    <w:rsid w:val="0037394E"/>
    <w:rsid w:val="00373EC5"/>
    <w:rsid w:val="003742EE"/>
    <w:rsid w:val="003761AD"/>
    <w:rsid w:val="0037683A"/>
    <w:rsid w:val="003770C5"/>
    <w:rsid w:val="00380784"/>
    <w:rsid w:val="003826E2"/>
    <w:rsid w:val="0038286E"/>
    <w:rsid w:val="00383E19"/>
    <w:rsid w:val="00383F7D"/>
    <w:rsid w:val="00384212"/>
    <w:rsid w:val="00384F47"/>
    <w:rsid w:val="00385019"/>
    <w:rsid w:val="0038608E"/>
    <w:rsid w:val="003904AA"/>
    <w:rsid w:val="00390C46"/>
    <w:rsid w:val="00391BA0"/>
    <w:rsid w:val="00392638"/>
    <w:rsid w:val="00392C21"/>
    <w:rsid w:val="00392D8D"/>
    <w:rsid w:val="00393387"/>
    <w:rsid w:val="003937D4"/>
    <w:rsid w:val="00393E95"/>
    <w:rsid w:val="00394555"/>
    <w:rsid w:val="003949AC"/>
    <w:rsid w:val="00394BDE"/>
    <w:rsid w:val="00395D7A"/>
    <w:rsid w:val="00396211"/>
    <w:rsid w:val="00396D4C"/>
    <w:rsid w:val="00397C15"/>
    <w:rsid w:val="00397CD7"/>
    <w:rsid w:val="00397F7C"/>
    <w:rsid w:val="003A0B1D"/>
    <w:rsid w:val="003A2900"/>
    <w:rsid w:val="003A403D"/>
    <w:rsid w:val="003A467F"/>
    <w:rsid w:val="003B0C3F"/>
    <w:rsid w:val="003B0FD6"/>
    <w:rsid w:val="003B1436"/>
    <w:rsid w:val="003B2586"/>
    <w:rsid w:val="003B2BA4"/>
    <w:rsid w:val="003B2C87"/>
    <w:rsid w:val="003B3BE7"/>
    <w:rsid w:val="003B47C9"/>
    <w:rsid w:val="003B49F4"/>
    <w:rsid w:val="003B4D1A"/>
    <w:rsid w:val="003B5C75"/>
    <w:rsid w:val="003C0EC5"/>
    <w:rsid w:val="003C1879"/>
    <w:rsid w:val="003C2744"/>
    <w:rsid w:val="003C5F27"/>
    <w:rsid w:val="003C6BB4"/>
    <w:rsid w:val="003C7CF4"/>
    <w:rsid w:val="003D00D0"/>
    <w:rsid w:val="003D00EA"/>
    <w:rsid w:val="003D09E1"/>
    <w:rsid w:val="003D0BDD"/>
    <w:rsid w:val="003D1A54"/>
    <w:rsid w:val="003D1D2D"/>
    <w:rsid w:val="003D2482"/>
    <w:rsid w:val="003D3088"/>
    <w:rsid w:val="003D493F"/>
    <w:rsid w:val="003D5B01"/>
    <w:rsid w:val="003D67E4"/>
    <w:rsid w:val="003D6D99"/>
    <w:rsid w:val="003D7927"/>
    <w:rsid w:val="003E06C3"/>
    <w:rsid w:val="003E2366"/>
    <w:rsid w:val="003E36A4"/>
    <w:rsid w:val="003E3DC1"/>
    <w:rsid w:val="003E40FB"/>
    <w:rsid w:val="003E45B4"/>
    <w:rsid w:val="003E4D72"/>
    <w:rsid w:val="003E6CCC"/>
    <w:rsid w:val="003E71AE"/>
    <w:rsid w:val="003E7A6D"/>
    <w:rsid w:val="003F1120"/>
    <w:rsid w:val="003F1C0F"/>
    <w:rsid w:val="003F422D"/>
    <w:rsid w:val="003F5681"/>
    <w:rsid w:val="003F5895"/>
    <w:rsid w:val="003F5AB4"/>
    <w:rsid w:val="003F6A23"/>
    <w:rsid w:val="003F6DC4"/>
    <w:rsid w:val="003F7FAA"/>
    <w:rsid w:val="00400254"/>
    <w:rsid w:val="00401CB4"/>
    <w:rsid w:val="004029FA"/>
    <w:rsid w:val="0040384F"/>
    <w:rsid w:val="00403DF8"/>
    <w:rsid w:val="00404DC1"/>
    <w:rsid w:val="0040591E"/>
    <w:rsid w:val="004077AE"/>
    <w:rsid w:val="00407AC2"/>
    <w:rsid w:val="0041083A"/>
    <w:rsid w:val="00410B9E"/>
    <w:rsid w:val="0041239C"/>
    <w:rsid w:val="00416A62"/>
    <w:rsid w:val="004205EB"/>
    <w:rsid w:val="00420798"/>
    <w:rsid w:val="00421E5E"/>
    <w:rsid w:val="004225FF"/>
    <w:rsid w:val="0042288C"/>
    <w:rsid w:val="00422FA2"/>
    <w:rsid w:val="00427440"/>
    <w:rsid w:val="004278D2"/>
    <w:rsid w:val="004302CE"/>
    <w:rsid w:val="00430B77"/>
    <w:rsid w:val="00431106"/>
    <w:rsid w:val="00431F5D"/>
    <w:rsid w:val="0043286D"/>
    <w:rsid w:val="00432CB3"/>
    <w:rsid w:val="004333AF"/>
    <w:rsid w:val="0043496F"/>
    <w:rsid w:val="00434A00"/>
    <w:rsid w:val="00434D80"/>
    <w:rsid w:val="00435F4B"/>
    <w:rsid w:val="00436B24"/>
    <w:rsid w:val="00437589"/>
    <w:rsid w:val="004400FE"/>
    <w:rsid w:val="0044240B"/>
    <w:rsid w:val="004447F5"/>
    <w:rsid w:val="00445D1F"/>
    <w:rsid w:val="00445E03"/>
    <w:rsid w:val="004460AE"/>
    <w:rsid w:val="0045024B"/>
    <w:rsid w:val="004515C9"/>
    <w:rsid w:val="00452707"/>
    <w:rsid w:val="00452DEB"/>
    <w:rsid w:val="004550BF"/>
    <w:rsid w:val="00460C9A"/>
    <w:rsid w:val="00461789"/>
    <w:rsid w:val="00461B1B"/>
    <w:rsid w:val="00461B7F"/>
    <w:rsid w:val="0046252F"/>
    <w:rsid w:val="00463091"/>
    <w:rsid w:val="0046379F"/>
    <w:rsid w:val="00463D69"/>
    <w:rsid w:val="0046415D"/>
    <w:rsid w:val="00464C4F"/>
    <w:rsid w:val="0046738F"/>
    <w:rsid w:val="00470325"/>
    <w:rsid w:val="00470954"/>
    <w:rsid w:val="00470A8B"/>
    <w:rsid w:val="004714F5"/>
    <w:rsid w:val="00471A60"/>
    <w:rsid w:val="00471CB7"/>
    <w:rsid w:val="004747F5"/>
    <w:rsid w:val="00474E03"/>
    <w:rsid w:val="00476600"/>
    <w:rsid w:val="00476BCB"/>
    <w:rsid w:val="0047749A"/>
    <w:rsid w:val="00480142"/>
    <w:rsid w:val="004812D9"/>
    <w:rsid w:val="004816D2"/>
    <w:rsid w:val="004827E1"/>
    <w:rsid w:val="00482C07"/>
    <w:rsid w:val="004834EC"/>
    <w:rsid w:val="004842EE"/>
    <w:rsid w:val="00485790"/>
    <w:rsid w:val="00485EE8"/>
    <w:rsid w:val="004862C3"/>
    <w:rsid w:val="0048652B"/>
    <w:rsid w:val="00487670"/>
    <w:rsid w:val="004901B7"/>
    <w:rsid w:val="00491391"/>
    <w:rsid w:val="00492769"/>
    <w:rsid w:val="00493BFF"/>
    <w:rsid w:val="00494282"/>
    <w:rsid w:val="00494377"/>
    <w:rsid w:val="00494F75"/>
    <w:rsid w:val="00495C13"/>
    <w:rsid w:val="00496113"/>
    <w:rsid w:val="004961E8"/>
    <w:rsid w:val="00496220"/>
    <w:rsid w:val="0049792C"/>
    <w:rsid w:val="004979CF"/>
    <w:rsid w:val="00497CC9"/>
    <w:rsid w:val="004A015F"/>
    <w:rsid w:val="004A01D3"/>
    <w:rsid w:val="004A0B0C"/>
    <w:rsid w:val="004A0B4A"/>
    <w:rsid w:val="004A0B86"/>
    <w:rsid w:val="004A0D55"/>
    <w:rsid w:val="004A211F"/>
    <w:rsid w:val="004A2E8C"/>
    <w:rsid w:val="004A3723"/>
    <w:rsid w:val="004A3EED"/>
    <w:rsid w:val="004A6E5A"/>
    <w:rsid w:val="004B0AD8"/>
    <w:rsid w:val="004B0B8D"/>
    <w:rsid w:val="004B1F50"/>
    <w:rsid w:val="004B2046"/>
    <w:rsid w:val="004B3B41"/>
    <w:rsid w:val="004B4086"/>
    <w:rsid w:val="004B4358"/>
    <w:rsid w:val="004B54A6"/>
    <w:rsid w:val="004B5EAC"/>
    <w:rsid w:val="004B64DE"/>
    <w:rsid w:val="004B6BB5"/>
    <w:rsid w:val="004B70FF"/>
    <w:rsid w:val="004C0303"/>
    <w:rsid w:val="004C32EC"/>
    <w:rsid w:val="004C3F87"/>
    <w:rsid w:val="004C3FAE"/>
    <w:rsid w:val="004C5855"/>
    <w:rsid w:val="004C5B76"/>
    <w:rsid w:val="004C6490"/>
    <w:rsid w:val="004C6E2F"/>
    <w:rsid w:val="004D014B"/>
    <w:rsid w:val="004D04F4"/>
    <w:rsid w:val="004D0ED9"/>
    <w:rsid w:val="004D105A"/>
    <w:rsid w:val="004D1F6D"/>
    <w:rsid w:val="004D47A8"/>
    <w:rsid w:val="004D47B9"/>
    <w:rsid w:val="004D4E0E"/>
    <w:rsid w:val="004D4E40"/>
    <w:rsid w:val="004D5D7C"/>
    <w:rsid w:val="004D620D"/>
    <w:rsid w:val="004D751A"/>
    <w:rsid w:val="004D7DDD"/>
    <w:rsid w:val="004D7F87"/>
    <w:rsid w:val="004E0165"/>
    <w:rsid w:val="004E05A4"/>
    <w:rsid w:val="004E0F34"/>
    <w:rsid w:val="004E15D4"/>
    <w:rsid w:val="004E1F2A"/>
    <w:rsid w:val="004E1FA6"/>
    <w:rsid w:val="004E23A2"/>
    <w:rsid w:val="004E37F8"/>
    <w:rsid w:val="004E3C99"/>
    <w:rsid w:val="004E4213"/>
    <w:rsid w:val="004E4D79"/>
    <w:rsid w:val="004E51BC"/>
    <w:rsid w:val="004E5F45"/>
    <w:rsid w:val="004E6620"/>
    <w:rsid w:val="004F049F"/>
    <w:rsid w:val="004F053F"/>
    <w:rsid w:val="004F16FE"/>
    <w:rsid w:val="004F1D92"/>
    <w:rsid w:val="004F21C2"/>
    <w:rsid w:val="004F293C"/>
    <w:rsid w:val="004F3848"/>
    <w:rsid w:val="004F388B"/>
    <w:rsid w:val="004F3B03"/>
    <w:rsid w:val="004F474D"/>
    <w:rsid w:val="004F48EB"/>
    <w:rsid w:val="004F536D"/>
    <w:rsid w:val="004F5DAD"/>
    <w:rsid w:val="004F69C7"/>
    <w:rsid w:val="004F77D9"/>
    <w:rsid w:val="004F7BEC"/>
    <w:rsid w:val="005002AB"/>
    <w:rsid w:val="0050173E"/>
    <w:rsid w:val="005017D6"/>
    <w:rsid w:val="005038B3"/>
    <w:rsid w:val="00503A97"/>
    <w:rsid w:val="005046C3"/>
    <w:rsid w:val="005047F3"/>
    <w:rsid w:val="00506419"/>
    <w:rsid w:val="005069E3"/>
    <w:rsid w:val="00506A95"/>
    <w:rsid w:val="00506DCE"/>
    <w:rsid w:val="005077FC"/>
    <w:rsid w:val="00510170"/>
    <w:rsid w:val="00510538"/>
    <w:rsid w:val="0051081B"/>
    <w:rsid w:val="00510C35"/>
    <w:rsid w:val="00512303"/>
    <w:rsid w:val="00512C58"/>
    <w:rsid w:val="0051380E"/>
    <w:rsid w:val="00514203"/>
    <w:rsid w:val="005148C6"/>
    <w:rsid w:val="005150B3"/>
    <w:rsid w:val="005152D4"/>
    <w:rsid w:val="00515C37"/>
    <w:rsid w:val="00515EEF"/>
    <w:rsid w:val="00516329"/>
    <w:rsid w:val="00516952"/>
    <w:rsid w:val="00516BC6"/>
    <w:rsid w:val="00516E61"/>
    <w:rsid w:val="00516F20"/>
    <w:rsid w:val="0051743B"/>
    <w:rsid w:val="00517515"/>
    <w:rsid w:val="005175B6"/>
    <w:rsid w:val="00522852"/>
    <w:rsid w:val="00523672"/>
    <w:rsid w:val="00523A43"/>
    <w:rsid w:val="00524BC4"/>
    <w:rsid w:val="00524CFA"/>
    <w:rsid w:val="00524F26"/>
    <w:rsid w:val="00525C9E"/>
    <w:rsid w:val="00526004"/>
    <w:rsid w:val="0052601B"/>
    <w:rsid w:val="00526A34"/>
    <w:rsid w:val="0052731F"/>
    <w:rsid w:val="00527CBF"/>
    <w:rsid w:val="00531B9D"/>
    <w:rsid w:val="00532073"/>
    <w:rsid w:val="005321AD"/>
    <w:rsid w:val="0053306F"/>
    <w:rsid w:val="00533CB4"/>
    <w:rsid w:val="00534BAA"/>
    <w:rsid w:val="00536846"/>
    <w:rsid w:val="00537848"/>
    <w:rsid w:val="00540092"/>
    <w:rsid w:val="00540EE5"/>
    <w:rsid w:val="005425B3"/>
    <w:rsid w:val="00542C65"/>
    <w:rsid w:val="0054441A"/>
    <w:rsid w:val="00544A18"/>
    <w:rsid w:val="00546B8B"/>
    <w:rsid w:val="00546B9E"/>
    <w:rsid w:val="00546BCC"/>
    <w:rsid w:val="005471C4"/>
    <w:rsid w:val="0054760D"/>
    <w:rsid w:val="00550B0C"/>
    <w:rsid w:val="00551212"/>
    <w:rsid w:val="005518ED"/>
    <w:rsid w:val="0055232B"/>
    <w:rsid w:val="00553875"/>
    <w:rsid w:val="005544BA"/>
    <w:rsid w:val="00557FBE"/>
    <w:rsid w:val="00560018"/>
    <w:rsid w:val="005600E7"/>
    <w:rsid w:val="00561C08"/>
    <w:rsid w:val="00563A96"/>
    <w:rsid w:val="005642B6"/>
    <w:rsid w:val="00566984"/>
    <w:rsid w:val="0056740A"/>
    <w:rsid w:val="00567A44"/>
    <w:rsid w:val="0057026A"/>
    <w:rsid w:val="0057056D"/>
    <w:rsid w:val="00570722"/>
    <w:rsid w:val="00570A5F"/>
    <w:rsid w:val="00570BF2"/>
    <w:rsid w:val="00572E42"/>
    <w:rsid w:val="00573845"/>
    <w:rsid w:val="00575856"/>
    <w:rsid w:val="00576085"/>
    <w:rsid w:val="00582F6E"/>
    <w:rsid w:val="00585892"/>
    <w:rsid w:val="00585D94"/>
    <w:rsid w:val="00586540"/>
    <w:rsid w:val="00586CA8"/>
    <w:rsid w:val="00587BD5"/>
    <w:rsid w:val="0059021A"/>
    <w:rsid w:val="005904EF"/>
    <w:rsid w:val="00591216"/>
    <w:rsid w:val="00591D80"/>
    <w:rsid w:val="00594178"/>
    <w:rsid w:val="0059471F"/>
    <w:rsid w:val="00594B71"/>
    <w:rsid w:val="005956ED"/>
    <w:rsid w:val="005978ED"/>
    <w:rsid w:val="00597ACD"/>
    <w:rsid w:val="00597ACF"/>
    <w:rsid w:val="005A0F33"/>
    <w:rsid w:val="005A1E12"/>
    <w:rsid w:val="005A1E73"/>
    <w:rsid w:val="005A2965"/>
    <w:rsid w:val="005A2AFB"/>
    <w:rsid w:val="005A2F23"/>
    <w:rsid w:val="005A33E7"/>
    <w:rsid w:val="005A380C"/>
    <w:rsid w:val="005A390A"/>
    <w:rsid w:val="005A3D55"/>
    <w:rsid w:val="005A5676"/>
    <w:rsid w:val="005A5A36"/>
    <w:rsid w:val="005A5D30"/>
    <w:rsid w:val="005A7ECF"/>
    <w:rsid w:val="005B1D7B"/>
    <w:rsid w:val="005B27C6"/>
    <w:rsid w:val="005B4255"/>
    <w:rsid w:val="005B43C5"/>
    <w:rsid w:val="005B619D"/>
    <w:rsid w:val="005B66E0"/>
    <w:rsid w:val="005B6E0C"/>
    <w:rsid w:val="005B778D"/>
    <w:rsid w:val="005B7D07"/>
    <w:rsid w:val="005C157C"/>
    <w:rsid w:val="005C1F18"/>
    <w:rsid w:val="005C21ED"/>
    <w:rsid w:val="005C37FD"/>
    <w:rsid w:val="005C4286"/>
    <w:rsid w:val="005C4DAA"/>
    <w:rsid w:val="005C502B"/>
    <w:rsid w:val="005C5ED0"/>
    <w:rsid w:val="005C6B81"/>
    <w:rsid w:val="005C6FA1"/>
    <w:rsid w:val="005C7A17"/>
    <w:rsid w:val="005C7F5F"/>
    <w:rsid w:val="005D0E02"/>
    <w:rsid w:val="005D1CD2"/>
    <w:rsid w:val="005D30A1"/>
    <w:rsid w:val="005D30DC"/>
    <w:rsid w:val="005D55D5"/>
    <w:rsid w:val="005D677B"/>
    <w:rsid w:val="005D6D08"/>
    <w:rsid w:val="005E0169"/>
    <w:rsid w:val="005E1A01"/>
    <w:rsid w:val="005E1D7D"/>
    <w:rsid w:val="005E2B9B"/>
    <w:rsid w:val="005E3925"/>
    <w:rsid w:val="005E3CCB"/>
    <w:rsid w:val="005E4B34"/>
    <w:rsid w:val="005E56C2"/>
    <w:rsid w:val="005E6972"/>
    <w:rsid w:val="005E69BE"/>
    <w:rsid w:val="005E6B77"/>
    <w:rsid w:val="005E6C64"/>
    <w:rsid w:val="005E77A9"/>
    <w:rsid w:val="005F09C0"/>
    <w:rsid w:val="005F2039"/>
    <w:rsid w:val="005F2AC0"/>
    <w:rsid w:val="005F2FE3"/>
    <w:rsid w:val="005F344C"/>
    <w:rsid w:val="005F3F50"/>
    <w:rsid w:val="005F4F4F"/>
    <w:rsid w:val="005F505F"/>
    <w:rsid w:val="005F5333"/>
    <w:rsid w:val="005F619C"/>
    <w:rsid w:val="006000F1"/>
    <w:rsid w:val="0060142A"/>
    <w:rsid w:val="006017DC"/>
    <w:rsid w:val="00601843"/>
    <w:rsid w:val="00604705"/>
    <w:rsid w:val="0060528F"/>
    <w:rsid w:val="0060537E"/>
    <w:rsid w:val="00607009"/>
    <w:rsid w:val="0060725B"/>
    <w:rsid w:val="006114EE"/>
    <w:rsid w:val="00612461"/>
    <w:rsid w:val="00612CD0"/>
    <w:rsid w:val="00612F29"/>
    <w:rsid w:val="006140BC"/>
    <w:rsid w:val="006147AA"/>
    <w:rsid w:val="00614EFD"/>
    <w:rsid w:val="006156A0"/>
    <w:rsid w:val="006167E3"/>
    <w:rsid w:val="00620192"/>
    <w:rsid w:val="00620854"/>
    <w:rsid w:val="00620ACF"/>
    <w:rsid w:val="00621612"/>
    <w:rsid w:val="006227A5"/>
    <w:rsid w:val="0062653F"/>
    <w:rsid w:val="00626DB5"/>
    <w:rsid w:val="006304A9"/>
    <w:rsid w:val="006315ED"/>
    <w:rsid w:val="00631ECB"/>
    <w:rsid w:val="00632798"/>
    <w:rsid w:val="00633211"/>
    <w:rsid w:val="00634139"/>
    <w:rsid w:val="00634913"/>
    <w:rsid w:val="0063587C"/>
    <w:rsid w:val="0063596F"/>
    <w:rsid w:val="006426A9"/>
    <w:rsid w:val="0064307F"/>
    <w:rsid w:val="00644302"/>
    <w:rsid w:val="00644334"/>
    <w:rsid w:val="00646884"/>
    <w:rsid w:val="00647671"/>
    <w:rsid w:val="006476F4"/>
    <w:rsid w:val="00650D91"/>
    <w:rsid w:val="00650FA4"/>
    <w:rsid w:val="00651B0B"/>
    <w:rsid w:val="00653152"/>
    <w:rsid w:val="00654001"/>
    <w:rsid w:val="0065466F"/>
    <w:rsid w:val="00654926"/>
    <w:rsid w:val="00654A15"/>
    <w:rsid w:val="006574C4"/>
    <w:rsid w:val="00660772"/>
    <w:rsid w:val="00660A84"/>
    <w:rsid w:val="00661D4B"/>
    <w:rsid w:val="00662283"/>
    <w:rsid w:val="00662606"/>
    <w:rsid w:val="00662BB6"/>
    <w:rsid w:val="00662FBE"/>
    <w:rsid w:val="00663FF2"/>
    <w:rsid w:val="0066518C"/>
    <w:rsid w:val="006657C6"/>
    <w:rsid w:val="006670B8"/>
    <w:rsid w:val="006711C6"/>
    <w:rsid w:val="00671EF4"/>
    <w:rsid w:val="006725A2"/>
    <w:rsid w:val="0067386E"/>
    <w:rsid w:val="00673D70"/>
    <w:rsid w:val="0067456E"/>
    <w:rsid w:val="00674CDC"/>
    <w:rsid w:val="00674E10"/>
    <w:rsid w:val="00675BEE"/>
    <w:rsid w:val="00675DB6"/>
    <w:rsid w:val="0067602C"/>
    <w:rsid w:val="00677FEC"/>
    <w:rsid w:val="006804C2"/>
    <w:rsid w:val="00681E29"/>
    <w:rsid w:val="00682C42"/>
    <w:rsid w:val="006834B8"/>
    <w:rsid w:val="00683C15"/>
    <w:rsid w:val="0068579D"/>
    <w:rsid w:val="00686F23"/>
    <w:rsid w:val="0068710C"/>
    <w:rsid w:val="0068726E"/>
    <w:rsid w:val="0068738A"/>
    <w:rsid w:val="00687ACB"/>
    <w:rsid w:val="00687CB6"/>
    <w:rsid w:val="00690D52"/>
    <w:rsid w:val="00691CEB"/>
    <w:rsid w:val="00691D66"/>
    <w:rsid w:val="00692BA9"/>
    <w:rsid w:val="00693334"/>
    <w:rsid w:val="00693A01"/>
    <w:rsid w:val="00693F30"/>
    <w:rsid w:val="00693FE4"/>
    <w:rsid w:val="0069564C"/>
    <w:rsid w:val="006963FA"/>
    <w:rsid w:val="00696CE2"/>
    <w:rsid w:val="00696D68"/>
    <w:rsid w:val="00697E9A"/>
    <w:rsid w:val="006A09DD"/>
    <w:rsid w:val="006A0CFB"/>
    <w:rsid w:val="006A1C89"/>
    <w:rsid w:val="006A3F1C"/>
    <w:rsid w:val="006A3F1F"/>
    <w:rsid w:val="006A500D"/>
    <w:rsid w:val="006A6D5B"/>
    <w:rsid w:val="006A7840"/>
    <w:rsid w:val="006B0EDF"/>
    <w:rsid w:val="006B2DDF"/>
    <w:rsid w:val="006B2E77"/>
    <w:rsid w:val="006B5547"/>
    <w:rsid w:val="006B63B3"/>
    <w:rsid w:val="006B6A1C"/>
    <w:rsid w:val="006C0E34"/>
    <w:rsid w:val="006C11DC"/>
    <w:rsid w:val="006C1A80"/>
    <w:rsid w:val="006C270B"/>
    <w:rsid w:val="006C5562"/>
    <w:rsid w:val="006C5640"/>
    <w:rsid w:val="006C565F"/>
    <w:rsid w:val="006C57F8"/>
    <w:rsid w:val="006C5814"/>
    <w:rsid w:val="006D06DD"/>
    <w:rsid w:val="006D10B4"/>
    <w:rsid w:val="006D1154"/>
    <w:rsid w:val="006D1FC7"/>
    <w:rsid w:val="006D22C2"/>
    <w:rsid w:val="006D245B"/>
    <w:rsid w:val="006D28B7"/>
    <w:rsid w:val="006D53E4"/>
    <w:rsid w:val="006D71B0"/>
    <w:rsid w:val="006D76A7"/>
    <w:rsid w:val="006D7725"/>
    <w:rsid w:val="006E1115"/>
    <w:rsid w:val="006E168B"/>
    <w:rsid w:val="006E1C51"/>
    <w:rsid w:val="006E23E1"/>
    <w:rsid w:val="006E24CC"/>
    <w:rsid w:val="006E2940"/>
    <w:rsid w:val="006E2D26"/>
    <w:rsid w:val="006E35AF"/>
    <w:rsid w:val="006E38B4"/>
    <w:rsid w:val="006E475D"/>
    <w:rsid w:val="006E523B"/>
    <w:rsid w:val="006E5604"/>
    <w:rsid w:val="006E5AFE"/>
    <w:rsid w:val="006E5BCD"/>
    <w:rsid w:val="006E6101"/>
    <w:rsid w:val="006E7B13"/>
    <w:rsid w:val="006F03B8"/>
    <w:rsid w:val="006F08A1"/>
    <w:rsid w:val="006F2126"/>
    <w:rsid w:val="006F2433"/>
    <w:rsid w:val="006F2699"/>
    <w:rsid w:val="006F33A0"/>
    <w:rsid w:val="006F3433"/>
    <w:rsid w:val="006F3E65"/>
    <w:rsid w:val="006F3FB1"/>
    <w:rsid w:val="006F46D6"/>
    <w:rsid w:val="006F4C24"/>
    <w:rsid w:val="006F5636"/>
    <w:rsid w:val="006F76F0"/>
    <w:rsid w:val="006F7B09"/>
    <w:rsid w:val="006F7F16"/>
    <w:rsid w:val="00700186"/>
    <w:rsid w:val="0070029C"/>
    <w:rsid w:val="00700C89"/>
    <w:rsid w:val="00701661"/>
    <w:rsid w:val="00703D8E"/>
    <w:rsid w:val="00704901"/>
    <w:rsid w:val="007052D9"/>
    <w:rsid w:val="0070553E"/>
    <w:rsid w:val="00706DCB"/>
    <w:rsid w:val="00707BB1"/>
    <w:rsid w:val="007151B6"/>
    <w:rsid w:val="007152CE"/>
    <w:rsid w:val="00715AF5"/>
    <w:rsid w:val="00716D33"/>
    <w:rsid w:val="00717A2C"/>
    <w:rsid w:val="00717F68"/>
    <w:rsid w:val="00720891"/>
    <w:rsid w:val="00722A7E"/>
    <w:rsid w:val="00722DB4"/>
    <w:rsid w:val="007236F9"/>
    <w:rsid w:val="00723AB0"/>
    <w:rsid w:val="00724E95"/>
    <w:rsid w:val="00725041"/>
    <w:rsid w:val="0072509E"/>
    <w:rsid w:val="007258C2"/>
    <w:rsid w:val="007260FB"/>
    <w:rsid w:val="00726355"/>
    <w:rsid w:val="00727067"/>
    <w:rsid w:val="00727299"/>
    <w:rsid w:val="00727CCE"/>
    <w:rsid w:val="00727EEA"/>
    <w:rsid w:val="00730849"/>
    <w:rsid w:val="00730C80"/>
    <w:rsid w:val="00730DDC"/>
    <w:rsid w:val="00732276"/>
    <w:rsid w:val="007322F5"/>
    <w:rsid w:val="00732535"/>
    <w:rsid w:val="0073795B"/>
    <w:rsid w:val="00737C4E"/>
    <w:rsid w:val="0074091F"/>
    <w:rsid w:val="0074111D"/>
    <w:rsid w:val="00741426"/>
    <w:rsid w:val="00741DB8"/>
    <w:rsid w:val="00742B1E"/>
    <w:rsid w:val="00742C46"/>
    <w:rsid w:val="00743240"/>
    <w:rsid w:val="00743A78"/>
    <w:rsid w:val="00743CCB"/>
    <w:rsid w:val="0074502C"/>
    <w:rsid w:val="00745ACD"/>
    <w:rsid w:val="00745CF0"/>
    <w:rsid w:val="007473B2"/>
    <w:rsid w:val="0075097A"/>
    <w:rsid w:val="007509C9"/>
    <w:rsid w:val="00750BF9"/>
    <w:rsid w:val="00752683"/>
    <w:rsid w:val="00752A2E"/>
    <w:rsid w:val="00753075"/>
    <w:rsid w:val="007541A7"/>
    <w:rsid w:val="007541FC"/>
    <w:rsid w:val="007543D2"/>
    <w:rsid w:val="0075505E"/>
    <w:rsid w:val="0075522C"/>
    <w:rsid w:val="0075685F"/>
    <w:rsid w:val="00756993"/>
    <w:rsid w:val="00760297"/>
    <w:rsid w:val="007610C7"/>
    <w:rsid w:val="00761436"/>
    <w:rsid w:val="0076362A"/>
    <w:rsid w:val="00765169"/>
    <w:rsid w:val="00765434"/>
    <w:rsid w:val="00766B1D"/>
    <w:rsid w:val="0077218D"/>
    <w:rsid w:val="007746CF"/>
    <w:rsid w:val="00780063"/>
    <w:rsid w:val="007808D2"/>
    <w:rsid w:val="00781CF0"/>
    <w:rsid w:val="00781D24"/>
    <w:rsid w:val="00781FC2"/>
    <w:rsid w:val="00782607"/>
    <w:rsid w:val="00782641"/>
    <w:rsid w:val="00782B4A"/>
    <w:rsid w:val="00783916"/>
    <w:rsid w:val="00783ACF"/>
    <w:rsid w:val="00783E8E"/>
    <w:rsid w:val="00785581"/>
    <w:rsid w:val="00785837"/>
    <w:rsid w:val="0078634B"/>
    <w:rsid w:val="00786475"/>
    <w:rsid w:val="0078688D"/>
    <w:rsid w:val="00787092"/>
    <w:rsid w:val="007874AC"/>
    <w:rsid w:val="007901FD"/>
    <w:rsid w:val="00790DF7"/>
    <w:rsid w:val="00791288"/>
    <w:rsid w:val="007918B1"/>
    <w:rsid w:val="00791C62"/>
    <w:rsid w:val="00791CA6"/>
    <w:rsid w:val="00793254"/>
    <w:rsid w:val="00793CC8"/>
    <w:rsid w:val="00794006"/>
    <w:rsid w:val="00794289"/>
    <w:rsid w:val="00794ED6"/>
    <w:rsid w:val="00795252"/>
    <w:rsid w:val="007979FD"/>
    <w:rsid w:val="007A00BD"/>
    <w:rsid w:val="007A06CC"/>
    <w:rsid w:val="007A2256"/>
    <w:rsid w:val="007A3EF6"/>
    <w:rsid w:val="007A43D8"/>
    <w:rsid w:val="007A4C77"/>
    <w:rsid w:val="007A4DF7"/>
    <w:rsid w:val="007A56E9"/>
    <w:rsid w:val="007A5A1A"/>
    <w:rsid w:val="007A6C60"/>
    <w:rsid w:val="007A6FD0"/>
    <w:rsid w:val="007B05FF"/>
    <w:rsid w:val="007B0824"/>
    <w:rsid w:val="007B18F7"/>
    <w:rsid w:val="007B1C6B"/>
    <w:rsid w:val="007B219D"/>
    <w:rsid w:val="007B40E3"/>
    <w:rsid w:val="007B6377"/>
    <w:rsid w:val="007B70EB"/>
    <w:rsid w:val="007B7FD9"/>
    <w:rsid w:val="007C1DF8"/>
    <w:rsid w:val="007C2E96"/>
    <w:rsid w:val="007C339B"/>
    <w:rsid w:val="007C39A8"/>
    <w:rsid w:val="007C3C13"/>
    <w:rsid w:val="007C3D5F"/>
    <w:rsid w:val="007C4E73"/>
    <w:rsid w:val="007C5238"/>
    <w:rsid w:val="007C5358"/>
    <w:rsid w:val="007C70DB"/>
    <w:rsid w:val="007C779F"/>
    <w:rsid w:val="007C7BE9"/>
    <w:rsid w:val="007C7C30"/>
    <w:rsid w:val="007D0F3F"/>
    <w:rsid w:val="007D1A9B"/>
    <w:rsid w:val="007D1CD2"/>
    <w:rsid w:val="007D1D12"/>
    <w:rsid w:val="007D22D9"/>
    <w:rsid w:val="007D41F2"/>
    <w:rsid w:val="007D4FA6"/>
    <w:rsid w:val="007D51AA"/>
    <w:rsid w:val="007D6E6E"/>
    <w:rsid w:val="007E1BAE"/>
    <w:rsid w:val="007E1FD9"/>
    <w:rsid w:val="007E2066"/>
    <w:rsid w:val="007E2230"/>
    <w:rsid w:val="007E31C0"/>
    <w:rsid w:val="007E32EA"/>
    <w:rsid w:val="007E3ADA"/>
    <w:rsid w:val="007E45CA"/>
    <w:rsid w:val="007E4836"/>
    <w:rsid w:val="007E4B5A"/>
    <w:rsid w:val="007E5873"/>
    <w:rsid w:val="007E659C"/>
    <w:rsid w:val="007E712B"/>
    <w:rsid w:val="007F049D"/>
    <w:rsid w:val="007F0C2A"/>
    <w:rsid w:val="007F13C8"/>
    <w:rsid w:val="007F3009"/>
    <w:rsid w:val="007F3DFA"/>
    <w:rsid w:val="007F559D"/>
    <w:rsid w:val="007F72C1"/>
    <w:rsid w:val="00800318"/>
    <w:rsid w:val="00800A67"/>
    <w:rsid w:val="00805BC2"/>
    <w:rsid w:val="00806D67"/>
    <w:rsid w:val="00806D84"/>
    <w:rsid w:val="00807A9F"/>
    <w:rsid w:val="00807B35"/>
    <w:rsid w:val="00807D85"/>
    <w:rsid w:val="00810709"/>
    <w:rsid w:val="00810F50"/>
    <w:rsid w:val="00811030"/>
    <w:rsid w:val="00811182"/>
    <w:rsid w:val="00811390"/>
    <w:rsid w:val="0081151D"/>
    <w:rsid w:val="0081192D"/>
    <w:rsid w:val="00812535"/>
    <w:rsid w:val="008126D1"/>
    <w:rsid w:val="00812AB8"/>
    <w:rsid w:val="008136D1"/>
    <w:rsid w:val="00814688"/>
    <w:rsid w:val="008147CA"/>
    <w:rsid w:val="00815315"/>
    <w:rsid w:val="008154C2"/>
    <w:rsid w:val="00816757"/>
    <w:rsid w:val="008179B6"/>
    <w:rsid w:val="00820162"/>
    <w:rsid w:val="00820204"/>
    <w:rsid w:val="0082079F"/>
    <w:rsid w:val="00820DB1"/>
    <w:rsid w:val="00822808"/>
    <w:rsid w:val="00823914"/>
    <w:rsid w:val="0082401B"/>
    <w:rsid w:val="008264C7"/>
    <w:rsid w:val="00826C70"/>
    <w:rsid w:val="00827E41"/>
    <w:rsid w:val="00830561"/>
    <w:rsid w:val="00830C46"/>
    <w:rsid w:val="0083295A"/>
    <w:rsid w:val="00832F37"/>
    <w:rsid w:val="00833C13"/>
    <w:rsid w:val="008345CF"/>
    <w:rsid w:val="0083498E"/>
    <w:rsid w:val="008357CA"/>
    <w:rsid w:val="008378DC"/>
    <w:rsid w:val="00837DD2"/>
    <w:rsid w:val="008401E1"/>
    <w:rsid w:val="0084021C"/>
    <w:rsid w:val="00841A19"/>
    <w:rsid w:val="00842138"/>
    <w:rsid w:val="00844383"/>
    <w:rsid w:val="00844794"/>
    <w:rsid w:val="008465A3"/>
    <w:rsid w:val="00846CD5"/>
    <w:rsid w:val="0085086B"/>
    <w:rsid w:val="0085154F"/>
    <w:rsid w:val="00851805"/>
    <w:rsid w:val="008524BC"/>
    <w:rsid w:val="00853A25"/>
    <w:rsid w:val="00853A68"/>
    <w:rsid w:val="00853BF0"/>
    <w:rsid w:val="008544F3"/>
    <w:rsid w:val="008545D1"/>
    <w:rsid w:val="0085574C"/>
    <w:rsid w:val="00855E82"/>
    <w:rsid w:val="00856851"/>
    <w:rsid w:val="00857052"/>
    <w:rsid w:val="0085742B"/>
    <w:rsid w:val="00857D96"/>
    <w:rsid w:val="00860401"/>
    <w:rsid w:val="008604F8"/>
    <w:rsid w:val="008614A1"/>
    <w:rsid w:val="00861D92"/>
    <w:rsid w:val="00862171"/>
    <w:rsid w:val="00862311"/>
    <w:rsid w:val="00862802"/>
    <w:rsid w:val="00864548"/>
    <w:rsid w:val="0086471B"/>
    <w:rsid w:val="008654BB"/>
    <w:rsid w:val="00870799"/>
    <w:rsid w:val="00870DCD"/>
    <w:rsid w:val="0087142F"/>
    <w:rsid w:val="0087396A"/>
    <w:rsid w:val="0087458F"/>
    <w:rsid w:val="00876DD6"/>
    <w:rsid w:val="00876E33"/>
    <w:rsid w:val="008770E6"/>
    <w:rsid w:val="008809ED"/>
    <w:rsid w:val="00882300"/>
    <w:rsid w:val="00882985"/>
    <w:rsid w:val="00882F35"/>
    <w:rsid w:val="0088320C"/>
    <w:rsid w:val="0088463A"/>
    <w:rsid w:val="00886D44"/>
    <w:rsid w:val="00887701"/>
    <w:rsid w:val="00890964"/>
    <w:rsid w:val="008924E6"/>
    <w:rsid w:val="008930F6"/>
    <w:rsid w:val="008933B3"/>
    <w:rsid w:val="00895014"/>
    <w:rsid w:val="008958D0"/>
    <w:rsid w:val="00895B42"/>
    <w:rsid w:val="00896C3E"/>
    <w:rsid w:val="008A0608"/>
    <w:rsid w:val="008A1A07"/>
    <w:rsid w:val="008A3ABA"/>
    <w:rsid w:val="008A4CDF"/>
    <w:rsid w:val="008A4E0D"/>
    <w:rsid w:val="008A4EE8"/>
    <w:rsid w:val="008A5C83"/>
    <w:rsid w:val="008B01C2"/>
    <w:rsid w:val="008B095D"/>
    <w:rsid w:val="008B0C24"/>
    <w:rsid w:val="008B1F8D"/>
    <w:rsid w:val="008B2782"/>
    <w:rsid w:val="008B27E3"/>
    <w:rsid w:val="008B3A55"/>
    <w:rsid w:val="008B4486"/>
    <w:rsid w:val="008B4815"/>
    <w:rsid w:val="008B58C3"/>
    <w:rsid w:val="008B6823"/>
    <w:rsid w:val="008B7A43"/>
    <w:rsid w:val="008C0ACB"/>
    <w:rsid w:val="008C18BB"/>
    <w:rsid w:val="008C1B50"/>
    <w:rsid w:val="008C1C02"/>
    <w:rsid w:val="008C1E75"/>
    <w:rsid w:val="008C3B47"/>
    <w:rsid w:val="008C3B6B"/>
    <w:rsid w:val="008C3D1B"/>
    <w:rsid w:val="008C4232"/>
    <w:rsid w:val="008C6490"/>
    <w:rsid w:val="008C68E6"/>
    <w:rsid w:val="008C6E60"/>
    <w:rsid w:val="008C76D6"/>
    <w:rsid w:val="008D09C7"/>
    <w:rsid w:val="008D13B2"/>
    <w:rsid w:val="008D19A8"/>
    <w:rsid w:val="008D24F4"/>
    <w:rsid w:val="008D28A9"/>
    <w:rsid w:val="008D322A"/>
    <w:rsid w:val="008D3232"/>
    <w:rsid w:val="008D420C"/>
    <w:rsid w:val="008D4C1E"/>
    <w:rsid w:val="008D53C9"/>
    <w:rsid w:val="008D53F9"/>
    <w:rsid w:val="008D638B"/>
    <w:rsid w:val="008D78C7"/>
    <w:rsid w:val="008D7B93"/>
    <w:rsid w:val="008D7E0F"/>
    <w:rsid w:val="008E24DA"/>
    <w:rsid w:val="008E274E"/>
    <w:rsid w:val="008E36A7"/>
    <w:rsid w:val="008E53FF"/>
    <w:rsid w:val="008E5DCF"/>
    <w:rsid w:val="008E6E29"/>
    <w:rsid w:val="008E78A4"/>
    <w:rsid w:val="008F06B8"/>
    <w:rsid w:val="008F0FDE"/>
    <w:rsid w:val="008F2C46"/>
    <w:rsid w:val="008F3F43"/>
    <w:rsid w:val="008F4485"/>
    <w:rsid w:val="008F4A93"/>
    <w:rsid w:val="008F4DF7"/>
    <w:rsid w:val="008F511B"/>
    <w:rsid w:val="008F6738"/>
    <w:rsid w:val="008F7B62"/>
    <w:rsid w:val="009010DD"/>
    <w:rsid w:val="00901978"/>
    <w:rsid w:val="00901E47"/>
    <w:rsid w:val="00902738"/>
    <w:rsid w:val="009027FD"/>
    <w:rsid w:val="00903282"/>
    <w:rsid w:val="00904169"/>
    <w:rsid w:val="0090457C"/>
    <w:rsid w:val="009051C1"/>
    <w:rsid w:val="00905200"/>
    <w:rsid w:val="00906328"/>
    <w:rsid w:val="00906620"/>
    <w:rsid w:val="0090671D"/>
    <w:rsid w:val="00906D85"/>
    <w:rsid w:val="0090714B"/>
    <w:rsid w:val="0091267D"/>
    <w:rsid w:val="00913A00"/>
    <w:rsid w:val="009149FE"/>
    <w:rsid w:val="00914F5C"/>
    <w:rsid w:val="00915313"/>
    <w:rsid w:val="009158E9"/>
    <w:rsid w:val="0091614D"/>
    <w:rsid w:val="00917ACC"/>
    <w:rsid w:val="00917E8A"/>
    <w:rsid w:val="0092283C"/>
    <w:rsid w:val="00925E1B"/>
    <w:rsid w:val="009269DA"/>
    <w:rsid w:val="00930326"/>
    <w:rsid w:val="00930C0E"/>
    <w:rsid w:val="009310EF"/>
    <w:rsid w:val="00933291"/>
    <w:rsid w:val="0093356E"/>
    <w:rsid w:val="00934761"/>
    <w:rsid w:val="00934812"/>
    <w:rsid w:val="0093696F"/>
    <w:rsid w:val="00940AC6"/>
    <w:rsid w:val="009417F3"/>
    <w:rsid w:val="009418CB"/>
    <w:rsid w:val="00941C09"/>
    <w:rsid w:val="00943C52"/>
    <w:rsid w:val="00946044"/>
    <w:rsid w:val="009461B9"/>
    <w:rsid w:val="0094625D"/>
    <w:rsid w:val="00946CC7"/>
    <w:rsid w:val="0094714D"/>
    <w:rsid w:val="009479C7"/>
    <w:rsid w:val="0095015B"/>
    <w:rsid w:val="00950989"/>
    <w:rsid w:val="009539B8"/>
    <w:rsid w:val="00955176"/>
    <w:rsid w:val="009555DE"/>
    <w:rsid w:val="00955CD5"/>
    <w:rsid w:val="00955E27"/>
    <w:rsid w:val="00955F22"/>
    <w:rsid w:val="009560E4"/>
    <w:rsid w:val="009572C0"/>
    <w:rsid w:val="0095740E"/>
    <w:rsid w:val="00957715"/>
    <w:rsid w:val="009578C9"/>
    <w:rsid w:val="0095797A"/>
    <w:rsid w:val="009605E8"/>
    <w:rsid w:val="0096327B"/>
    <w:rsid w:val="009636B6"/>
    <w:rsid w:val="009649D4"/>
    <w:rsid w:val="00965977"/>
    <w:rsid w:val="00966AED"/>
    <w:rsid w:val="00966DCD"/>
    <w:rsid w:val="009673FC"/>
    <w:rsid w:val="009731A7"/>
    <w:rsid w:val="00973A26"/>
    <w:rsid w:val="00976FAE"/>
    <w:rsid w:val="00977E84"/>
    <w:rsid w:val="00980693"/>
    <w:rsid w:val="00981775"/>
    <w:rsid w:val="00981AAC"/>
    <w:rsid w:val="00981AAE"/>
    <w:rsid w:val="00981F6E"/>
    <w:rsid w:val="009835A6"/>
    <w:rsid w:val="00984CC3"/>
    <w:rsid w:val="00984ED9"/>
    <w:rsid w:val="00985976"/>
    <w:rsid w:val="009873EA"/>
    <w:rsid w:val="009902FF"/>
    <w:rsid w:val="00990348"/>
    <w:rsid w:val="0099128F"/>
    <w:rsid w:val="00991B34"/>
    <w:rsid w:val="00992726"/>
    <w:rsid w:val="009933EC"/>
    <w:rsid w:val="00993719"/>
    <w:rsid w:val="00994CBC"/>
    <w:rsid w:val="00995121"/>
    <w:rsid w:val="00995BA6"/>
    <w:rsid w:val="009A03F0"/>
    <w:rsid w:val="009A1B60"/>
    <w:rsid w:val="009A30C7"/>
    <w:rsid w:val="009A33CD"/>
    <w:rsid w:val="009A37B4"/>
    <w:rsid w:val="009A49E0"/>
    <w:rsid w:val="009A5615"/>
    <w:rsid w:val="009A5FFD"/>
    <w:rsid w:val="009A6EEE"/>
    <w:rsid w:val="009A6EFB"/>
    <w:rsid w:val="009A7DE9"/>
    <w:rsid w:val="009B07EE"/>
    <w:rsid w:val="009B101B"/>
    <w:rsid w:val="009B106F"/>
    <w:rsid w:val="009B3842"/>
    <w:rsid w:val="009B3F4B"/>
    <w:rsid w:val="009B51E4"/>
    <w:rsid w:val="009B63A5"/>
    <w:rsid w:val="009B6A59"/>
    <w:rsid w:val="009B6E45"/>
    <w:rsid w:val="009C078B"/>
    <w:rsid w:val="009C11EA"/>
    <w:rsid w:val="009C18EB"/>
    <w:rsid w:val="009C198E"/>
    <w:rsid w:val="009C264C"/>
    <w:rsid w:val="009C2BEC"/>
    <w:rsid w:val="009C2D9B"/>
    <w:rsid w:val="009C4CC1"/>
    <w:rsid w:val="009C629F"/>
    <w:rsid w:val="009C7C5E"/>
    <w:rsid w:val="009D0E46"/>
    <w:rsid w:val="009D0FDB"/>
    <w:rsid w:val="009D1998"/>
    <w:rsid w:val="009D2C18"/>
    <w:rsid w:val="009D2C75"/>
    <w:rsid w:val="009D2DF7"/>
    <w:rsid w:val="009D2E6D"/>
    <w:rsid w:val="009D4F3E"/>
    <w:rsid w:val="009D5943"/>
    <w:rsid w:val="009D5F06"/>
    <w:rsid w:val="009D6B66"/>
    <w:rsid w:val="009D7E0B"/>
    <w:rsid w:val="009E1A42"/>
    <w:rsid w:val="009E1CE9"/>
    <w:rsid w:val="009E2064"/>
    <w:rsid w:val="009E2ABD"/>
    <w:rsid w:val="009E3A8F"/>
    <w:rsid w:val="009E3B79"/>
    <w:rsid w:val="009E4337"/>
    <w:rsid w:val="009E4841"/>
    <w:rsid w:val="009E4E75"/>
    <w:rsid w:val="009E5AB8"/>
    <w:rsid w:val="009E5C19"/>
    <w:rsid w:val="009E600E"/>
    <w:rsid w:val="009E653F"/>
    <w:rsid w:val="009E6820"/>
    <w:rsid w:val="009E6CD0"/>
    <w:rsid w:val="009E6CF6"/>
    <w:rsid w:val="009E766F"/>
    <w:rsid w:val="009E796B"/>
    <w:rsid w:val="009F048E"/>
    <w:rsid w:val="009F0D3D"/>
    <w:rsid w:val="009F1664"/>
    <w:rsid w:val="009F2180"/>
    <w:rsid w:val="009F220D"/>
    <w:rsid w:val="009F2E09"/>
    <w:rsid w:val="009F39F8"/>
    <w:rsid w:val="009F40F3"/>
    <w:rsid w:val="009F51D7"/>
    <w:rsid w:val="009F537C"/>
    <w:rsid w:val="009F66D0"/>
    <w:rsid w:val="00A00421"/>
    <w:rsid w:val="00A0074C"/>
    <w:rsid w:val="00A00BE8"/>
    <w:rsid w:val="00A00C61"/>
    <w:rsid w:val="00A00D52"/>
    <w:rsid w:val="00A03534"/>
    <w:rsid w:val="00A0419C"/>
    <w:rsid w:val="00A04DC4"/>
    <w:rsid w:val="00A05E52"/>
    <w:rsid w:val="00A06B0A"/>
    <w:rsid w:val="00A07020"/>
    <w:rsid w:val="00A073BB"/>
    <w:rsid w:val="00A114A7"/>
    <w:rsid w:val="00A11E4B"/>
    <w:rsid w:val="00A13669"/>
    <w:rsid w:val="00A13E6B"/>
    <w:rsid w:val="00A1490C"/>
    <w:rsid w:val="00A14A05"/>
    <w:rsid w:val="00A14F0E"/>
    <w:rsid w:val="00A15A83"/>
    <w:rsid w:val="00A16F31"/>
    <w:rsid w:val="00A178CC"/>
    <w:rsid w:val="00A2127D"/>
    <w:rsid w:val="00A21EE2"/>
    <w:rsid w:val="00A2310E"/>
    <w:rsid w:val="00A2323D"/>
    <w:rsid w:val="00A233E4"/>
    <w:rsid w:val="00A2434F"/>
    <w:rsid w:val="00A24384"/>
    <w:rsid w:val="00A24699"/>
    <w:rsid w:val="00A247C9"/>
    <w:rsid w:val="00A250C7"/>
    <w:rsid w:val="00A268CE"/>
    <w:rsid w:val="00A3079B"/>
    <w:rsid w:val="00A31307"/>
    <w:rsid w:val="00A33E53"/>
    <w:rsid w:val="00A34593"/>
    <w:rsid w:val="00A3571F"/>
    <w:rsid w:val="00A35AF8"/>
    <w:rsid w:val="00A366C8"/>
    <w:rsid w:val="00A36773"/>
    <w:rsid w:val="00A36B8A"/>
    <w:rsid w:val="00A37FEA"/>
    <w:rsid w:val="00A40194"/>
    <w:rsid w:val="00A402BB"/>
    <w:rsid w:val="00A412B8"/>
    <w:rsid w:val="00A415C8"/>
    <w:rsid w:val="00A41C2A"/>
    <w:rsid w:val="00A421C3"/>
    <w:rsid w:val="00A43173"/>
    <w:rsid w:val="00A43754"/>
    <w:rsid w:val="00A437D9"/>
    <w:rsid w:val="00A43882"/>
    <w:rsid w:val="00A43ACC"/>
    <w:rsid w:val="00A45A5E"/>
    <w:rsid w:val="00A4669B"/>
    <w:rsid w:val="00A4775D"/>
    <w:rsid w:val="00A51FF7"/>
    <w:rsid w:val="00A55435"/>
    <w:rsid w:val="00A555DA"/>
    <w:rsid w:val="00A55A16"/>
    <w:rsid w:val="00A569D0"/>
    <w:rsid w:val="00A571A1"/>
    <w:rsid w:val="00A579AD"/>
    <w:rsid w:val="00A6004A"/>
    <w:rsid w:val="00A60755"/>
    <w:rsid w:val="00A629D6"/>
    <w:rsid w:val="00A62E2D"/>
    <w:rsid w:val="00A6356B"/>
    <w:rsid w:val="00A640AC"/>
    <w:rsid w:val="00A64966"/>
    <w:rsid w:val="00A64D9D"/>
    <w:rsid w:val="00A65349"/>
    <w:rsid w:val="00A67411"/>
    <w:rsid w:val="00A6744E"/>
    <w:rsid w:val="00A7012E"/>
    <w:rsid w:val="00A702D3"/>
    <w:rsid w:val="00A703AB"/>
    <w:rsid w:val="00A70AA0"/>
    <w:rsid w:val="00A713DB"/>
    <w:rsid w:val="00A7203F"/>
    <w:rsid w:val="00A72E3F"/>
    <w:rsid w:val="00A74BE2"/>
    <w:rsid w:val="00A7513E"/>
    <w:rsid w:val="00A7553F"/>
    <w:rsid w:val="00A75627"/>
    <w:rsid w:val="00A7620C"/>
    <w:rsid w:val="00A8245E"/>
    <w:rsid w:val="00A82BFC"/>
    <w:rsid w:val="00A83C6C"/>
    <w:rsid w:val="00A8427A"/>
    <w:rsid w:val="00A84CCA"/>
    <w:rsid w:val="00A8566F"/>
    <w:rsid w:val="00A859D5"/>
    <w:rsid w:val="00A873D3"/>
    <w:rsid w:val="00A905A5"/>
    <w:rsid w:val="00A90DEB"/>
    <w:rsid w:val="00A9128B"/>
    <w:rsid w:val="00A91483"/>
    <w:rsid w:val="00A93053"/>
    <w:rsid w:val="00A9318B"/>
    <w:rsid w:val="00A94292"/>
    <w:rsid w:val="00A950C9"/>
    <w:rsid w:val="00A95D55"/>
    <w:rsid w:val="00A964C5"/>
    <w:rsid w:val="00A96F30"/>
    <w:rsid w:val="00AA066C"/>
    <w:rsid w:val="00AA0CE2"/>
    <w:rsid w:val="00AA1BB5"/>
    <w:rsid w:val="00AA2D71"/>
    <w:rsid w:val="00AA333F"/>
    <w:rsid w:val="00AA49F1"/>
    <w:rsid w:val="00AA561C"/>
    <w:rsid w:val="00AA5BB0"/>
    <w:rsid w:val="00AA73C7"/>
    <w:rsid w:val="00AA78E4"/>
    <w:rsid w:val="00AB05E3"/>
    <w:rsid w:val="00AB070F"/>
    <w:rsid w:val="00AB1CAB"/>
    <w:rsid w:val="00AB244F"/>
    <w:rsid w:val="00AB3182"/>
    <w:rsid w:val="00AB41BC"/>
    <w:rsid w:val="00AB4C14"/>
    <w:rsid w:val="00AB7024"/>
    <w:rsid w:val="00AB7360"/>
    <w:rsid w:val="00AB7ED3"/>
    <w:rsid w:val="00AC0207"/>
    <w:rsid w:val="00AC057A"/>
    <w:rsid w:val="00AC068C"/>
    <w:rsid w:val="00AC0B76"/>
    <w:rsid w:val="00AC1442"/>
    <w:rsid w:val="00AC1AE7"/>
    <w:rsid w:val="00AC20F7"/>
    <w:rsid w:val="00AC3AB6"/>
    <w:rsid w:val="00AC3FB1"/>
    <w:rsid w:val="00AC415C"/>
    <w:rsid w:val="00AC4D95"/>
    <w:rsid w:val="00AC4E79"/>
    <w:rsid w:val="00AC5515"/>
    <w:rsid w:val="00AC5E71"/>
    <w:rsid w:val="00AC691E"/>
    <w:rsid w:val="00AC6974"/>
    <w:rsid w:val="00AC7741"/>
    <w:rsid w:val="00AC7D36"/>
    <w:rsid w:val="00AD0034"/>
    <w:rsid w:val="00AD07E7"/>
    <w:rsid w:val="00AD1ACA"/>
    <w:rsid w:val="00AD1EF0"/>
    <w:rsid w:val="00AD24F3"/>
    <w:rsid w:val="00AD2BCF"/>
    <w:rsid w:val="00AD30E2"/>
    <w:rsid w:val="00AD3F04"/>
    <w:rsid w:val="00AD48E2"/>
    <w:rsid w:val="00AD5133"/>
    <w:rsid w:val="00AD6206"/>
    <w:rsid w:val="00AD63B8"/>
    <w:rsid w:val="00AD73D2"/>
    <w:rsid w:val="00AD7729"/>
    <w:rsid w:val="00AD7B1C"/>
    <w:rsid w:val="00AE02C3"/>
    <w:rsid w:val="00AE0B30"/>
    <w:rsid w:val="00AE145B"/>
    <w:rsid w:val="00AE204E"/>
    <w:rsid w:val="00AE2A54"/>
    <w:rsid w:val="00AE32A0"/>
    <w:rsid w:val="00AE437B"/>
    <w:rsid w:val="00AE5E7F"/>
    <w:rsid w:val="00AE60D9"/>
    <w:rsid w:val="00AF12D9"/>
    <w:rsid w:val="00AF15D4"/>
    <w:rsid w:val="00AF1A41"/>
    <w:rsid w:val="00AF263F"/>
    <w:rsid w:val="00AF27F8"/>
    <w:rsid w:val="00AF44BB"/>
    <w:rsid w:val="00AF5B3F"/>
    <w:rsid w:val="00B0024E"/>
    <w:rsid w:val="00B0133C"/>
    <w:rsid w:val="00B040DE"/>
    <w:rsid w:val="00B046C4"/>
    <w:rsid w:val="00B04B0D"/>
    <w:rsid w:val="00B071EB"/>
    <w:rsid w:val="00B10F0C"/>
    <w:rsid w:val="00B1159B"/>
    <w:rsid w:val="00B12DE9"/>
    <w:rsid w:val="00B13AED"/>
    <w:rsid w:val="00B15E9B"/>
    <w:rsid w:val="00B16111"/>
    <w:rsid w:val="00B1696E"/>
    <w:rsid w:val="00B1713A"/>
    <w:rsid w:val="00B20A32"/>
    <w:rsid w:val="00B21A80"/>
    <w:rsid w:val="00B2311B"/>
    <w:rsid w:val="00B2353B"/>
    <w:rsid w:val="00B23F11"/>
    <w:rsid w:val="00B23F72"/>
    <w:rsid w:val="00B23FB3"/>
    <w:rsid w:val="00B2410B"/>
    <w:rsid w:val="00B24242"/>
    <w:rsid w:val="00B2476E"/>
    <w:rsid w:val="00B25F6D"/>
    <w:rsid w:val="00B2687A"/>
    <w:rsid w:val="00B26AE3"/>
    <w:rsid w:val="00B26BB8"/>
    <w:rsid w:val="00B272CC"/>
    <w:rsid w:val="00B303E4"/>
    <w:rsid w:val="00B303FF"/>
    <w:rsid w:val="00B3097F"/>
    <w:rsid w:val="00B30FA0"/>
    <w:rsid w:val="00B3312E"/>
    <w:rsid w:val="00B334E7"/>
    <w:rsid w:val="00B339ED"/>
    <w:rsid w:val="00B33E19"/>
    <w:rsid w:val="00B350E1"/>
    <w:rsid w:val="00B40294"/>
    <w:rsid w:val="00B42ABC"/>
    <w:rsid w:val="00B42F89"/>
    <w:rsid w:val="00B43B77"/>
    <w:rsid w:val="00B44F96"/>
    <w:rsid w:val="00B4576A"/>
    <w:rsid w:val="00B45B72"/>
    <w:rsid w:val="00B45DC9"/>
    <w:rsid w:val="00B47654"/>
    <w:rsid w:val="00B50404"/>
    <w:rsid w:val="00B50D9F"/>
    <w:rsid w:val="00B51545"/>
    <w:rsid w:val="00B5292E"/>
    <w:rsid w:val="00B54A17"/>
    <w:rsid w:val="00B558D0"/>
    <w:rsid w:val="00B56D52"/>
    <w:rsid w:val="00B577B1"/>
    <w:rsid w:val="00B57C19"/>
    <w:rsid w:val="00B60AB8"/>
    <w:rsid w:val="00B61219"/>
    <w:rsid w:val="00B6143C"/>
    <w:rsid w:val="00B617A9"/>
    <w:rsid w:val="00B621B5"/>
    <w:rsid w:val="00B63864"/>
    <w:rsid w:val="00B63B19"/>
    <w:rsid w:val="00B6414A"/>
    <w:rsid w:val="00B6498D"/>
    <w:rsid w:val="00B66A59"/>
    <w:rsid w:val="00B7052C"/>
    <w:rsid w:val="00B70CB4"/>
    <w:rsid w:val="00B71A26"/>
    <w:rsid w:val="00B71F88"/>
    <w:rsid w:val="00B71F91"/>
    <w:rsid w:val="00B72A2D"/>
    <w:rsid w:val="00B72D27"/>
    <w:rsid w:val="00B7332C"/>
    <w:rsid w:val="00B738F1"/>
    <w:rsid w:val="00B75B67"/>
    <w:rsid w:val="00B76A1A"/>
    <w:rsid w:val="00B76E9D"/>
    <w:rsid w:val="00B77498"/>
    <w:rsid w:val="00B806A2"/>
    <w:rsid w:val="00B80775"/>
    <w:rsid w:val="00B81696"/>
    <w:rsid w:val="00B817A9"/>
    <w:rsid w:val="00B81EFF"/>
    <w:rsid w:val="00B82A17"/>
    <w:rsid w:val="00B82B5D"/>
    <w:rsid w:val="00B82CED"/>
    <w:rsid w:val="00B83235"/>
    <w:rsid w:val="00B83545"/>
    <w:rsid w:val="00B85C2E"/>
    <w:rsid w:val="00B87753"/>
    <w:rsid w:val="00B910B2"/>
    <w:rsid w:val="00B929E0"/>
    <w:rsid w:val="00B96EC1"/>
    <w:rsid w:val="00B97922"/>
    <w:rsid w:val="00B97E1F"/>
    <w:rsid w:val="00BA033F"/>
    <w:rsid w:val="00BA1263"/>
    <w:rsid w:val="00BA4A9C"/>
    <w:rsid w:val="00BA520A"/>
    <w:rsid w:val="00BA56AA"/>
    <w:rsid w:val="00BA595D"/>
    <w:rsid w:val="00BA5D9C"/>
    <w:rsid w:val="00BA607D"/>
    <w:rsid w:val="00BA7284"/>
    <w:rsid w:val="00BA72FC"/>
    <w:rsid w:val="00BB07D5"/>
    <w:rsid w:val="00BB0C77"/>
    <w:rsid w:val="00BB17F2"/>
    <w:rsid w:val="00BB1A56"/>
    <w:rsid w:val="00BB1B56"/>
    <w:rsid w:val="00BB200C"/>
    <w:rsid w:val="00BB2604"/>
    <w:rsid w:val="00BB2CCD"/>
    <w:rsid w:val="00BB300C"/>
    <w:rsid w:val="00BB30B2"/>
    <w:rsid w:val="00BB4F62"/>
    <w:rsid w:val="00BB5450"/>
    <w:rsid w:val="00BB5A79"/>
    <w:rsid w:val="00BB5EC5"/>
    <w:rsid w:val="00BB6AB6"/>
    <w:rsid w:val="00BB7700"/>
    <w:rsid w:val="00BC0187"/>
    <w:rsid w:val="00BC0C3F"/>
    <w:rsid w:val="00BC15E3"/>
    <w:rsid w:val="00BC21CF"/>
    <w:rsid w:val="00BC37EF"/>
    <w:rsid w:val="00BC51DE"/>
    <w:rsid w:val="00BC565E"/>
    <w:rsid w:val="00BC5D5A"/>
    <w:rsid w:val="00BD0057"/>
    <w:rsid w:val="00BD1AFD"/>
    <w:rsid w:val="00BD20D0"/>
    <w:rsid w:val="00BD3A62"/>
    <w:rsid w:val="00BD458B"/>
    <w:rsid w:val="00BD4919"/>
    <w:rsid w:val="00BD58C1"/>
    <w:rsid w:val="00BD59D5"/>
    <w:rsid w:val="00BD6483"/>
    <w:rsid w:val="00BD68D2"/>
    <w:rsid w:val="00BE0588"/>
    <w:rsid w:val="00BE0C23"/>
    <w:rsid w:val="00BE0C91"/>
    <w:rsid w:val="00BE14D0"/>
    <w:rsid w:val="00BE24F9"/>
    <w:rsid w:val="00BE38E7"/>
    <w:rsid w:val="00BE4BBD"/>
    <w:rsid w:val="00BE6726"/>
    <w:rsid w:val="00BE7CEF"/>
    <w:rsid w:val="00BE7D65"/>
    <w:rsid w:val="00BF1EA3"/>
    <w:rsid w:val="00BF2039"/>
    <w:rsid w:val="00BF2189"/>
    <w:rsid w:val="00BF33B3"/>
    <w:rsid w:val="00BF3E0E"/>
    <w:rsid w:val="00BF45A6"/>
    <w:rsid w:val="00BF47DD"/>
    <w:rsid w:val="00BF5D0F"/>
    <w:rsid w:val="00BF7862"/>
    <w:rsid w:val="00BF79E7"/>
    <w:rsid w:val="00BF7BC5"/>
    <w:rsid w:val="00C00986"/>
    <w:rsid w:val="00C00A9D"/>
    <w:rsid w:val="00C01BCC"/>
    <w:rsid w:val="00C01E6C"/>
    <w:rsid w:val="00C027C4"/>
    <w:rsid w:val="00C02895"/>
    <w:rsid w:val="00C02B50"/>
    <w:rsid w:val="00C035E8"/>
    <w:rsid w:val="00C050F3"/>
    <w:rsid w:val="00C05294"/>
    <w:rsid w:val="00C063BE"/>
    <w:rsid w:val="00C073F1"/>
    <w:rsid w:val="00C07CCC"/>
    <w:rsid w:val="00C109B8"/>
    <w:rsid w:val="00C126A1"/>
    <w:rsid w:val="00C1493F"/>
    <w:rsid w:val="00C1595D"/>
    <w:rsid w:val="00C15D7D"/>
    <w:rsid w:val="00C16731"/>
    <w:rsid w:val="00C17034"/>
    <w:rsid w:val="00C204B9"/>
    <w:rsid w:val="00C20C17"/>
    <w:rsid w:val="00C218A1"/>
    <w:rsid w:val="00C22D1C"/>
    <w:rsid w:val="00C261B9"/>
    <w:rsid w:val="00C26A4D"/>
    <w:rsid w:val="00C26AAF"/>
    <w:rsid w:val="00C30CF1"/>
    <w:rsid w:val="00C3196C"/>
    <w:rsid w:val="00C319E3"/>
    <w:rsid w:val="00C3391A"/>
    <w:rsid w:val="00C3422C"/>
    <w:rsid w:val="00C346A9"/>
    <w:rsid w:val="00C34C3D"/>
    <w:rsid w:val="00C362EF"/>
    <w:rsid w:val="00C37621"/>
    <w:rsid w:val="00C37C7F"/>
    <w:rsid w:val="00C4043F"/>
    <w:rsid w:val="00C411FB"/>
    <w:rsid w:val="00C42DDF"/>
    <w:rsid w:val="00C431D3"/>
    <w:rsid w:val="00C443CD"/>
    <w:rsid w:val="00C44946"/>
    <w:rsid w:val="00C44BD8"/>
    <w:rsid w:val="00C44F68"/>
    <w:rsid w:val="00C4506E"/>
    <w:rsid w:val="00C454B2"/>
    <w:rsid w:val="00C45D49"/>
    <w:rsid w:val="00C476AA"/>
    <w:rsid w:val="00C47E7B"/>
    <w:rsid w:val="00C5264D"/>
    <w:rsid w:val="00C536BE"/>
    <w:rsid w:val="00C54CB3"/>
    <w:rsid w:val="00C602E0"/>
    <w:rsid w:val="00C60389"/>
    <w:rsid w:val="00C621C7"/>
    <w:rsid w:val="00C6257D"/>
    <w:rsid w:val="00C62DC5"/>
    <w:rsid w:val="00C62DEE"/>
    <w:rsid w:val="00C63254"/>
    <w:rsid w:val="00C64EE6"/>
    <w:rsid w:val="00C66115"/>
    <w:rsid w:val="00C66745"/>
    <w:rsid w:val="00C6695F"/>
    <w:rsid w:val="00C67345"/>
    <w:rsid w:val="00C7163A"/>
    <w:rsid w:val="00C72219"/>
    <w:rsid w:val="00C73818"/>
    <w:rsid w:val="00C74431"/>
    <w:rsid w:val="00C74864"/>
    <w:rsid w:val="00C74D20"/>
    <w:rsid w:val="00C74DF4"/>
    <w:rsid w:val="00C74EDD"/>
    <w:rsid w:val="00C75F0B"/>
    <w:rsid w:val="00C769B4"/>
    <w:rsid w:val="00C80AF2"/>
    <w:rsid w:val="00C80B22"/>
    <w:rsid w:val="00C8161A"/>
    <w:rsid w:val="00C818FF"/>
    <w:rsid w:val="00C8242D"/>
    <w:rsid w:val="00C825FE"/>
    <w:rsid w:val="00C833E2"/>
    <w:rsid w:val="00C83C77"/>
    <w:rsid w:val="00C84C0D"/>
    <w:rsid w:val="00C851F0"/>
    <w:rsid w:val="00C861AF"/>
    <w:rsid w:val="00C86964"/>
    <w:rsid w:val="00C86FC5"/>
    <w:rsid w:val="00C902BA"/>
    <w:rsid w:val="00C91290"/>
    <w:rsid w:val="00C92DA9"/>
    <w:rsid w:val="00C932C9"/>
    <w:rsid w:val="00C97B61"/>
    <w:rsid w:val="00C97FD4"/>
    <w:rsid w:val="00CA0285"/>
    <w:rsid w:val="00CA0F57"/>
    <w:rsid w:val="00CA1CC2"/>
    <w:rsid w:val="00CA1DB5"/>
    <w:rsid w:val="00CA2AB9"/>
    <w:rsid w:val="00CA33B8"/>
    <w:rsid w:val="00CA3A4D"/>
    <w:rsid w:val="00CA4266"/>
    <w:rsid w:val="00CA4A4E"/>
    <w:rsid w:val="00CA68DA"/>
    <w:rsid w:val="00CB020E"/>
    <w:rsid w:val="00CB0A3F"/>
    <w:rsid w:val="00CB10EE"/>
    <w:rsid w:val="00CB2090"/>
    <w:rsid w:val="00CB233B"/>
    <w:rsid w:val="00CB3136"/>
    <w:rsid w:val="00CB34A8"/>
    <w:rsid w:val="00CB4218"/>
    <w:rsid w:val="00CB4978"/>
    <w:rsid w:val="00CB7815"/>
    <w:rsid w:val="00CC0492"/>
    <w:rsid w:val="00CC1743"/>
    <w:rsid w:val="00CC217A"/>
    <w:rsid w:val="00CC3304"/>
    <w:rsid w:val="00CC3662"/>
    <w:rsid w:val="00CC3C2C"/>
    <w:rsid w:val="00CC5AC5"/>
    <w:rsid w:val="00CC5FC1"/>
    <w:rsid w:val="00CC674D"/>
    <w:rsid w:val="00CC6C24"/>
    <w:rsid w:val="00CC6CEF"/>
    <w:rsid w:val="00CC7139"/>
    <w:rsid w:val="00CC793C"/>
    <w:rsid w:val="00CC7E7D"/>
    <w:rsid w:val="00CD0082"/>
    <w:rsid w:val="00CD03FB"/>
    <w:rsid w:val="00CD0421"/>
    <w:rsid w:val="00CD04CC"/>
    <w:rsid w:val="00CD061C"/>
    <w:rsid w:val="00CD1328"/>
    <w:rsid w:val="00CD135F"/>
    <w:rsid w:val="00CD13E9"/>
    <w:rsid w:val="00CD35DD"/>
    <w:rsid w:val="00CD3AFE"/>
    <w:rsid w:val="00CD3BAD"/>
    <w:rsid w:val="00CD3FEE"/>
    <w:rsid w:val="00CD41D9"/>
    <w:rsid w:val="00CD48F6"/>
    <w:rsid w:val="00CD4E0B"/>
    <w:rsid w:val="00CD51AF"/>
    <w:rsid w:val="00CD5FF0"/>
    <w:rsid w:val="00CD701C"/>
    <w:rsid w:val="00CE11DF"/>
    <w:rsid w:val="00CE2C10"/>
    <w:rsid w:val="00CE39CC"/>
    <w:rsid w:val="00CE4399"/>
    <w:rsid w:val="00CE59E7"/>
    <w:rsid w:val="00CE61A8"/>
    <w:rsid w:val="00CE6615"/>
    <w:rsid w:val="00CE7992"/>
    <w:rsid w:val="00CF0A7E"/>
    <w:rsid w:val="00CF0C2D"/>
    <w:rsid w:val="00CF0E47"/>
    <w:rsid w:val="00CF0E4A"/>
    <w:rsid w:val="00CF10D0"/>
    <w:rsid w:val="00CF1412"/>
    <w:rsid w:val="00CF4BFE"/>
    <w:rsid w:val="00CF5895"/>
    <w:rsid w:val="00CF59F0"/>
    <w:rsid w:val="00CF6E43"/>
    <w:rsid w:val="00CF708E"/>
    <w:rsid w:val="00CF7252"/>
    <w:rsid w:val="00CF7DDC"/>
    <w:rsid w:val="00D00850"/>
    <w:rsid w:val="00D00FFB"/>
    <w:rsid w:val="00D01AA3"/>
    <w:rsid w:val="00D01E02"/>
    <w:rsid w:val="00D03C05"/>
    <w:rsid w:val="00D04154"/>
    <w:rsid w:val="00D05818"/>
    <w:rsid w:val="00D05934"/>
    <w:rsid w:val="00D07EA6"/>
    <w:rsid w:val="00D10C6B"/>
    <w:rsid w:val="00D1273A"/>
    <w:rsid w:val="00D15A27"/>
    <w:rsid w:val="00D15BCA"/>
    <w:rsid w:val="00D160F4"/>
    <w:rsid w:val="00D16ED2"/>
    <w:rsid w:val="00D176FB"/>
    <w:rsid w:val="00D2113B"/>
    <w:rsid w:val="00D2180F"/>
    <w:rsid w:val="00D23003"/>
    <w:rsid w:val="00D23025"/>
    <w:rsid w:val="00D23532"/>
    <w:rsid w:val="00D244C9"/>
    <w:rsid w:val="00D24AE6"/>
    <w:rsid w:val="00D25129"/>
    <w:rsid w:val="00D2558A"/>
    <w:rsid w:val="00D323A7"/>
    <w:rsid w:val="00D3299C"/>
    <w:rsid w:val="00D32EEA"/>
    <w:rsid w:val="00D331E5"/>
    <w:rsid w:val="00D33BCB"/>
    <w:rsid w:val="00D3577C"/>
    <w:rsid w:val="00D3581B"/>
    <w:rsid w:val="00D35DA1"/>
    <w:rsid w:val="00D36489"/>
    <w:rsid w:val="00D36F4A"/>
    <w:rsid w:val="00D36F54"/>
    <w:rsid w:val="00D3724F"/>
    <w:rsid w:val="00D373BD"/>
    <w:rsid w:val="00D3763A"/>
    <w:rsid w:val="00D37A5B"/>
    <w:rsid w:val="00D37FCD"/>
    <w:rsid w:val="00D40DA7"/>
    <w:rsid w:val="00D4165D"/>
    <w:rsid w:val="00D418AD"/>
    <w:rsid w:val="00D42BB9"/>
    <w:rsid w:val="00D447FF"/>
    <w:rsid w:val="00D4527F"/>
    <w:rsid w:val="00D50389"/>
    <w:rsid w:val="00D509DF"/>
    <w:rsid w:val="00D5176F"/>
    <w:rsid w:val="00D517E4"/>
    <w:rsid w:val="00D51AC1"/>
    <w:rsid w:val="00D527D0"/>
    <w:rsid w:val="00D52B66"/>
    <w:rsid w:val="00D53461"/>
    <w:rsid w:val="00D53B39"/>
    <w:rsid w:val="00D53E59"/>
    <w:rsid w:val="00D568E1"/>
    <w:rsid w:val="00D5731C"/>
    <w:rsid w:val="00D574C0"/>
    <w:rsid w:val="00D60C84"/>
    <w:rsid w:val="00D61F5C"/>
    <w:rsid w:val="00D62A2C"/>
    <w:rsid w:val="00D63B25"/>
    <w:rsid w:val="00D6445C"/>
    <w:rsid w:val="00D648F7"/>
    <w:rsid w:val="00D66295"/>
    <w:rsid w:val="00D66FDF"/>
    <w:rsid w:val="00D672AA"/>
    <w:rsid w:val="00D71DAE"/>
    <w:rsid w:val="00D723C4"/>
    <w:rsid w:val="00D728D6"/>
    <w:rsid w:val="00D73B3E"/>
    <w:rsid w:val="00D751E0"/>
    <w:rsid w:val="00D754DA"/>
    <w:rsid w:val="00D769EE"/>
    <w:rsid w:val="00D77E0D"/>
    <w:rsid w:val="00D77E8E"/>
    <w:rsid w:val="00D80650"/>
    <w:rsid w:val="00D81839"/>
    <w:rsid w:val="00D81BCC"/>
    <w:rsid w:val="00D82976"/>
    <w:rsid w:val="00D82C7A"/>
    <w:rsid w:val="00D85051"/>
    <w:rsid w:val="00D85508"/>
    <w:rsid w:val="00D86F29"/>
    <w:rsid w:val="00D87B22"/>
    <w:rsid w:val="00D87DD3"/>
    <w:rsid w:val="00D901D5"/>
    <w:rsid w:val="00D906C4"/>
    <w:rsid w:val="00D91EFE"/>
    <w:rsid w:val="00D9476F"/>
    <w:rsid w:val="00D95812"/>
    <w:rsid w:val="00D95C6F"/>
    <w:rsid w:val="00D97C60"/>
    <w:rsid w:val="00D97FC6"/>
    <w:rsid w:val="00DA1CDF"/>
    <w:rsid w:val="00DA26F6"/>
    <w:rsid w:val="00DA2D52"/>
    <w:rsid w:val="00DA31CC"/>
    <w:rsid w:val="00DA4075"/>
    <w:rsid w:val="00DA47D3"/>
    <w:rsid w:val="00DA4964"/>
    <w:rsid w:val="00DA668C"/>
    <w:rsid w:val="00DB080E"/>
    <w:rsid w:val="00DB1BD7"/>
    <w:rsid w:val="00DB260D"/>
    <w:rsid w:val="00DB2625"/>
    <w:rsid w:val="00DB2ACF"/>
    <w:rsid w:val="00DB45FA"/>
    <w:rsid w:val="00DB5391"/>
    <w:rsid w:val="00DB5CC7"/>
    <w:rsid w:val="00DB742F"/>
    <w:rsid w:val="00DC139A"/>
    <w:rsid w:val="00DC2663"/>
    <w:rsid w:val="00DC2C36"/>
    <w:rsid w:val="00DC3599"/>
    <w:rsid w:val="00DC3DF1"/>
    <w:rsid w:val="00DC4A8E"/>
    <w:rsid w:val="00DC5128"/>
    <w:rsid w:val="00DC614E"/>
    <w:rsid w:val="00DD08E9"/>
    <w:rsid w:val="00DD12EE"/>
    <w:rsid w:val="00DD2440"/>
    <w:rsid w:val="00DD2FA5"/>
    <w:rsid w:val="00DD373C"/>
    <w:rsid w:val="00DD465A"/>
    <w:rsid w:val="00DE222D"/>
    <w:rsid w:val="00DE2E62"/>
    <w:rsid w:val="00DE3AA8"/>
    <w:rsid w:val="00DE3CE4"/>
    <w:rsid w:val="00DE5A51"/>
    <w:rsid w:val="00DE63A9"/>
    <w:rsid w:val="00DE6EA0"/>
    <w:rsid w:val="00DF07A8"/>
    <w:rsid w:val="00DF0EF4"/>
    <w:rsid w:val="00DF14AB"/>
    <w:rsid w:val="00DF1A69"/>
    <w:rsid w:val="00DF1B3F"/>
    <w:rsid w:val="00DF20EF"/>
    <w:rsid w:val="00DF26E5"/>
    <w:rsid w:val="00DF2DC5"/>
    <w:rsid w:val="00DF2F96"/>
    <w:rsid w:val="00DF34DE"/>
    <w:rsid w:val="00DF3BDD"/>
    <w:rsid w:val="00DF3FC3"/>
    <w:rsid w:val="00DF43D1"/>
    <w:rsid w:val="00DF456E"/>
    <w:rsid w:val="00DF474D"/>
    <w:rsid w:val="00DF4CFB"/>
    <w:rsid w:val="00DF6D97"/>
    <w:rsid w:val="00DF743E"/>
    <w:rsid w:val="00DF7978"/>
    <w:rsid w:val="00E00383"/>
    <w:rsid w:val="00E005ED"/>
    <w:rsid w:val="00E02B2C"/>
    <w:rsid w:val="00E03641"/>
    <w:rsid w:val="00E03ECF"/>
    <w:rsid w:val="00E0431A"/>
    <w:rsid w:val="00E067D3"/>
    <w:rsid w:val="00E11520"/>
    <w:rsid w:val="00E13B44"/>
    <w:rsid w:val="00E1468B"/>
    <w:rsid w:val="00E175A5"/>
    <w:rsid w:val="00E17D65"/>
    <w:rsid w:val="00E21345"/>
    <w:rsid w:val="00E223A1"/>
    <w:rsid w:val="00E23075"/>
    <w:rsid w:val="00E23A86"/>
    <w:rsid w:val="00E23CB2"/>
    <w:rsid w:val="00E246B8"/>
    <w:rsid w:val="00E26DD0"/>
    <w:rsid w:val="00E271FA"/>
    <w:rsid w:val="00E2723A"/>
    <w:rsid w:val="00E3030B"/>
    <w:rsid w:val="00E32208"/>
    <w:rsid w:val="00E32DC6"/>
    <w:rsid w:val="00E33792"/>
    <w:rsid w:val="00E3456D"/>
    <w:rsid w:val="00E34847"/>
    <w:rsid w:val="00E354E7"/>
    <w:rsid w:val="00E35553"/>
    <w:rsid w:val="00E35FE1"/>
    <w:rsid w:val="00E363DB"/>
    <w:rsid w:val="00E41749"/>
    <w:rsid w:val="00E418DB"/>
    <w:rsid w:val="00E42181"/>
    <w:rsid w:val="00E4273D"/>
    <w:rsid w:val="00E42856"/>
    <w:rsid w:val="00E42942"/>
    <w:rsid w:val="00E42D5C"/>
    <w:rsid w:val="00E43249"/>
    <w:rsid w:val="00E4327E"/>
    <w:rsid w:val="00E44A6F"/>
    <w:rsid w:val="00E46407"/>
    <w:rsid w:val="00E46704"/>
    <w:rsid w:val="00E46BA1"/>
    <w:rsid w:val="00E47F45"/>
    <w:rsid w:val="00E51BC3"/>
    <w:rsid w:val="00E55047"/>
    <w:rsid w:val="00E55BB0"/>
    <w:rsid w:val="00E56420"/>
    <w:rsid w:val="00E56A3D"/>
    <w:rsid w:val="00E57384"/>
    <w:rsid w:val="00E5782A"/>
    <w:rsid w:val="00E579BD"/>
    <w:rsid w:val="00E60AA7"/>
    <w:rsid w:val="00E60C2A"/>
    <w:rsid w:val="00E60C95"/>
    <w:rsid w:val="00E6173D"/>
    <w:rsid w:val="00E62ABB"/>
    <w:rsid w:val="00E62F15"/>
    <w:rsid w:val="00E6369F"/>
    <w:rsid w:val="00E63EDE"/>
    <w:rsid w:val="00E64303"/>
    <w:rsid w:val="00E6487C"/>
    <w:rsid w:val="00E65FB5"/>
    <w:rsid w:val="00E6730B"/>
    <w:rsid w:val="00E6740C"/>
    <w:rsid w:val="00E67A0E"/>
    <w:rsid w:val="00E67D90"/>
    <w:rsid w:val="00E70106"/>
    <w:rsid w:val="00E70C42"/>
    <w:rsid w:val="00E713A4"/>
    <w:rsid w:val="00E71883"/>
    <w:rsid w:val="00E71E1D"/>
    <w:rsid w:val="00E73AA5"/>
    <w:rsid w:val="00E73F83"/>
    <w:rsid w:val="00E74385"/>
    <w:rsid w:val="00E74A2A"/>
    <w:rsid w:val="00E75085"/>
    <w:rsid w:val="00E75CBD"/>
    <w:rsid w:val="00E773C4"/>
    <w:rsid w:val="00E77C96"/>
    <w:rsid w:val="00E77F69"/>
    <w:rsid w:val="00E808A9"/>
    <w:rsid w:val="00E819B7"/>
    <w:rsid w:val="00E8238B"/>
    <w:rsid w:val="00E82711"/>
    <w:rsid w:val="00E8490C"/>
    <w:rsid w:val="00E851EC"/>
    <w:rsid w:val="00E8598C"/>
    <w:rsid w:val="00E85AE2"/>
    <w:rsid w:val="00E863ED"/>
    <w:rsid w:val="00E8732F"/>
    <w:rsid w:val="00E8736E"/>
    <w:rsid w:val="00E90625"/>
    <w:rsid w:val="00E90802"/>
    <w:rsid w:val="00E90E79"/>
    <w:rsid w:val="00E910FD"/>
    <w:rsid w:val="00E91D95"/>
    <w:rsid w:val="00E9272F"/>
    <w:rsid w:val="00E94644"/>
    <w:rsid w:val="00E95783"/>
    <w:rsid w:val="00E95CE5"/>
    <w:rsid w:val="00E95D35"/>
    <w:rsid w:val="00EA09A2"/>
    <w:rsid w:val="00EA0B20"/>
    <w:rsid w:val="00EA11C2"/>
    <w:rsid w:val="00EA12FC"/>
    <w:rsid w:val="00EA25F7"/>
    <w:rsid w:val="00EA2613"/>
    <w:rsid w:val="00EA36C8"/>
    <w:rsid w:val="00EA4A29"/>
    <w:rsid w:val="00EA4BB2"/>
    <w:rsid w:val="00EA4C44"/>
    <w:rsid w:val="00EA5231"/>
    <w:rsid w:val="00EA5623"/>
    <w:rsid w:val="00EA74E6"/>
    <w:rsid w:val="00EB09A5"/>
    <w:rsid w:val="00EB34F4"/>
    <w:rsid w:val="00EB3879"/>
    <w:rsid w:val="00EB3BA8"/>
    <w:rsid w:val="00EB5B3C"/>
    <w:rsid w:val="00EB6865"/>
    <w:rsid w:val="00EB7E5A"/>
    <w:rsid w:val="00EC055F"/>
    <w:rsid w:val="00EC0685"/>
    <w:rsid w:val="00EC176C"/>
    <w:rsid w:val="00EC17D3"/>
    <w:rsid w:val="00EC2B46"/>
    <w:rsid w:val="00EC339B"/>
    <w:rsid w:val="00EC4EAC"/>
    <w:rsid w:val="00EC6164"/>
    <w:rsid w:val="00EC6F74"/>
    <w:rsid w:val="00EC7C80"/>
    <w:rsid w:val="00EC7D77"/>
    <w:rsid w:val="00ED117C"/>
    <w:rsid w:val="00ED3114"/>
    <w:rsid w:val="00ED3B58"/>
    <w:rsid w:val="00ED4302"/>
    <w:rsid w:val="00ED4537"/>
    <w:rsid w:val="00ED493E"/>
    <w:rsid w:val="00ED5FAE"/>
    <w:rsid w:val="00ED6E28"/>
    <w:rsid w:val="00ED769F"/>
    <w:rsid w:val="00EE11A2"/>
    <w:rsid w:val="00EE1BAB"/>
    <w:rsid w:val="00EE25BF"/>
    <w:rsid w:val="00EE3AE8"/>
    <w:rsid w:val="00EE3B00"/>
    <w:rsid w:val="00EE3BE4"/>
    <w:rsid w:val="00EE438F"/>
    <w:rsid w:val="00EE457E"/>
    <w:rsid w:val="00EE4951"/>
    <w:rsid w:val="00EE55C9"/>
    <w:rsid w:val="00EE5F80"/>
    <w:rsid w:val="00EE6BC7"/>
    <w:rsid w:val="00EE6F03"/>
    <w:rsid w:val="00EE7889"/>
    <w:rsid w:val="00EE7EB9"/>
    <w:rsid w:val="00EF086F"/>
    <w:rsid w:val="00EF1089"/>
    <w:rsid w:val="00EF238E"/>
    <w:rsid w:val="00EF33D8"/>
    <w:rsid w:val="00EF3885"/>
    <w:rsid w:val="00EF51F7"/>
    <w:rsid w:val="00EF5FEE"/>
    <w:rsid w:val="00EF6400"/>
    <w:rsid w:val="00EF783B"/>
    <w:rsid w:val="00EF7DE1"/>
    <w:rsid w:val="00EF7E70"/>
    <w:rsid w:val="00F02612"/>
    <w:rsid w:val="00F02C85"/>
    <w:rsid w:val="00F0421A"/>
    <w:rsid w:val="00F04A30"/>
    <w:rsid w:val="00F04B52"/>
    <w:rsid w:val="00F0507C"/>
    <w:rsid w:val="00F05BFD"/>
    <w:rsid w:val="00F10062"/>
    <w:rsid w:val="00F120DB"/>
    <w:rsid w:val="00F12814"/>
    <w:rsid w:val="00F135B7"/>
    <w:rsid w:val="00F14256"/>
    <w:rsid w:val="00F14C16"/>
    <w:rsid w:val="00F14C3C"/>
    <w:rsid w:val="00F15DB3"/>
    <w:rsid w:val="00F161C5"/>
    <w:rsid w:val="00F16416"/>
    <w:rsid w:val="00F17380"/>
    <w:rsid w:val="00F179DD"/>
    <w:rsid w:val="00F219AB"/>
    <w:rsid w:val="00F21A2D"/>
    <w:rsid w:val="00F238D2"/>
    <w:rsid w:val="00F23DD4"/>
    <w:rsid w:val="00F23F47"/>
    <w:rsid w:val="00F23FFD"/>
    <w:rsid w:val="00F24BDE"/>
    <w:rsid w:val="00F25206"/>
    <w:rsid w:val="00F2556D"/>
    <w:rsid w:val="00F26BB3"/>
    <w:rsid w:val="00F30236"/>
    <w:rsid w:val="00F33D1D"/>
    <w:rsid w:val="00F33D2E"/>
    <w:rsid w:val="00F34131"/>
    <w:rsid w:val="00F34AED"/>
    <w:rsid w:val="00F36E64"/>
    <w:rsid w:val="00F37264"/>
    <w:rsid w:val="00F4075D"/>
    <w:rsid w:val="00F40CDC"/>
    <w:rsid w:val="00F40DDD"/>
    <w:rsid w:val="00F41D9E"/>
    <w:rsid w:val="00F427FC"/>
    <w:rsid w:val="00F429E1"/>
    <w:rsid w:val="00F43028"/>
    <w:rsid w:val="00F4400D"/>
    <w:rsid w:val="00F45288"/>
    <w:rsid w:val="00F4532C"/>
    <w:rsid w:val="00F46C2F"/>
    <w:rsid w:val="00F47AB7"/>
    <w:rsid w:val="00F50080"/>
    <w:rsid w:val="00F50707"/>
    <w:rsid w:val="00F515B0"/>
    <w:rsid w:val="00F521D6"/>
    <w:rsid w:val="00F5259E"/>
    <w:rsid w:val="00F5448A"/>
    <w:rsid w:val="00F55DEB"/>
    <w:rsid w:val="00F5611C"/>
    <w:rsid w:val="00F56470"/>
    <w:rsid w:val="00F5648C"/>
    <w:rsid w:val="00F57516"/>
    <w:rsid w:val="00F575D6"/>
    <w:rsid w:val="00F57DE1"/>
    <w:rsid w:val="00F6058E"/>
    <w:rsid w:val="00F62432"/>
    <w:rsid w:val="00F63932"/>
    <w:rsid w:val="00F63A74"/>
    <w:rsid w:val="00F64C19"/>
    <w:rsid w:val="00F65BD5"/>
    <w:rsid w:val="00F65C2E"/>
    <w:rsid w:val="00F65EDF"/>
    <w:rsid w:val="00F66ECF"/>
    <w:rsid w:val="00F672D7"/>
    <w:rsid w:val="00F674E3"/>
    <w:rsid w:val="00F67D91"/>
    <w:rsid w:val="00F67F69"/>
    <w:rsid w:val="00F70170"/>
    <w:rsid w:val="00F72118"/>
    <w:rsid w:val="00F72B91"/>
    <w:rsid w:val="00F73066"/>
    <w:rsid w:val="00F732B1"/>
    <w:rsid w:val="00F74241"/>
    <w:rsid w:val="00F742FC"/>
    <w:rsid w:val="00F74DD0"/>
    <w:rsid w:val="00F75CEC"/>
    <w:rsid w:val="00F76927"/>
    <w:rsid w:val="00F769F9"/>
    <w:rsid w:val="00F7720D"/>
    <w:rsid w:val="00F77646"/>
    <w:rsid w:val="00F77AA3"/>
    <w:rsid w:val="00F80F4A"/>
    <w:rsid w:val="00F83ED7"/>
    <w:rsid w:val="00F84B4B"/>
    <w:rsid w:val="00F85872"/>
    <w:rsid w:val="00F86D39"/>
    <w:rsid w:val="00F87699"/>
    <w:rsid w:val="00F876EC"/>
    <w:rsid w:val="00F914DA"/>
    <w:rsid w:val="00F91D3B"/>
    <w:rsid w:val="00F9255E"/>
    <w:rsid w:val="00F92726"/>
    <w:rsid w:val="00F943A5"/>
    <w:rsid w:val="00F94463"/>
    <w:rsid w:val="00F95E0B"/>
    <w:rsid w:val="00F97DC0"/>
    <w:rsid w:val="00FA042B"/>
    <w:rsid w:val="00FA04A7"/>
    <w:rsid w:val="00FA0ADF"/>
    <w:rsid w:val="00FA0EAE"/>
    <w:rsid w:val="00FA20C8"/>
    <w:rsid w:val="00FA2132"/>
    <w:rsid w:val="00FA2C30"/>
    <w:rsid w:val="00FA33D8"/>
    <w:rsid w:val="00FA4CE6"/>
    <w:rsid w:val="00FA5183"/>
    <w:rsid w:val="00FA5C89"/>
    <w:rsid w:val="00FA7693"/>
    <w:rsid w:val="00FA786C"/>
    <w:rsid w:val="00FB0CCA"/>
    <w:rsid w:val="00FB1619"/>
    <w:rsid w:val="00FB1D1D"/>
    <w:rsid w:val="00FB1D64"/>
    <w:rsid w:val="00FB20E0"/>
    <w:rsid w:val="00FB65A6"/>
    <w:rsid w:val="00FB66AD"/>
    <w:rsid w:val="00FB6AEF"/>
    <w:rsid w:val="00FB6ED9"/>
    <w:rsid w:val="00FB78CF"/>
    <w:rsid w:val="00FC00D7"/>
    <w:rsid w:val="00FC1396"/>
    <w:rsid w:val="00FC1745"/>
    <w:rsid w:val="00FC1AE8"/>
    <w:rsid w:val="00FC3FF1"/>
    <w:rsid w:val="00FC4335"/>
    <w:rsid w:val="00FC45AF"/>
    <w:rsid w:val="00FC52B5"/>
    <w:rsid w:val="00FC64B6"/>
    <w:rsid w:val="00FD0C0B"/>
    <w:rsid w:val="00FD0C18"/>
    <w:rsid w:val="00FD11F4"/>
    <w:rsid w:val="00FD3E39"/>
    <w:rsid w:val="00FD4C24"/>
    <w:rsid w:val="00FD57E0"/>
    <w:rsid w:val="00FD5A50"/>
    <w:rsid w:val="00FD6053"/>
    <w:rsid w:val="00FD67B9"/>
    <w:rsid w:val="00FD7CDB"/>
    <w:rsid w:val="00FE01CD"/>
    <w:rsid w:val="00FE1327"/>
    <w:rsid w:val="00FE1C2F"/>
    <w:rsid w:val="00FE2EA1"/>
    <w:rsid w:val="00FE2EE1"/>
    <w:rsid w:val="00FE33E3"/>
    <w:rsid w:val="00FE4371"/>
    <w:rsid w:val="00FE4567"/>
    <w:rsid w:val="00FE63C7"/>
    <w:rsid w:val="00FE6BC5"/>
    <w:rsid w:val="00FE6D35"/>
    <w:rsid w:val="00FF04E4"/>
    <w:rsid w:val="00FF0610"/>
    <w:rsid w:val="00FF06E4"/>
    <w:rsid w:val="00FF09C8"/>
    <w:rsid w:val="00FF0F2A"/>
    <w:rsid w:val="00FF1057"/>
    <w:rsid w:val="00FF1277"/>
    <w:rsid w:val="00FF1C16"/>
    <w:rsid w:val="00FF2408"/>
    <w:rsid w:val="00FF2FE0"/>
    <w:rsid w:val="00FF31C7"/>
    <w:rsid w:val="00FF3D48"/>
    <w:rsid w:val="00FF6D49"/>
    <w:rsid w:val="00FF6FCE"/>
    <w:rsid w:val="00FF74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DD6"/>
    <w:rPr>
      <w:rFonts w:ascii="Times New Roman" w:hAnsi="Times New Roman"/>
      <w:sz w:val="28"/>
    </w:rPr>
  </w:style>
  <w:style w:type="paragraph" w:styleId="Heading2">
    <w:name w:val="heading 2"/>
    <w:basedOn w:val="Normal"/>
    <w:next w:val="Normal"/>
    <w:link w:val="Heading2Char"/>
    <w:semiHidden/>
    <w:unhideWhenUsed/>
    <w:qFormat/>
    <w:rsid w:val="008C18BB"/>
    <w:pPr>
      <w:keepNext/>
      <w:spacing w:before="60" w:after="60" w:line="288" w:lineRule="auto"/>
      <w:jc w:val="both"/>
      <w:outlineLvl w:val="1"/>
    </w:pPr>
    <w:rPr>
      <w:rFonts w:eastAsia="Times New Roman"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0461DE"/>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C0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E34"/>
    <w:rPr>
      <w:rFonts w:ascii="Times New Roman" w:hAnsi="Times New Roman"/>
      <w:sz w:val="28"/>
    </w:rPr>
  </w:style>
  <w:style w:type="paragraph" w:styleId="Footer">
    <w:name w:val="footer"/>
    <w:basedOn w:val="Normal"/>
    <w:link w:val="FooterChar"/>
    <w:uiPriority w:val="99"/>
    <w:unhideWhenUsed/>
    <w:rsid w:val="006C0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E34"/>
    <w:rPr>
      <w:rFonts w:ascii="Times New Roman" w:hAnsi="Times New Roman"/>
      <w:sz w:val="28"/>
    </w:rPr>
  </w:style>
  <w:style w:type="paragraph" w:styleId="BalloonText">
    <w:name w:val="Balloon Text"/>
    <w:basedOn w:val="Normal"/>
    <w:link w:val="BalloonTextChar"/>
    <w:uiPriority w:val="99"/>
    <w:semiHidden/>
    <w:unhideWhenUsed/>
    <w:rsid w:val="00693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FE4"/>
    <w:rPr>
      <w:rFonts w:ascii="Tahoma" w:hAnsi="Tahoma" w:cs="Tahoma"/>
      <w:sz w:val="16"/>
      <w:szCs w:val="16"/>
    </w:rPr>
  </w:style>
  <w:style w:type="table" w:styleId="TableGrid">
    <w:name w:val="Table Grid"/>
    <w:basedOn w:val="TableNormal"/>
    <w:uiPriority w:val="59"/>
    <w:rsid w:val="00DB7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742F"/>
    <w:pPr>
      <w:ind w:left="720"/>
      <w:contextualSpacing/>
    </w:pPr>
  </w:style>
  <w:style w:type="table" w:customStyle="1" w:styleId="TableGrid1">
    <w:name w:val="Table Grid1"/>
    <w:basedOn w:val="TableNormal"/>
    <w:next w:val="TableGrid"/>
    <w:uiPriority w:val="59"/>
    <w:rsid w:val="00781D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81D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81D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81D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81D2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81D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077F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semiHidden/>
    <w:unhideWhenUsed/>
    <w:qFormat/>
    <w:rsid w:val="004C0303"/>
    <w:pPr>
      <w:spacing w:after="0" w:line="240" w:lineRule="auto"/>
    </w:pPr>
    <w:rPr>
      <w:rFonts w:ascii=".VnTime" w:eastAsia="Times New Roman" w:hAnsi=".VnTime" w:cs="Times New Roman"/>
      <w:b/>
      <w:sz w:val="22"/>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5471C4"/>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Char,ft,C"/>
    <w:basedOn w:val="Normal"/>
    <w:link w:val="FootnoteTextChar"/>
    <w:uiPriority w:val="99"/>
    <w:unhideWhenUsed/>
    <w:qFormat/>
    <w:rsid w:val="003F1C0F"/>
    <w:pPr>
      <w:spacing w:after="0"/>
    </w:pPr>
    <w:rPr>
      <w:rFonts w:eastAsia="Calibri" w:cs="Times New Roman"/>
      <w:sz w:val="20"/>
      <w:szCs w:val="20"/>
      <w:lang w:val="id-ID"/>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Char Char,ft Char,C Char"/>
    <w:basedOn w:val="DefaultParagraphFont"/>
    <w:link w:val="FootnoteText"/>
    <w:uiPriority w:val="99"/>
    <w:qFormat/>
    <w:rsid w:val="003F1C0F"/>
    <w:rPr>
      <w:rFonts w:ascii="Times New Roman" w:eastAsia="Calibri" w:hAnsi="Times New Roman" w:cs="Times New Roman"/>
      <w:sz w:val="20"/>
      <w:szCs w:val="20"/>
      <w:lang w:val="id-ID"/>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
    <w:link w:val="ftrefCharChar"/>
    <w:uiPriority w:val="99"/>
    <w:unhideWhenUsed/>
    <w:qFormat/>
    <w:rsid w:val="003F1C0F"/>
    <w:rPr>
      <w:vertAlign w:val="superscript"/>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3F1C0F"/>
    <w:pPr>
      <w:spacing w:before="100" w:after="0" w:line="240" w:lineRule="exact"/>
    </w:pPr>
    <w:rPr>
      <w:rFonts w:asciiTheme="minorHAnsi" w:hAnsiTheme="minorHAnsi"/>
      <w:sz w:val="22"/>
      <w:vertAlign w:val="superscript"/>
    </w:rPr>
  </w:style>
  <w:style w:type="paragraph" w:styleId="Revision">
    <w:name w:val="Revision"/>
    <w:hidden/>
    <w:uiPriority w:val="99"/>
    <w:semiHidden/>
    <w:rsid w:val="00C44F68"/>
    <w:pPr>
      <w:spacing w:after="0" w:line="240" w:lineRule="auto"/>
    </w:pPr>
    <w:rPr>
      <w:rFonts w:ascii="Times New Roman" w:hAnsi="Times New Roman"/>
      <w:sz w:val="28"/>
    </w:rPr>
  </w:style>
  <w:style w:type="character" w:styleId="PlaceholderText">
    <w:name w:val="Placeholder Text"/>
    <w:basedOn w:val="DefaultParagraphFont"/>
    <w:uiPriority w:val="99"/>
    <w:semiHidden/>
    <w:rsid w:val="00C204B9"/>
    <w:rPr>
      <w:color w:val="808080"/>
    </w:rPr>
  </w:style>
  <w:style w:type="table" w:customStyle="1" w:styleId="TableGrid7">
    <w:name w:val="Table Grid7"/>
    <w:basedOn w:val="TableNormal"/>
    <w:next w:val="TableGrid"/>
    <w:uiPriority w:val="59"/>
    <w:rsid w:val="006F563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7424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8C18BB"/>
    <w:rPr>
      <w:rFonts w:ascii="Times New Roman" w:eastAsia="Times New Roman" w:hAnsi="Times New Roman" w:cs="Times New Roman"/>
      <w:b/>
      <w:bCs/>
      <w:sz w:val="28"/>
      <w:szCs w:val="28"/>
      <w:lang w:val="x-none" w:eastAsia="x-none"/>
    </w:rPr>
  </w:style>
  <w:style w:type="character" w:customStyle="1" w:styleId="BodyTextChar">
    <w:name w:val="Body Text Char"/>
    <w:basedOn w:val="DefaultParagraphFont"/>
    <w:link w:val="BodyText"/>
    <w:rsid w:val="002D31D9"/>
    <w:rPr>
      <w:rFonts w:ascii="Times New Roman" w:eastAsia="Times New Roman" w:hAnsi="Times New Roman" w:cs="Times New Roman"/>
      <w:color w:val="232325"/>
      <w:shd w:val="clear" w:color="auto" w:fill="FFFFFF"/>
    </w:rPr>
  </w:style>
  <w:style w:type="paragraph" w:styleId="BodyText">
    <w:name w:val="Body Text"/>
    <w:basedOn w:val="Normal"/>
    <w:link w:val="BodyTextChar"/>
    <w:qFormat/>
    <w:rsid w:val="002D31D9"/>
    <w:pPr>
      <w:widowControl w:val="0"/>
      <w:shd w:val="clear" w:color="auto" w:fill="FFFFFF"/>
      <w:spacing w:after="40" w:line="295" w:lineRule="auto"/>
      <w:ind w:firstLine="400"/>
    </w:pPr>
    <w:rPr>
      <w:rFonts w:eastAsia="Times New Roman" w:cs="Times New Roman"/>
      <w:color w:val="232325"/>
      <w:sz w:val="22"/>
    </w:rPr>
  </w:style>
  <w:style w:type="character" w:customStyle="1" w:styleId="BodyTextChar1">
    <w:name w:val="Body Text Char1"/>
    <w:basedOn w:val="DefaultParagraphFont"/>
    <w:uiPriority w:val="99"/>
    <w:semiHidden/>
    <w:rsid w:val="002D31D9"/>
    <w:rPr>
      <w:rFonts w:ascii="Times New Roman" w:hAnsi="Times New Roman"/>
      <w:sz w:val="28"/>
    </w:rPr>
  </w:style>
  <w:style w:type="character" w:customStyle="1" w:styleId="Other">
    <w:name w:val="Other_"/>
    <w:basedOn w:val="DefaultParagraphFont"/>
    <w:link w:val="Other0"/>
    <w:rsid w:val="00B33E19"/>
    <w:rPr>
      <w:rFonts w:ascii="Times New Roman" w:eastAsia="Times New Roman" w:hAnsi="Times New Roman" w:cs="Times New Roman"/>
      <w:color w:val="232325"/>
      <w:shd w:val="clear" w:color="auto" w:fill="FFFFFF"/>
    </w:rPr>
  </w:style>
  <w:style w:type="paragraph" w:customStyle="1" w:styleId="Other0">
    <w:name w:val="Other"/>
    <w:basedOn w:val="Normal"/>
    <w:link w:val="Other"/>
    <w:rsid w:val="00B33E19"/>
    <w:pPr>
      <w:widowControl w:val="0"/>
      <w:shd w:val="clear" w:color="auto" w:fill="FFFFFF"/>
      <w:spacing w:after="40" w:line="295" w:lineRule="auto"/>
      <w:ind w:firstLine="400"/>
    </w:pPr>
    <w:rPr>
      <w:rFonts w:eastAsia="Times New Roman" w:cs="Times New Roman"/>
      <w:color w:val="232325"/>
      <w:sz w:val="22"/>
    </w:rPr>
  </w:style>
  <w:style w:type="character" w:customStyle="1" w:styleId="Tablecaption">
    <w:name w:val="Table caption_"/>
    <w:basedOn w:val="DefaultParagraphFont"/>
    <w:link w:val="Tablecaption0"/>
    <w:rsid w:val="002E7E25"/>
    <w:rPr>
      <w:rFonts w:ascii="Times New Roman" w:eastAsia="Times New Roman" w:hAnsi="Times New Roman" w:cs="Times New Roman"/>
      <w:color w:val="232325"/>
      <w:shd w:val="clear" w:color="auto" w:fill="FFFFFF"/>
    </w:rPr>
  </w:style>
  <w:style w:type="paragraph" w:customStyle="1" w:styleId="Tablecaption0">
    <w:name w:val="Table caption"/>
    <w:basedOn w:val="Normal"/>
    <w:link w:val="Tablecaption"/>
    <w:rsid w:val="002E7E25"/>
    <w:pPr>
      <w:widowControl w:val="0"/>
      <w:shd w:val="clear" w:color="auto" w:fill="FFFFFF"/>
      <w:spacing w:after="0"/>
      <w:ind w:firstLine="680"/>
    </w:pPr>
    <w:rPr>
      <w:rFonts w:eastAsia="Times New Roman" w:cs="Times New Roman"/>
      <w:color w:val="232325"/>
      <w:sz w:val="22"/>
    </w:rPr>
  </w:style>
  <w:style w:type="character" w:customStyle="1" w:styleId="fontstyle01">
    <w:name w:val="fontstyle01"/>
    <w:basedOn w:val="DefaultParagraphFont"/>
    <w:rsid w:val="0046415D"/>
    <w:rPr>
      <w:rFonts w:ascii="Times New Roman" w:hAnsi="Times New Roman" w:cs="Times New Roman" w:hint="default"/>
      <w:b w:val="0"/>
      <w:bCs w:val="0"/>
      <w:i w:val="0"/>
      <w:iCs w:val="0"/>
      <w:color w:val="000000"/>
      <w:sz w:val="22"/>
      <w:szCs w:val="22"/>
    </w:rPr>
  </w:style>
  <w:style w:type="character" w:customStyle="1" w:styleId="apple-converted-space">
    <w:name w:val="apple-converted-space"/>
    <w:basedOn w:val="DefaultParagraphFont"/>
    <w:rsid w:val="000B5F3E"/>
  </w:style>
  <w:style w:type="paragraph" w:customStyle="1" w:styleId="1">
    <w:name w:val="1"/>
    <w:basedOn w:val="Normal"/>
    <w:semiHidden/>
    <w:rsid w:val="00604705"/>
    <w:pPr>
      <w:spacing w:after="160" w:line="240" w:lineRule="exact"/>
    </w:pPr>
    <w:rPr>
      <w:rFonts w:ascii="Arial" w:eastAsia="Times New Roman" w:hAnsi="Arial" w:cs="Times New Roman"/>
      <w:sz w:val="22"/>
      <w:lang w:val="vi-VN"/>
    </w:rPr>
  </w:style>
  <w:style w:type="character" w:styleId="Hyperlink">
    <w:name w:val="Hyperlink"/>
    <w:basedOn w:val="DefaultParagraphFont"/>
    <w:uiPriority w:val="99"/>
    <w:semiHidden/>
    <w:unhideWhenUsed/>
    <w:rsid w:val="009902FF"/>
    <w:rPr>
      <w:color w:val="0000FF"/>
      <w:u w:val="single"/>
    </w:rPr>
  </w:style>
  <w:style w:type="table" w:customStyle="1" w:styleId="TableGrid21">
    <w:name w:val="Table Grid21"/>
    <w:basedOn w:val="TableNormal"/>
    <w:next w:val="TableGrid"/>
    <w:uiPriority w:val="59"/>
    <w:rsid w:val="007839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DD6"/>
    <w:rPr>
      <w:rFonts w:ascii="Times New Roman" w:hAnsi="Times New Roman"/>
      <w:sz w:val="28"/>
    </w:rPr>
  </w:style>
  <w:style w:type="paragraph" w:styleId="Heading2">
    <w:name w:val="heading 2"/>
    <w:basedOn w:val="Normal"/>
    <w:next w:val="Normal"/>
    <w:link w:val="Heading2Char"/>
    <w:semiHidden/>
    <w:unhideWhenUsed/>
    <w:qFormat/>
    <w:rsid w:val="008C18BB"/>
    <w:pPr>
      <w:keepNext/>
      <w:spacing w:before="60" w:after="60" w:line="288" w:lineRule="auto"/>
      <w:jc w:val="both"/>
      <w:outlineLvl w:val="1"/>
    </w:pPr>
    <w:rPr>
      <w:rFonts w:eastAsia="Times New Roman"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0461DE"/>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C0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E34"/>
    <w:rPr>
      <w:rFonts w:ascii="Times New Roman" w:hAnsi="Times New Roman"/>
      <w:sz w:val="28"/>
    </w:rPr>
  </w:style>
  <w:style w:type="paragraph" w:styleId="Footer">
    <w:name w:val="footer"/>
    <w:basedOn w:val="Normal"/>
    <w:link w:val="FooterChar"/>
    <w:uiPriority w:val="99"/>
    <w:unhideWhenUsed/>
    <w:rsid w:val="006C0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E34"/>
    <w:rPr>
      <w:rFonts w:ascii="Times New Roman" w:hAnsi="Times New Roman"/>
      <w:sz w:val="28"/>
    </w:rPr>
  </w:style>
  <w:style w:type="paragraph" w:styleId="BalloonText">
    <w:name w:val="Balloon Text"/>
    <w:basedOn w:val="Normal"/>
    <w:link w:val="BalloonTextChar"/>
    <w:uiPriority w:val="99"/>
    <w:semiHidden/>
    <w:unhideWhenUsed/>
    <w:rsid w:val="00693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FE4"/>
    <w:rPr>
      <w:rFonts w:ascii="Tahoma" w:hAnsi="Tahoma" w:cs="Tahoma"/>
      <w:sz w:val="16"/>
      <w:szCs w:val="16"/>
    </w:rPr>
  </w:style>
  <w:style w:type="table" w:styleId="TableGrid">
    <w:name w:val="Table Grid"/>
    <w:basedOn w:val="TableNormal"/>
    <w:uiPriority w:val="59"/>
    <w:rsid w:val="00DB7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742F"/>
    <w:pPr>
      <w:ind w:left="720"/>
      <w:contextualSpacing/>
    </w:pPr>
  </w:style>
  <w:style w:type="table" w:customStyle="1" w:styleId="TableGrid1">
    <w:name w:val="Table Grid1"/>
    <w:basedOn w:val="TableNormal"/>
    <w:next w:val="TableGrid"/>
    <w:uiPriority w:val="59"/>
    <w:rsid w:val="00781D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81D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81D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81D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81D2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81D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077F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semiHidden/>
    <w:unhideWhenUsed/>
    <w:qFormat/>
    <w:rsid w:val="004C0303"/>
    <w:pPr>
      <w:spacing w:after="0" w:line="240" w:lineRule="auto"/>
    </w:pPr>
    <w:rPr>
      <w:rFonts w:ascii=".VnTime" w:eastAsia="Times New Roman" w:hAnsi=".VnTime" w:cs="Times New Roman"/>
      <w:b/>
      <w:sz w:val="22"/>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5471C4"/>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Char,ft,C"/>
    <w:basedOn w:val="Normal"/>
    <w:link w:val="FootnoteTextChar"/>
    <w:uiPriority w:val="99"/>
    <w:unhideWhenUsed/>
    <w:qFormat/>
    <w:rsid w:val="003F1C0F"/>
    <w:pPr>
      <w:spacing w:after="0"/>
    </w:pPr>
    <w:rPr>
      <w:rFonts w:eastAsia="Calibri" w:cs="Times New Roman"/>
      <w:sz w:val="20"/>
      <w:szCs w:val="20"/>
      <w:lang w:val="id-ID"/>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Char Char,ft Char,C Char"/>
    <w:basedOn w:val="DefaultParagraphFont"/>
    <w:link w:val="FootnoteText"/>
    <w:uiPriority w:val="99"/>
    <w:qFormat/>
    <w:rsid w:val="003F1C0F"/>
    <w:rPr>
      <w:rFonts w:ascii="Times New Roman" w:eastAsia="Calibri" w:hAnsi="Times New Roman" w:cs="Times New Roman"/>
      <w:sz w:val="20"/>
      <w:szCs w:val="20"/>
      <w:lang w:val="id-ID"/>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
    <w:link w:val="ftrefCharChar"/>
    <w:uiPriority w:val="99"/>
    <w:unhideWhenUsed/>
    <w:qFormat/>
    <w:rsid w:val="003F1C0F"/>
    <w:rPr>
      <w:vertAlign w:val="superscript"/>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3F1C0F"/>
    <w:pPr>
      <w:spacing w:before="100" w:after="0" w:line="240" w:lineRule="exact"/>
    </w:pPr>
    <w:rPr>
      <w:rFonts w:asciiTheme="minorHAnsi" w:hAnsiTheme="minorHAnsi"/>
      <w:sz w:val="22"/>
      <w:vertAlign w:val="superscript"/>
    </w:rPr>
  </w:style>
  <w:style w:type="paragraph" w:styleId="Revision">
    <w:name w:val="Revision"/>
    <w:hidden/>
    <w:uiPriority w:val="99"/>
    <w:semiHidden/>
    <w:rsid w:val="00C44F68"/>
    <w:pPr>
      <w:spacing w:after="0" w:line="240" w:lineRule="auto"/>
    </w:pPr>
    <w:rPr>
      <w:rFonts w:ascii="Times New Roman" w:hAnsi="Times New Roman"/>
      <w:sz w:val="28"/>
    </w:rPr>
  </w:style>
  <w:style w:type="character" w:styleId="PlaceholderText">
    <w:name w:val="Placeholder Text"/>
    <w:basedOn w:val="DefaultParagraphFont"/>
    <w:uiPriority w:val="99"/>
    <w:semiHidden/>
    <w:rsid w:val="00C204B9"/>
    <w:rPr>
      <w:color w:val="808080"/>
    </w:rPr>
  </w:style>
  <w:style w:type="table" w:customStyle="1" w:styleId="TableGrid7">
    <w:name w:val="Table Grid7"/>
    <w:basedOn w:val="TableNormal"/>
    <w:next w:val="TableGrid"/>
    <w:uiPriority w:val="59"/>
    <w:rsid w:val="006F563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7424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8C18BB"/>
    <w:rPr>
      <w:rFonts w:ascii="Times New Roman" w:eastAsia="Times New Roman" w:hAnsi="Times New Roman" w:cs="Times New Roman"/>
      <w:b/>
      <w:bCs/>
      <w:sz w:val="28"/>
      <w:szCs w:val="28"/>
      <w:lang w:val="x-none" w:eastAsia="x-none"/>
    </w:rPr>
  </w:style>
  <w:style w:type="character" w:customStyle="1" w:styleId="BodyTextChar">
    <w:name w:val="Body Text Char"/>
    <w:basedOn w:val="DefaultParagraphFont"/>
    <w:link w:val="BodyText"/>
    <w:rsid w:val="002D31D9"/>
    <w:rPr>
      <w:rFonts w:ascii="Times New Roman" w:eastAsia="Times New Roman" w:hAnsi="Times New Roman" w:cs="Times New Roman"/>
      <w:color w:val="232325"/>
      <w:shd w:val="clear" w:color="auto" w:fill="FFFFFF"/>
    </w:rPr>
  </w:style>
  <w:style w:type="paragraph" w:styleId="BodyText">
    <w:name w:val="Body Text"/>
    <w:basedOn w:val="Normal"/>
    <w:link w:val="BodyTextChar"/>
    <w:qFormat/>
    <w:rsid w:val="002D31D9"/>
    <w:pPr>
      <w:widowControl w:val="0"/>
      <w:shd w:val="clear" w:color="auto" w:fill="FFFFFF"/>
      <w:spacing w:after="40" w:line="295" w:lineRule="auto"/>
      <w:ind w:firstLine="400"/>
    </w:pPr>
    <w:rPr>
      <w:rFonts w:eastAsia="Times New Roman" w:cs="Times New Roman"/>
      <w:color w:val="232325"/>
      <w:sz w:val="22"/>
    </w:rPr>
  </w:style>
  <w:style w:type="character" w:customStyle="1" w:styleId="BodyTextChar1">
    <w:name w:val="Body Text Char1"/>
    <w:basedOn w:val="DefaultParagraphFont"/>
    <w:uiPriority w:val="99"/>
    <w:semiHidden/>
    <w:rsid w:val="002D31D9"/>
    <w:rPr>
      <w:rFonts w:ascii="Times New Roman" w:hAnsi="Times New Roman"/>
      <w:sz w:val="28"/>
    </w:rPr>
  </w:style>
  <w:style w:type="character" w:customStyle="1" w:styleId="Other">
    <w:name w:val="Other_"/>
    <w:basedOn w:val="DefaultParagraphFont"/>
    <w:link w:val="Other0"/>
    <w:rsid w:val="00B33E19"/>
    <w:rPr>
      <w:rFonts w:ascii="Times New Roman" w:eastAsia="Times New Roman" w:hAnsi="Times New Roman" w:cs="Times New Roman"/>
      <w:color w:val="232325"/>
      <w:shd w:val="clear" w:color="auto" w:fill="FFFFFF"/>
    </w:rPr>
  </w:style>
  <w:style w:type="paragraph" w:customStyle="1" w:styleId="Other0">
    <w:name w:val="Other"/>
    <w:basedOn w:val="Normal"/>
    <w:link w:val="Other"/>
    <w:rsid w:val="00B33E19"/>
    <w:pPr>
      <w:widowControl w:val="0"/>
      <w:shd w:val="clear" w:color="auto" w:fill="FFFFFF"/>
      <w:spacing w:after="40" w:line="295" w:lineRule="auto"/>
      <w:ind w:firstLine="400"/>
    </w:pPr>
    <w:rPr>
      <w:rFonts w:eastAsia="Times New Roman" w:cs="Times New Roman"/>
      <w:color w:val="232325"/>
      <w:sz w:val="22"/>
    </w:rPr>
  </w:style>
  <w:style w:type="character" w:customStyle="1" w:styleId="Tablecaption">
    <w:name w:val="Table caption_"/>
    <w:basedOn w:val="DefaultParagraphFont"/>
    <w:link w:val="Tablecaption0"/>
    <w:rsid w:val="002E7E25"/>
    <w:rPr>
      <w:rFonts w:ascii="Times New Roman" w:eastAsia="Times New Roman" w:hAnsi="Times New Roman" w:cs="Times New Roman"/>
      <w:color w:val="232325"/>
      <w:shd w:val="clear" w:color="auto" w:fill="FFFFFF"/>
    </w:rPr>
  </w:style>
  <w:style w:type="paragraph" w:customStyle="1" w:styleId="Tablecaption0">
    <w:name w:val="Table caption"/>
    <w:basedOn w:val="Normal"/>
    <w:link w:val="Tablecaption"/>
    <w:rsid w:val="002E7E25"/>
    <w:pPr>
      <w:widowControl w:val="0"/>
      <w:shd w:val="clear" w:color="auto" w:fill="FFFFFF"/>
      <w:spacing w:after="0"/>
      <w:ind w:firstLine="680"/>
    </w:pPr>
    <w:rPr>
      <w:rFonts w:eastAsia="Times New Roman" w:cs="Times New Roman"/>
      <w:color w:val="232325"/>
      <w:sz w:val="22"/>
    </w:rPr>
  </w:style>
  <w:style w:type="character" w:customStyle="1" w:styleId="fontstyle01">
    <w:name w:val="fontstyle01"/>
    <w:basedOn w:val="DefaultParagraphFont"/>
    <w:rsid w:val="0046415D"/>
    <w:rPr>
      <w:rFonts w:ascii="Times New Roman" w:hAnsi="Times New Roman" w:cs="Times New Roman" w:hint="default"/>
      <w:b w:val="0"/>
      <w:bCs w:val="0"/>
      <w:i w:val="0"/>
      <w:iCs w:val="0"/>
      <w:color w:val="000000"/>
      <w:sz w:val="22"/>
      <w:szCs w:val="22"/>
    </w:rPr>
  </w:style>
  <w:style w:type="character" w:customStyle="1" w:styleId="apple-converted-space">
    <w:name w:val="apple-converted-space"/>
    <w:basedOn w:val="DefaultParagraphFont"/>
    <w:rsid w:val="000B5F3E"/>
  </w:style>
  <w:style w:type="paragraph" w:customStyle="1" w:styleId="1">
    <w:name w:val="1"/>
    <w:basedOn w:val="Normal"/>
    <w:semiHidden/>
    <w:rsid w:val="00604705"/>
    <w:pPr>
      <w:spacing w:after="160" w:line="240" w:lineRule="exact"/>
    </w:pPr>
    <w:rPr>
      <w:rFonts w:ascii="Arial" w:eastAsia="Times New Roman" w:hAnsi="Arial" w:cs="Times New Roman"/>
      <w:sz w:val="22"/>
      <w:lang w:val="vi-VN"/>
    </w:rPr>
  </w:style>
  <w:style w:type="character" w:styleId="Hyperlink">
    <w:name w:val="Hyperlink"/>
    <w:basedOn w:val="DefaultParagraphFont"/>
    <w:uiPriority w:val="99"/>
    <w:semiHidden/>
    <w:unhideWhenUsed/>
    <w:rsid w:val="009902FF"/>
    <w:rPr>
      <w:color w:val="0000FF"/>
      <w:u w:val="single"/>
    </w:rPr>
  </w:style>
  <w:style w:type="table" w:customStyle="1" w:styleId="TableGrid21">
    <w:name w:val="Table Grid21"/>
    <w:basedOn w:val="TableNormal"/>
    <w:next w:val="TableGrid"/>
    <w:uiPriority w:val="59"/>
    <w:rsid w:val="007839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3235">
      <w:bodyDiv w:val="1"/>
      <w:marLeft w:val="0"/>
      <w:marRight w:val="0"/>
      <w:marTop w:val="0"/>
      <w:marBottom w:val="0"/>
      <w:divBdr>
        <w:top w:val="none" w:sz="0" w:space="0" w:color="auto"/>
        <w:left w:val="none" w:sz="0" w:space="0" w:color="auto"/>
        <w:bottom w:val="none" w:sz="0" w:space="0" w:color="auto"/>
        <w:right w:val="none" w:sz="0" w:space="0" w:color="auto"/>
      </w:divBdr>
    </w:div>
    <w:div w:id="181672498">
      <w:bodyDiv w:val="1"/>
      <w:marLeft w:val="0"/>
      <w:marRight w:val="0"/>
      <w:marTop w:val="0"/>
      <w:marBottom w:val="0"/>
      <w:divBdr>
        <w:top w:val="none" w:sz="0" w:space="0" w:color="auto"/>
        <w:left w:val="none" w:sz="0" w:space="0" w:color="auto"/>
        <w:bottom w:val="none" w:sz="0" w:space="0" w:color="auto"/>
        <w:right w:val="none" w:sz="0" w:space="0" w:color="auto"/>
      </w:divBdr>
    </w:div>
    <w:div w:id="335959880">
      <w:bodyDiv w:val="1"/>
      <w:marLeft w:val="0"/>
      <w:marRight w:val="0"/>
      <w:marTop w:val="0"/>
      <w:marBottom w:val="0"/>
      <w:divBdr>
        <w:top w:val="none" w:sz="0" w:space="0" w:color="auto"/>
        <w:left w:val="none" w:sz="0" w:space="0" w:color="auto"/>
        <w:bottom w:val="none" w:sz="0" w:space="0" w:color="auto"/>
        <w:right w:val="none" w:sz="0" w:space="0" w:color="auto"/>
      </w:divBdr>
    </w:div>
    <w:div w:id="360014400">
      <w:bodyDiv w:val="1"/>
      <w:marLeft w:val="0"/>
      <w:marRight w:val="0"/>
      <w:marTop w:val="0"/>
      <w:marBottom w:val="0"/>
      <w:divBdr>
        <w:top w:val="none" w:sz="0" w:space="0" w:color="auto"/>
        <w:left w:val="none" w:sz="0" w:space="0" w:color="auto"/>
        <w:bottom w:val="none" w:sz="0" w:space="0" w:color="auto"/>
        <w:right w:val="none" w:sz="0" w:space="0" w:color="auto"/>
      </w:divBdr>
    </w:div>
    <w:div w:id="369888012">
      <w:bodyDiv w:val="1"/>
      <w:marLeft w:val="0"/>
      <w:marRight w:val="0"/>
      <w:marTop w:val="0"/>
      <w:marBottom w:val="0"/>
      <w:divBdr>
        <w:top w:val="none" w:sz="0" w:space="0" w:color="auto"/>
        <w:left w:val="none" w:sz="0" w:space="0" w:color="auto"/>
        <w:bottom w:val="none" w:sz="0" w:space="0" w:color="auto"/>
        <w:right w:val="none" w:sz="0" w:space="0" w:color="auto"/>
      </w:divBdr>
    </w:div>
    <w:div w:id="411775074">
      <w:bodyDiv w:val="1"/>
      <w:marLeft w:val="0"/>
      <w:marRight w:val="0"/>
      <w:marTop w:val="0"/>
      <w:marBottom w:val="0"/>
      <w:divBdr>
        <w:top w:val="none" w:sz="0" w:space="0" w:color="auto"/>
        <w:left w:val="none" w:sz="0" w:space="0" w:color="auto"/>
        <w:bottom w:val="none" w:sz="0" w:space="0" w:color="auto"/>
        <w:right w:val="none" w:sz="0" w:space="0" w:color="auto"/>
      </w:divBdr>
    </w:div>
    <w:div w:id="455679899">
      <w:bodyDiv w:val="1"/>
      <w:marLeft w:val="0"/>
      <w:marRight w:val="0"/>
      <w:marTop w:val="0"/>
      <w:marBottom w:val="0"/>
      <w:divBdr>
        <w:top w:val="none" w:sz="0" w:space="0" w:color="auto"/>
        <w:left w:val="none" w:sz="0" w:space="0" w:color="auto"/>
        <w:bottom w:val="none" w:sz="0" w:space="0" w:color="auto"/>
        <w:right w:val="none" w:sz="0" w:space="0" w:color="auto"/>
      </w:divBdr>
    </w:div>
    <w:div w:id="518198417">
      <w:bodyDiv w:val="1"/>
      <w:marLeft w:val="0"/>
      <w:marRight w:val="0"/>
      <w:marTop w:val="0"/>
      <w:marBottom w:val="0"/>
      <w:divBdr>
        <w:top w:val="none" w:sz="0" w:space="0" w:color="auto"/>
        <w:left w:val="none" w:sz="0" w:space="0" w:color="auto"/>
        <w:bottom w:val="none" w:sz="0" w:space="0" w:color="auto"/>
        <w:right w:val="none" w:sz="0" w:space="0" w:color="auto"/>
      </w:divBdr>
    </w:div>
    <w:div w:id="601376472">
      <w:bodyDiv w:val="1"/>
      <w:marLeft w:val="0"/>
      <w:marRight w:val="0"/>
      <w:marTop w:val="0"/>
      <w:marBottom w:val="0"/>
      <w:divBdr>
        <w:top w:val="none" w:sz="0" w:space="0" w:color="auto"/>
        <w:left w:val="none" w:sz="0" w:space="0" w:color="auto"/>
        <w:bottom w:val="none" w:sz="0" w:space="0" w:color="auto"/>
        <w:right w:val="none" w:sz="0" w:space="0" w:color="auto"/>
      </w:divBdr>
    </w:div>
    <w:div w:id="646979850">
      <w:bodyDiv w:val="1"/>
      <w:marLeft w:val="0"/>
      <w:marRight w:val="0"/>
      <w:marTop w:val="0"/>
      <w:marBottom w:val="0"/>
      <w:divBdr>
        <w:top w:val="none" w:sz="0" w:space="0" w:color="auto"/>
        <w:left w:val="none" w:sz="0" w:space="0" w:color="auto"/>
        <w:bottom w:val="none" w:sz="0" w:space="0" w:color="auto"/>
        <w:right w:val="none" w:sz="0" w:space="0" w:color="auto"/>
      </w:divBdr>
    </w:div>
    <w:div w:id="839277729">
      <w:bodyDiv w:val="1"/>
      <w:marLeft w:val="0"/>
      <w:marRight w:val="0"/>
      <w:marTop w:val="0"/>
      <w:marBottom w:val="0"/>
      <w:divBdr>
        <w:top w:val="none" w:sz="0" w:space="0" w:color="auto"/>
        <w:left w:val="none" w:sz="0" w:space="0" w:color="auto"/>
        <w:bottom w:val="none" w:sz="0" w:space="0" w:color="auto"/>
        <w:right w:val="none" w:sz="0" w:space="0" w:color="auto"/>
      </w:divBdr>
    </w:div>
    <w:div w:id="939410940">
      <w:bodyDiv w:val="1"/>
      <w:marLeft w:val="0"/>
      <w:marRight w:val="0"/>
      <w:marTop w:val="0"/>
      <w:marBottom w:val="0"/>
      <w:divBdr>
        <w:top w:val="none" w:sz="0" w:space="0" w:color="auto"/>
        <w:left w:val="none" w:sz="0" w:space="0" w:color="auto"/>
        <w:bottom w:val="none" w:sz="0" w:space="0" w:color="auto"/>
        <w:right w:val="none" w:sz="0" w:space="0" w:color="auto"/>
      </w:divBdr>
    </w:div>
    <w:div w:id="958998059">
      <w:bodyDiv w:val="1"/>
      <w:marLeft w:val="0"/>
      <w:marRight w:val="0"/>
      <w:marTop w:val="0"/>
      <w:marBottom w:val="0"/>
      <w:divBdr>
        <w:top w:val="none" w:sz="0" w:space="0" w:color="auto"/>
        <w:left w:val="none" w:sz="0" w:space="0" w:color="auto"/>
        <w:bottom w:val="none" w:sz="0" w:space="0" w:color="auto"/>
        <w:right w:val="none" w:sz="0" w:space="0" w:color="auto"/>
      </w:divBdr>
    </w:div>
    <w:div w:id="1105344672">
      <w:bodyDiv w:val="1"/>
      <w:marLeft w:val="0"/>
      <w:marRight w:val="0"/>
      <w:marTop w:val="0"/>
      <w:marBottom w:val="0"/>
      <w:divBdr>
        <w:top w:val="none" w:sz="0" w:space="0" w:color="auto"/>
        <w:left w:val="none" w:sz="0" w:space="0" w:color="auto"/>
        <w:bottom w:val="none" w:sz="0" w:space="0" w:color="auto"/>
        <w:right w:val="none" w:sz="0" w:space="0" w:color="auto"/>
      </w:divBdr>
    </w:div>
    <w:div w:id="1166702027">
      <w:bodyDiv w:val="1"/>
      <w:marLeft w:val="0"/>
      <w:marRight w:val="0"/>
      <w:marTop w:val="0"/>
      <w:marBottom w:val="0"/>
      <w:divBdr>
        <w:top w:val="none" w:sz="0" w:space="0" w:color="auto"/>
        <w:left w:val="none" w:sz="0" w:space="0" w:color="auto"/>
        <w:bottom w:val="none" w:sz="0" w:space="0" w:color="auto"/>
        <w:right w:val="none" w:sz="0" w:space="0" w:color="auto"/>
      </w:divBdr>
    </w:div>
    <w:div w:id="1322388466">
      <w:bodyDiv w:val="1"/>
      <w:marLeft w:val="0"/>
      <w:marRight w:val="0"/>
      <w:marTop w:val="0"/>
      <w:marBottom w:val="0"/>
      <w:divBdr>
        <w:top w:val="none" w:sz="0" w:space="0" w:color="auto"/>
        <w:left w:val="none" w:sz="0" w:space="0" w:color="auto"/>
        <w:bottom w:val="none" w:sz="0" w:space="0" w:color="auto"/>
        <w:right w:val="none" w:sz="0" w:space="0" w:color="auto"/>
      </w:divBdr>
    </w:div>
    <w:div w:id="1430005866">
      <w:bodyDiv w:val="1"/>
      <w:marLeft w:val="0"/>
      <w:marRight w:val="0"/>
      <w:marTop w:val="0"/>
      <w:marBottom w:val="0"/>
      <w:divBdr>
        <w:top w:val="none" w:sz="0" w:space="0" w:color="auto"/>
        <w:left w:val="none" w:sz="0" w:space="0" w:color="auto"/>
        <w:bottom w:val="none" w:sz="0" w:space="0" w:color="auto"/>
        <w:right w:val="none" w:sz="0" w:space="0" w:color="auto"/>
      </w:divBdr>
    </w:div>
    <w:div w:id="1749963562">
      <w:bodyDiv w:val="1"/>
      <w:marLeft w:val="0"/>
      <w:marRight w:val="0"/>
      <w:marTop w:val="0"/>
      <w:marBottom w:val="0"/>
      <w:divBdr>
        <w:top w:val="none" w:sz="0" w:space="0" w:color="auto"/>
        <w:left w:val="none" w:sz="0" w:space="0" w:color="auto"/>
        <w:bottom w:val="none" w:sz="0" w:space="0" w:color="auto"/>
        <w:right w:val="none" w:sz="0" w:space="0" w:color="auto"/>
      </w:divBdr>
    </w:div>
    <w:div w:id="1821530671">
      <w:bodyDiv w:val="1"/>
      <w:marLeft w:val="0"/>
      <w:marRight w:val="0"/>
      <w:marTop w:val="0"/>
      <w:marBottom w:val="0"/>
      <w:divBdr>
        <w:top w:val="none" w:sz="0" w:space="0" w:color="auto"/>
        <w:left w:val="none" w:sz="0" w:space="0" w:color="auto"/>
        <w:bottom w:val="none" w:sz="0" w:space="0" w:color="auto"/>
        <w:right w:val="none" w:sz="0" w:space="0" w:color="auto"/>
      </w:divBdr>
    </w:div>
    <w:div w:id="1887599539">
      <w:bodyDiv w:val="1"/>
      <w:marLeft w:val="0"/>
      <w:marRight w:val="0"/>
      <w:marTop w:val="0"/>
      <w:marBottom w:val="0"/>
      <w:divBdr>
        <w:top w:val="none" w:sz="0" w:space="0" w:color="auto"/>
        <w:left w:val="none" w:sz="0" w:space="0" w:color="auto"/>
        <w:bottom w:val="none" w:sz="0" w:space="0" w:color="auto"/>
        <w:right w:val="none" w:sz="0" w:space="0" w:color="auto"/>
      </w:divBdr>
    </w:div>
    <w:div w:id="1898936644">
      <w:bodyDiv w:val="1"/>
      <w:marLeft w:val="0"/>
      <w:marRight w:val="0"/>
      <w:marTop w:val="0"/>
      <w:marBottom w:val="0"/>
      <w:divBdr>
        <w:top w:val="none" w:sz="0" w:space="0" w:color="auto"/>
        <w:left w:val="none" w:sz="0" w:space="0" w:color="auto"/>
        <w:bottom w:val="none" w:sz="0" w:space="0" w:color="auto"/>
        <w:right w:val="none" w:sz="0" w:space="0" w:color="auto"/>
      </w:divBdr>
    </w:div>
    <w:div w:id="1913811645">
      <w:bodyDiv w:val="1"/>
      <w:marLeft w:val="0"/>
      <w:marRight w:val="0"/>
      <w:marTop w:val="0"/>
      <w:marBottom w:val="0"/>
      <w:divBdr>
        <w:top w:val="none" w:sz="0" w:space="0" w:color="auto"/>
        <w:left w:val="none" w:sz="0" w:space="0" w:color="auto"/>
        <w:bottom w:val="none" w:sz="0" w:space="0" w:color="auto"/>
        <w:right w:val="none" w:sz="0" w:space="0" w:color="auto"/>
      </w:divBdr>
    </w:div>
    <w:div w:id="1928616025">
      <w:bodyDiv w:val="1"/>
      <w:marLeft w:val="0"/>
      <w:marRight w:val="0"/>
      <w:marTop w:val="0"/>
      <w:marBottom w:val="0"/>
      <w:divBdr>
        <w:top w:val="none" w:sz="0" w:space="0" w:color="auto"/>
        <w:left w:val="none" w:sz="0" w:space="0" w:color="auto"/>
        <w:bottom w:val="none" w:sz="0" w:space="0" w:color="auto"/>
        <w:right w:val="none" w:sz="0" w:space="0" w:color="auto"/>
      </w:divBdr>
    </w:div>
    <w:div w:id="2036150338">
      <w:bodyDiv w:val="1"/>
      <w:marLeft w:val="0"/>
      <w:marRight w:val="0"/>
      <w:marTop w:val="0"/>
      <w:marBottom w:val="0"/>
      <w:divBdr>
        <w:top w:val="none" w:sz="0" w:space="0" w:color="auto"/>
        <w:left w:val="none" w:sz="0" w:space="0" w:color="auto"/>
        <w:bottom w:val="none" w:sz="0" w:space="0" w:color="auto"/>
        <w:right w:val="none" w:sz="0" w:space="0" w:color="auto"/>
      </w:divBdr>
    </w:div>
    <w:div w:id="2065331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chinh-nha-nuoc/thong-tu-337-2016-tt-btc-quan-ly-su-dung-quyet-toan-kinh-phi-hoat-dong-giam-sat-phan-bien-xa-hoi-32609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72EE1-8294-4411-A0DB-A246A37E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42</cp:revision>
  <cp:lastPrinted>2025-07-21T08:02:00Z</cp:lastPrinted>
  <dcterms:created xsi:type="dcterms:W3CDTF">2025-08-11T02:00:00Z</dcterms:created>
  <dcterms:modified xsi:type="dcterms:W3CDTF">2026-03-04T09:05:00Z</dcterms:modified>
</cp:coreProperties>
</file>