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30" w:type="dxa"/>
        <w:jc w:val="center"/>
        <w:tblLook w:val="01E0" w:firstRow="1" w:lastRow="1" w:firstColumn="1" w:lastColumn="1" w:noHBand="0" w:noVBand="0"/>
      </w:tblPr>
      <w:tblGrid>
        <w:gridCol w:w="3120"/>
        <w:gridCol w:w="6110"/>
      </w:tblGrid>
      <w:tr w:rsidR="006222C0" w:rsidRPr="006222C0" w14:paraId="4781B55B" w14:textId="77777777" w:rsidTr="00D166FC">
        <w:trPr>
          <w:jc w:val="center"/>
        </w:trPr>
        <w:tc>
          <w:tcPr>
            <w:tcW w:w="3120" w:type="dxa"/>
          </w:tcPr>
          <w:p w14:paraId="2F3546F9" w14:textId="77777777" w:rsidR="00DC3CC6" w:rsidRPr="006222C0" w:rsidRDefault="00DC3CC6" w:rsidP="00BC292C">
            <w:pPr>
              <w:jc w:val="center"/>
              <w:rPr>
                <w:sz w:val="26"/>
                <w:szCs w:val="26"/>
              </w:rPr>
            </w:pPr>
            <w:r w:rsidRPr="006222C0">
              <w:rPr>
                <w:sz w:val="26"/>
                <w:szCs w:val="26"/>
              </w:rPr>
              <w:t xml:space="preserve">UBND TỈNH </w:t>
            </w:r>
            <w:r w:rsidR="00BC3B38" w:rsidRPr="006222C0">
              <w:rPr>
                <w:sz w:val="26"/>
                <w:szCs w:val="26"/>
              </w:rPr>
              <w:t>GIA LAI</w:t>
            </w:r>
          </w:p>
          <w:p w14:paraId="29F08916" w14:textId="77777777" w:rsidR="00DC3CC6" w:rsidRPr="006222C0" w:rsidRDefault="00DC3CC6" w:rsidP="00BC292C">
            <w:pPr>
              <w:jc w:val="center"/>
              <w:rPr>
                <w:b/>
                <w:sz w:val="26"/>
                <w:szCs w:val="26"/>
              </w:rPr>
            </w:pPr>
            <w:r w:rsidRPr="006222C0">
              <w:rPr>
                <w:b/>
                <w:sz w:val="26"/>
                <w:szCs w:val="26"/>
              </w:rPr>
              <w:t>SỞ XÂY DỰNG</w:t>
            </w:r>
          </w:p>
          <w:p w14:paraId="0BC7E78A" w14:textId="77777777" w:rsidR="00DC3CC6" w:rsidRPr="006222C0" w:rsidRDefault="00DB41EE" w:rsidP="00BC292C">
            <w:pPr>
              <w:jc w:val="center"/>
              <w:rPr>
                <w:b/>
                <w:sz w:val="26"/>
                <w:szCs w:val="26"/>
              </w:rPr>
            </w:pPr>
            <w:r w:rsidRPr="006222C0">
              <w:rPr>
                <w:b/>
                <w:noProof/>
                <w:sz w:val="26"/>
                <w:szCs w:val="26"/>
              </w:rPr>
              <mc:AlternateContent>
                <mc:Choice Requires="wps">
                  <w:drawing>
                    <wp:anchor distT="0" distB="0" distL="114300" distR="114300" simplePos="0" relativeHeight="251658752" behindDoc="0" locked="0" layoutInCell="1" allowOverlap="1" wp14:anchorId="5D56E6D6" wp14:editId="69E279E1">
                      <wp:simplePos x="0" y="0"/>
                      <wp:positionH relativeFrom="column">
                        <wp:posOffset>714375</wp:posOffset>
                      </wp:positionH>
                      <wp:positionV relativeFrom="paragraph">
                        <wp:posOffset>27305</wp:posOffset>
                      </wp:positionV>
                      <wp:extent cx="467995" cy="0"/>
                      <wp:effectExtent l="12700" t="12700" r="5080" b="63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EC50C0"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2.15pt" to="93.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P/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"/>
                  </w:pict>
                </mc:Fallback>
              </mc:AlternateContent>
            </w:r>
          </w:p>
        </w:tc>
        <w:tc>
          <w:tcPr>
            <w:tcW w:w="6110" w:type="dxa"/>
          </w:tcPr>
          <w:p w14:paraId="0F0A44BF" w14:textId="77777777" w:rsidR="00DC3CC6" w:rsidRPr="006222C0" w:rsidRDefault="00DC3CC6" w:rsidP="00BC292C">
            <w:pPr>
              <w:jc w:val="center"/>
              <w:rPr>
                <w:b/>
                <w:sz w:val="26"/>
                <w:szCs w:val="26"/>
              </w:rPr>
            </w:pPr>
            <w:r w:rsidRPr="006222C0">
              <w:rPr>
                <w:b/>
                <w:sz w:val="26"/>
                <w:szCs w:val="26"/>
              </w:rPr>
              <w:t xml:space="preserve">CỘNG HÒA XÃ HỘI CHỦ NGHĨA VIỆT </w:t>
            </w:r>
            <w:smartTag w:uri="urn:schemas-microsoft-com:office:smarttags" w:element="country-region">
              <w:smartTag w:uri="urn:schemas-microsoft-com:office:smarttags" w:element="place">
                <w:r w:rsidRPr="006222C0">
                  <w:rPr>
                    <w:b/>
                    <w:sz w:val="26"/>
                    <w:szCs w:val="26"/>
                  </w:rPr>
                  <w:t>NAM</w:t>
                </w:r>
              </w:smartTag>
            </w:smartTag>
          </w:p>
          <w:p w14:paraId="17FBFBED" w14:textId="77777777" w:rsidR="00DC3CC6" w:rsidRPr="006222C0" w:rsidRDefault="00DC3CC6" w:rsidP="00BC292C">
            <w:pPr>
              <w:jc w:val="center"/>
              <w:rPr>
                <w:b/>
                <w:sz w:val="26"/>
                <w:szCs w:val="26"/>
              </w:rPr>
            </w:pPr>
            <w:r w:rsidRPr="006222C0">
              <w:rPr>
                <w:b/>
                <w:sz w:val="26"/>
                <w:szCs w:val="26"/>
              </w:rPr>
              <w:t>Độc lập – Tự do – Hạnh phúc</w:t>
            </w:r>
          </w:p>
          <w:p w14:paraId="38FC70D7" w14:textId="77777777" w:rsidR="00DC3CC6" w:rsidRPr="006222C0" w:rsidRDefault="00DB41EE" w:rsidP="00BC292C">
            <w:pPr>
              <w:jc w:val="center"/>
              <w:rPr>
                <w:b/>
                <w:sz w:val="26"/>
                <w:szCs w:val="26"/>
              </w:rPr>
            </w:pPr>
            <w:r w:rsidRPr="006222C0">
              <w:rPr>
                <w:noProof/>
                <w:sz w:val="26"/>
                <w:szCs w:val="26"/>
              </w:rPr>
              <mc:AlternateContent>
                <mc:Choice Requires="wps">
                  <w:drawing>
                    <wp:anchor distT="0" distB="0" distL="114300" distR="114300" simplePos="0" relativeHeight="251657728" behindDoc="0" locked="0" layoutInCell="1" allowOverlap="1" wp14:anchorId="306A9A49" wp14:editId="73A72722">
                      <wp:simplePos x="0" y="0"/>
                      <wp:positionH relativeFrom="column">
                        <wp:posOffset>882650</wp:posOffset>
                      </wp:positionH>
                      <wp:positionV relativeFrom="paragraph">
                        <wp:posOffset>30175</wp:posOffset>
                      </wp:positionV>
                      <wp:extent cx="1979930" cy="0"/>
                      <wp:effectExtent l="0" t="0" r="2032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2.4pt" to="225.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"/>
                  </w:pict>
                </mc:Fallback>
              </mc:AlternateContent>
            </w:r>
          </w:p>
        </w:tc>
      </w:tr>
      <w:tr w:rsidR="006222C0" w:rsidRPr="006222C0" w14:paraId="239C7344" w14:textId="77777777" w:rsidTr="00D166FC">
        <w:trPr>
          <w:jc w:val="center"/>
        </w:trPr>
        <w:tc>
          <w:tcPr>
            <w:tcW w:w="3120" w:type="dxa"/>
          </w:tcPr>
          <w:p w14:paraId="56174850" w14:textId="77777777" w:rsidR="00DC3CC6" w:rsidRPr="006222C0" w:rsidRDefault="00DC3CC6" w:rsidP="00F364D0">
            <w:pPr>
              <w:jc w:val="center"/>
              <w:rPr>
                <w:b/>
                <w:sz w:val="26"/>
                <w:szCs w:val="26"/>
              </w:rPr>
            </w:pPr>
            <w:r w:rsidRPr="006222C0">
              <w:rPr>
                <w:sz w:val="26"/>
                <w:szCs w:val="26"/>
              </w:rPr>
              <w:t xml:space="preserve">Số:  </w:t>
            </w:r>
            <w:r w:rsidR="00457526" w:rsidRPr="006222C0">
              <w:rPr>
                <w:sz w:val="26"/>
                <w:szCs w:val="26"/>
              </w:rPr>
              <w:t xml:space="preserve">    </w:t>
            </w:r>
            <w:r w:rsidR="00727722" w:rsidRPr="006222C0">
              <w:rPr>
                <w:sz w:val="26"/>
                <w:szCs w:val="26"/>
              </w:rPr>
              <w:t xml:space="preserve">  </w:t>
            </w:r>
            <w:r w:rsidRPr="006222C0">
              <w:rPr>
                <w:sz w:val="26"/>
                <w:szCs w:val="26"/>
              </w:rPr>
              <w:t xml:space="preserve"> </w:t>
            </w:r>
            <w:r w:rsidR="00DC06F7" w:rsidRPr="006222C0">
              <w:rPr>
                <w:sz w:val="26"/>
                <w:szCs w:val="26"/>
              </w:rPr>
              <w:t xml:space="preserve"> </w:t>
            </w:r>
            <w:r w:rsidRPr="006222C0">
              <w:rPr>
                <w:sz w:val="26"/>
                <w:szCs w:val="26"/>
              </w:rPr>
              <w:t>/TTr-SXD</w:t>
            </w:r>
          </w:p>
        </w:tc>
        <w:tc>
          <w:tcPr>
            <w:tcW w:w="6110" w:type="dxa"/>
          </w:tcPr>
          <w:p w14:paraId="563E0040" w14:textId="77777777" w:rsidR="00DC3CC6" w:rsidRPr="006222C0" w:rsidRDefault="00BC3B38" w:rsidP="00763D37">
            <w:pPr>
              <w:jc w:val="center"/>
              <w:rPr>
                <w:b/>
                <w:sz w:val="26"/>
                <w:szCs w:val="26"/>
              </w:rPr>
            </w:pPr>
            <w:r w:rsidRPr="006222C0">
              <w:rPr>
                <w:i/>
                <w:sz w:val="26"/>
                <w:szCs w:val="26"/>
              </w:rPr>
              <w:t>Gia Lai</w:t>
            </w:r>
            <w:r w:rsidR="00DC3CC6" w:rsidRPr="006222C0">
              <w:rPr>
                <w:i/>
                <w:sz w:val="26"/>
                <w:szCs w:val="26"/>
              </w:rPr>
              <w:t xml:space="preserve">, ngày </w:t>
            </w:r>
            <w:r w:rsidR="00457526" w:rsidRPr="006222C0">
              <w:rPr>
                <w:i/>
                <w:sz w:val="26"/>
                <w:szCs w:val="26"/>
              </w:rPr>
              <w:t xml:space="preserve"> </w:t>
            </w:r>
            <w:r w:rsidR="00763D37">
              <w:rPr>
                <w:i/>
                <w:sz w:val="26"/>
                <w:szCs w:val="26"/>
              </w:rPr>
              <w:t xml:space="preserve"> </w:t>
            </w:r>
            <w:r w:rsidR="00457526" w:rsidRPr="006222C0">
              <w:rPr>
                <w:i/>
                <w:sz w:val="26"/>
                <w:szCs w:val="26"/>
              </w:rPr>
              <w:t xml:space="preserve">     </w:t>
            </w:r>
            <w:r w:rsidR="00DC3CC6" w:rsidRPr="006222C0">
              <w:rPr>
                <w:i/>
                <w:sz w:val="26"/>
                <w:szCs w:val="26"/>
              </w:rPr>
              <w:t xml:space="preserve"> tháng </w:t>
            </w:r>
            <w:r w:rsidR="00523E2D" w:rsidRPr="006222C0">
              <w:rPr>
                <w:i/>
                <w:sz w:val="26"/>
                <w:szCs w:val="26"/>
              </w:rPr>
              <w:t xml:space="preserve">    </w:t>
            </w:r>
            <w:r w:rsidR="00DC3CC6" w:rsidRPr="006222C0">
              <w:rPr>
                <w:i/>
                <w:sz w:val="26"/>
                <w:szCs w:val="26"/>
              </w:rPr>
              <w:t xml:space="preserve"> năm 20</w:t>
            </w:r>
            <w:r w:rsidR="00A73E1F" w:rsidRPr="006222C0">
              <w:rPr>
                <w:i/>
                <w:sz w:val="26"/>
                <w:szCs w:val="26"/>
              </w:rPr>
              <w:t>2</w:t>
            </w:r>
            <w:r w:rsidR="00076C58" w:rsidRPr="006222C0">
              <w:rPr>
                <w:i/>
                <w:sz w:val="26"/>
                <w:szCs w:val="26"/>
              </w:rPr>
              <w:t>5</w:t>
            </w:r>
          </w:p>
        </w:tc>
      </w:tr>
    </w:tbl>
    <w:p w14:paraId="43FEAD47" w14:textId="77777777" w:rsidR="00DC3CC6" w:rsidRPr="006222C0" w:rsidRDefault="00DC3CC6" w:rsidP="00A463B5">
      <w:pPr>
        <w:spacing w:before="600"/>
        <w:jc w:val="center"/>
        <w:rPr>
          <w:b/>
          <w:bCs/>
          <w:sz w:val="28"/>
          <w:szCs w:val="28"/>
        </w:rPr>
      </w:pPr>
      <w:r w:rsidRPr="006222C0">
        <w:rPr>
          <w:b/>
          <w:bCs/>
          <w:sz w:val="28"/>
          <w:szCs w:val="28"/>
        </w:rPr>
        <w:t xml:space="preserve">TỜ TRÌNH </w:t>
      </w:r>
    </w:p>
    <w:p w14:paraId="1C4A51C4" w14:textId="39E97D80" w:rsidR="00864892" w:rsidRPr="00864892" w:rsidRDefault="00FC41C9" w:rsidP="007B415B">
      <w:pPr>
        <w:jc w:val="center"/>
        <w:rPr>
          <w:b/>
          <w:bCs/>
          <w:sz w:val="28"/>
          <w:szCs w:val="24"/>
        </w:rPr>
      </w:pPr>
      <w:r w:rsidRPr="006222C0">
        <w:rPr>
          <w:b/>
          <w:bCs/>
          <w:sz w:val="28"/>
          <w:szCs w:val="24"/>
        </w:rPr>
        <w:t xml:space="preserve">Dự thảo </w:t>
      </w:r>
      <w:r w:rsidR="000134EA" w:rsidRPr="006222C0">
        <w:rPr>
          <w:b/>
          <w:bCs/>
          <w:sz w:val="28"/>
          <w:szCs w:val="24"/>
        </w:rPr>
        <w:t xml:space="preserve">Quyết định </w:t>
      </w:r>
      <w:r w:rsidR="005E49B2">
        <w:rPr>
          <w:b/>
          <w:bCs/>
          <w:sz w:val="28"/>
          <w:szCs w:val="24"/>
          <w:lang w:val="vi-VN"/>
        </w:rPr>
        <w:t>s</w:t>
      </w:r>
      <w:r w:rsidR="005E49B2" w:rsidRPr="005E49B2">
        <w:rPr>
          <w:b/>
          <w:bCs/>
          <w:sz w:val="28"/>
          <w:szCs w:val="24"/>
        </w:rPr>
        <w:t>ửa đổi, bổ sung một số điều của Quyết định số</w:t>
      </w:r>
      <w:r w:rsidR="005E49B2">
        <w:rPr>
          <w:b/>
          <w:bCs/>
          <w:sz w:val="28"/>
          <w:szCs w:val="24"/>
          <w:lang w:val="vi-VN"/>
        </w:rPr>
        <w:t xml:space="preserve"> </w:t>
      </w:r>
      <w:r w:rsidR="005E49B2" w:rsidRPr="005E49B2">
        <w:rPr>
          <w:b/>
          <w:bCs/>
          <w:sz w:val="28"/>
          <w:szCs w:val="24"/>
        </w:rPr>
        <w:t>16/2025/QĐ-UBND ngày 28 tháng 7 năm 2025 của Ủy ban nhân dân tỉnh quy định chi tiết về trường hợp có nhà ở thuộc sở hữu của mình nhưng cách xa địa điểm làm việc được hưởng chính sách hỗ trợ về nhà ở xã hội trên địa bàn tỉnh Gia Lai</w:t>
      </w:r>
    </w:p>
    <w:p w14:paraId="6A2F7EED" w14:textId="45BFC5DA" w:rsidR="00DC3CC6" w:rsidRPr="006222C0" w:rsidRDefault="007B415B" w:rsidP="00A463B5">
      <w:pPr>
        <w:spacing w:before="600" w:after="600"/>
        <w:jc w:val="center"/>
        <w:rPr>
          <w:iCs/>
          <w:sz w:val="28"/>
          <w:szCs w:val="28"/>
        </w:rPr>
      </w:pPr>
      <w:r w:rsidRPr="006222C0">
        <w:rPr>
          <w:b/>
          <w:bCs/>
          <w:noProof/>
          <w:sz w:val="28"/>
          <w:szCs w:val="24"/>
        </w:rPr>
        <mc:AlternateContent>
          <mc:Choice Requires="wps">
            <w:drawing>
              <wp:anchor distT="0" distB="0" distL="114300" distR="114300" simplePos="0" relativeHeight="251656704" behindDoc="0" locked="0" layoutInCell="1" allowOverlap="1" wp14:anchorId="79C7A302" wp14:editId="7AC56D5F">
                <wp:simplePos x="0" y="0"/>
                <wp:positionH relativeFrom="column">
                  <wp:posOffset>2260295</wp:posOffset>
                </wp:positionH>
                <wp:positionV relativeFrom="paragraph">
                  <wp:posOffset>34290</wp:posOffset>
                </wp:positionV>
                <wp:extent cx="1240790" cy="0"/>
                <wp:effectExtent l="0" t="0" r="3556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693B4A"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pt,2.7pt" to="275.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7VjEQ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"/>
            </w:pict>
          </mc:Fallback>
        </mc:AlternateContent>
      </w:r>
      <w:r w:rsidR="006B0288" w:rsidRPr="006B0288">
        <w:rPr>
          <w:b/>
          <w:bCs/>
          <w:sz w:val="28"/>
          <w:szCs w:val="24"/>
        </w:rPr>
        <w:t xml:space="preserve">  </w:t>
      </w:r>
      <w:r w:rsidR="00457526" w:rsidRPr="006222C0">
        <w:rPr>
          <w:iCs/>
          <w:sz w:val="28"/>
          <w:szCs w:val="28"/>
        </w:rPr>
        <w:t xml:space="preserve">Kính gửi: </w:t>
      </w:r>
      <w:r w:rsidR="00DC3CC6" w:rsidRPr="006222C0">
        <w:rPr>
          <w:iCs/>
          <w:sz w:val="28"/>
          <w:szCs w:val="28"/>
        </w:rPr>
        <w:t>U</w:t>
      </w:r>
      <w:r w:rsidR="001D2951">
        <w:rPr>
          <w:iCs/>
          <w:sz w:val="28"/>
          <w:szCs w:val="28"/>
        </w:rPr>
        <w:t xml:space="preserve">ỷ ban nhân dân </w:t>
      </w:r>
      <w:r w:rsidR="00DC3CC6" w:rsidRPr="006222C0">
        <w:rPr>
          <w:iCs/>
          <w:sz w:val="28"/>
          <w:szCs w:val="28"/>
        </w:rPr>
        <w:t>t</w:t>
      </w:r>
      <w:r w:rsidR="00457526" w:rsidRPr="006222C0">
        <w:rPr>
          <w:iCs/>
          <w:sz w:val="28"/>
          <w:szCs w:val="28"/>
        </w:rPr>
        <w:t xml:space="preserve">ỉnh </w:t>
      </w:r>
    </w:p>
    <w:p w14:paraId="4D2FE8D1" w14:textId="15FA8759" w:rsidR="00AF79B4" w:rsidRPr="00803BDA" w:rsidRDefault="00A92490" w:rsidP="008070D2">
      <w:pPr>
        <w:spacing w:before="120" w:after="120" w:line="276" w:lineRule="auto"/>
        <w:jc w:val="both"/>
        <w:rPr>
          <w:sz w:val="28"/>
          <w:szCs w:val="28"/>
          <w:lang w:val="vi-VN"/>
        </w:rPr>
      </w:pPr>
      <w:r w:rsidRPr="006222C0">
        <w:rPr>
          <w:iCs/>
          <w:sz w:val="28"/>
          <w:szCs w:val="28"/>
        </w:rPr>
        <w:tab/>
      </w:r>
      <w:r w:rsidR="00076C58" w:rsidRPr="00803BDA">
        <w:rPr>
          <w:iCs/>
          <w:sz w:val="28"/>
          <w:szCs w:val="28"/>
        </w:rPr>
        <w:t xml:space="preserve">Thực hiện quy định của Luật Ban hành văn bản quy phạm pháp luật, ý kiến chỉ đạo của UBND tỉnh tại </w:t>
      </w:r>
      <w:r w:rsidR="00803BDA" w:rsidRPr="00803BDA">
        <w:rPr>
          <w:sz w:val="28"/>
          <w:szCs w:val="28"/>
        </w:rPr>
        <w:t>tại các Văn bản số 6210/UBND-XDCT ngày 10/11/2025, số 6857/UBND-XDCT ngày 22/11/2025, Văn bản số 7203/UBND-XDCT ngày 28/11/2025</w:t>
      </w:r>
      <w:r w:rsidR="00803BDA" w:rsidRPr="00803BDA">
        <w:rPr>
          <w:sz w:val="28"/>
          <w:szCs w:val="28"/>
          <w:lang w:val="vi-VN"/>
        </w:rPr>
        <w:t xml:space="preserve"> về quy định khoảng cách từ nơi ở hiện tại đến địa điểm làm việc để được xem xét được hưởng chính sách hỗ trợ về nhà ở xã hội</w:t>
      </w:r>
      <w:r w:rsidR="00076C58" w:rsidRPr="00803BDA">
        <w:rPr>
          <w:sz w:val="28"/>
          <w:szCs w:val="28"/>
        </w:rPr>
        <w:t xml:space="preserve">; </w:t>
      </w:r>
      <w:r w:rsidR="00AF79B4" w:rsidRPr="00803BDA">
        <w:rPr>
          <w:sz w:val="28"/>
          <w:szCs w:val="28"/>
        </w:rPr>
        <w:t xml:space="preserve">Sở Xây dựng đã thực hiện quy trình dự thảo </w:t>
      </w:r>
      <w:r w:rsidR="00803BDA" w:rsidRPr="00803BDA">
        <w:rPr>
          <w:sz w:val="28"/>
          <w:szCs w:val="28"/>
        </w:rPr>
        <w:t>Quyết định sửa đổi, bổ sung một số điều của Quyết định số 16/2025/QĐ-UBND ngày 28 tháng 7 năm 2025 của Ủy ban nhân dân tỉnh quy định chi tiết về trường hợp có nhà ở thuộc sở hữu của mình nhưng cách xa địa điểm làm việc được hưởng chính sách hỗ trợ về nhà ở xã hội trên địa bàn tỉnh Gia Lai</w:t>
      </w:r>
      <w:r w:rsidR="00803BDA" w:rsidRPr="00803BDA">
        <w:rPr>
          <w:sz w:val="28"/>
          <w:szCs w:val="28"/>
          <w:lang w:val="vi-VN"/>
        </w:rPr>
        <w:t xml:space="preserve"> (gọi tắt là dự thảo Quyết định)</w:t>
      </w:r>
      <w:r w:rsidR="00AF79B4" w:rsidRPr="00803BDA">
        <w:rPr>
          <w:sz w:val="28"/>
          <w:szCs w:val="28"/>
        </w:rPr>
        <w:t>.</w:t>
      </w:r>
    </w:p>
    <w:p w14:paraId="3B25492D" w14:textId="4727267E" w:rsidR="00076C58" w:rsidRPr="006222C0" w:rsidRDefault="00AF79B4" w:rsidP="008070D2">
      <w:pPr>
        <w:spacing w:before="120" w:after="120" w:line="276" w:lineRule="auto"/>
        <w:jc w:val="both"/>
        <w:rPr>
          <w:iCs/>
          <w:sz w:val="28"/>
          <w:szCs w:val="28"/>
        </w:rPr>
      </w:pPr>
      <w:r>
        <w:rPr>
          <w:spacing w:val="2"/>
          <w:sz w:val="28"/>
          <w:szCs w:val="28"/>
        </w:rPr>
        <w:tab/>
      </w:r>
      <w:r w:rsidRPr="00AF79B4">
        <w:rPr>
          <w:spacing w:val="2"/>
          <w:sz w:val="28"/>
          <w:szCs w:val="28"/>
        </w:rPr>
        <w:t xml:space="preserve">Sau khi rà soát, Sở Xây dựng kính trình </w:t>
      </w:r>
      <w:r w:rsidR="00803BDA" w:rsidRPr="00803BDA">
        <w:rPr>
          <w:spacing w:val="2"/>
          <w:sz w:val="28"/>
          <w:szCs w:val="28"/>
        </w:rPr>
        <w:t xml:space="preserve">dự thảo Quyết định </w:t>
      </w:r>
      <w:r w:rsidRPr="00AF79B4">
        <w:rPr>
          <w:spacing w:val="2"/>
          <w:sz w:val="28"/>
          <w:szCs w:val="28"/>
        </w:rPr>
        <w:t>như sau:</w:t>
      </w:r>
      <w:r w:rsidR="00891C7D" w:rsidRPr="006222C0">
        <w:rPr>
          <w:spacing w:val="2"/>
          <w:sz w:val="28"/>
          <w:szCs w:val="28"/>
        </w:rPr>
        <w:t xml:space="preserve"> </w:t>
      </w:r>
    </w:p>
    <w:p w14:paraId="20751F96" w14:textId="77777777" w:rsidR="003C16A4" w:rsidRDefault="003C16A4" w:rsidP="008070D2">
      <w:pPr>
        <w:spacing w:before="120" w:after="120" w:line="276" w:lineRule="auto"/>
        <w:ind w:firstLine="720"/>
        <w:jc w:val="both"/>
        <w:rPr>
          <w:b/>
          <w:sz w:val="28"/>
          <w:szCs w:val="28"/>
        </w:rPr>
      </w:pPr>
      <w:r w:rsidRPr="006222C0">
        <w:rPr>
          <w:b/>
          <w:sz w:val="28"/>
          <w:szCs w:val="28"/>
        </w:rPr>
        <w:t>I. SỰ CẦN THIẾT BAN HÀNH QUYẾT ĐỊNH</w:t>
      </w:r>
    </w:p>
    <w:p w14:paraId="484987F9" w14:textId="77777777" w:rsidR="007B6920" w:rsidRPr="00F13EDE" w:rsidRDefault="007B6920" w:rsidP="008070D2">
      <w:pPr>
        <w:widowControl w:val="0"/>
        <w:spacing w:before="120" w:after="120" w:line="276" w:lineRule="auto"/>
        <w:ind w:firstLine="709"/>
        <w:jc w:val="both"/>
        <w:rPr>
          <w:rStyle w:val="fontstyle01"/>
          <w:b/>
          <w:i w:val="0"/>
          <w:lang w:val="it-IT"/>
        </w:rPr>
      </w:pPr>
      <w:r w:rsidRPr="00F13EDE">
        <w:rPr>
          <w:rStyle w:val="fontstyle01"/>
          <w:b/>
          <w:i w:val="0"/>
          <w:lang w:val="it-IT"/>
        </w:rPr>
        <w:t>1. Cơ sở chính trị, pháp lý</w:t>
      </w:r>
    </w:p>
    <w:p w14:paraId="1BF1B8E3" w14:textId="2A38F80F" w:rsidR="005E49B2" w:rsidRPr="005E49B2" w:rsidRDefault="005E49B2" w:rsidP="005E49B2">
      <w:pPr>
        <w:spacing w:before="120" w:after="120" w:line="276" w:lineRule="auto"/>
        <w:ind w:firstLine="720"/>
        <w:jc w:val="both"/>
        <w:rPr>
          <w:rStyle w:val="fontstyle01"/>
          <w:i w:val="0"/>
          <w:lang w:val="it-IT"/>
        </w:rPr>
      </w:pPr>
      <w:r w:rsidRPr="005E49B2">
        <w:rPr>
          <w:rStyle w:val="fontstyle01"/>
          <w:i w:val="0"/>
          <w:lang w:val="it-IT"/>
        </w:rPr>
        <w:t>Luật Nhà ở số 27/2023/QH15;</w:t>
      </w:r>
    </w:p>
    <w:p w14:paraId="234EA8D2" w14:textId="66911A0F" w:rsidR="005E49B2" w:rsidRPr="005E49B2" w:rsidRDefault="005E49B2" w:rsidP="005E49B2">
      <w:pPr>
        <w:spacing w:before="120" w:after="120" w:line="276" w:lineRule="auto"/>
        <w:ind w:firstLine="720"/>
        <w:jc w:val="both"/>
        <w:rPr>
          <w:rStyle w:val="fontstyle01"/>
          <w:i w:val="0"/>
          <w:lang w:val="it-IT"/>
        </w:rPr>
      </w:pPr>
      <w:r w:rsidRPr="005E49B2">
        <w:rPr>
          <w:rStyle w:val="fontstyle01"/>
          <w:i w:val="0"/>
          <w:lang w:val="it-IT"/>
        </w:rPr>
        <w:t>Nghị quyết số 201/2025/QH15 của Quốc hội thí điểm một số cơ chế, chính sách đặc thù phát triển nhà ở xã hội;</w:t>
      </w:r>
    </w:p>
    <w:p w14:paraId="1BAF374A" w14:textId="67A19DA5" w:rsidR="005E49B2" w:rsidRPr="005E49B2" w:rsidRDefault="005E49B2" w:rsidP="005E49B2">
      <w:pPr>
        <w:spacing w:before="120" w:after="120" w:line="276" w:lineRule="auto"/>
        <w:ind w:firstLine="720"/>
        <w:jc w:val="both"/>
        <w:rPr>
          <w:rStyle w:val="fontstyle01"/>
          <w:i w:val="0"/>
          <w:lang w:val="it-IT"/>
        </w:rPr>
      </w:pPr>
      <w:r w:rsidRPr="005E49B2">
        <w:rPr>
          <w:rStyle w:val="fontstyle01"/>
          <w:i w:val="0"/>
          <w:lang w:val="it-IT"/>
        </w:rPr>
        <w:t>Nghị định số 100/2024/NĐ-CP của Chính phủ quy định chi tiết một số điều của Luật Nhà ở về phát triển và quản lý nhà ở xã hội;</w:t>
      </w:r>
    </w:p>
    <w:p w14:paraId="1DC556A1" w14:textId="3E29A7DF" w:rsidR="005E49B2" w:rsidRDefault="005E49B2" w:rsidP="005E49B2">
      <w:pPr>
        <w:spacing w:before="120" w:after="120" w:line="276" w:lineRule="auto"/>
        <w:ind w:firstLine="720"/>
        <w:jc w:val="both"/>
        <w:rPr>
          <w:rStyle w:val="fontstyle01"/>
          <w:i w:val="0"/>
          <w:lang w:val="vi-VN"/>
        </w:rPr>
      </w:pPr>
      <w:r w:rsidRPr="005E49B2">
        <w:rPr>
          <w:rStyle w:val="fontstyle01"/>
          <w:i w:val="0"/>
          <w:lang w:val="it-IT"/>
        </w:rPr>
        <w:t xml:space="preserve">Nghị định số 261/2025/NĐ-CP của Chính phủ sửa đổi, bổ sung một số điều của Nghị định số 100/2024/NĐ-CP ngày 26 tháng 7 năm 2024 của Chính phủ quy định chi tiết một số điều của Luật Nhà ở về phát triển và quản lý nhà ở xã hội và Nghị định số 192/2025/NĐ-CP ngày 01 tháng 7 năm 2025 của Chính phủ quy định chi tiết một số điều và biện pháp thi hành Nghị quyết số </w:t>
      </w:r>
      <w:r w:rsidRPr="005E49B2">
        <w:rPr>
          <w:rStyle w:val="fontstyle01"/>
          <w:i w:val="0"/>
          <w:lang w:val="it-IT"/>
        </w:rPr>
        <w:lastRenderedPageBreak/>
        <w:t>201/2025/QH15 ngày 29 tháng 5 năm 2025 của Quốc hội thí điểm về một số cơ chế, chính sách đặc thù phát triển nhà ở xã hội;</w:t>
      </w:r>
    </w:p>
    <w:p w14:paraId="50F69680" w14:textId="369917F6" w:rsidR="007B6920" w:rsidRDefault="007B6920" w:rsidP="005E49B2">
      <w:pPr>
        <w:spacing w:before="120" w:after="120" w:line="276" w:lineRule="auto"/>
        <w:ind w:firstLine="720"/>
        <w:jc w:val="both"/>
        <w:rPr>
          <w:rStyle w:val="Emphasis"/>
          <w:b/>
          <w:i w:val="0"/>
          <w:sz w:val="28"/>
          <w:szCs w:val="28"/>
          <w:shd w:val="clear" w:color="auto" w:fill="FFFFFF"/>
          <w:lang w:val="vi-VN"/>
        </w:rPr>
      </w:pPr>
      <w:r w:rsidRPr="001D2951">
        <w:rPr>
          <w:rStyle w:val="Emphasis"/>
          <w:b/>
          <w:i w:val="0"/>
          <w:sz w:val="28"/>
          <w:szCs w:val="28"/>
          <w:shd w:val="clear" w:color="auto" w:fill="FFFFFF"/>
          <w:lang w:val="it-IT"/>
        </w:rPr>
        <w:t>2. Cơ sở thực tiễn</w:t>
      </w:r>
    </w:p>
    <w:p w14:paraId="2C13A851" w14:textId="2418FCAE" w:rsidR="005E49B2" w:rsidRPr="005E49B2" w:rsidRDefault="005E49B2" w:rsidP="005E49B2">
      <w:pPr>
        <w:spacing w:before="120" w:after="120" w:line="276" w:lineRule="auto"/>
        <w:ind w:firstLine="720"/>
        <w:jc w:val="both"/>
        <w:rPr>
          <w:rStyle w:val="Emphasis"/>
          <w:i w:val="0"/>
          <w:sz w:val="28"/>
          <w:szCs w:val="28"/>
          <w:shd w:val="clear" w:color="auto" w:fill="FFFFFF"/>
          <w:lang w:val="vi-VN"/>
        </w:rPr>
      </w:pPr>
      <w:r w:rsidRPr="005E49B2">
        <w:rPr>
          <w:rStyle w:val="Emphasis"/>
          <w:i w:val="0"/>
          <w:sz w:val="28"/>
          <w:szCs w:val="28"/>
          <w:shd w:val="clear" w:color="auto" w:fill="FFFFFF"/>
          <w:lang w:val="vi-VN"/>
        </w:rPr>
        <w:t xml:space="preserve">UBND tỉnh đã ban hành Quyết định số 16/2025/QĐ-UBND ngày 28/7/2025 quy định chi tiết về trường hợp có nhà ở thuộc sở hữu của mình nhưng cách xa địa điểm làm việc được hưởng chính sách hỗ trợ về nhà ở xã hội trên địa bàn tỉnh Gia Lai; theo đó, quy định đối tượng </w:t>
      </w:r>
      <w:r w:rsidRPr="005E49B2">
        <w:rPr>
          <w:rStyle w:val="Emphasis"/>
          <w:sz w:val="28"/>
          <w:szCs w:val="28"/>
          <w:shd w:val="clear" w:color="auto" w:fill="FFFFFF"/>
          <w:lang w:val="vi-VN"/>
        </w:rPr>
        <w:t>“Sĩ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r w:rsidRPr="005E49B2">
        <w:rPr>
          <w:rStyle w:val="Emphasis"/>
          <w:i w:val="0"/>
          <w:sz w:val="28"/>
          <w:szCs w:val="28"/>
          <w:shd w:val="clear" w:color="auto" w:fill="FFFFFF"/>
          <w:lang w:val="vi-VN"/>
        </w:rPr>
        <w:t xml:space="preserve"> chưa được hưởng chính sách về nhà ở xã hội và đảm bảo khoảng cách từ nhà ở thuộc sở hữu của mình đến nơi công tác có bán kính từ 30km trở lên thì được mua, thuê mua nhà ở xã hội.</w:t>
      </w:r>
    </w:p>
    <w:p w14:paraId="7D832A82" w14:textId="6492BA07" w:rsidR="00627B54" w:rsidRPr="00627B54" w:rsidRDefault="005E49B2" w:rsidP="00627B54">
      <w:pPr>
        <w:spacing w:before="120" w:after="120" w:line="276" w:lineRule="auto"/>
        <w:ind w:firstLine="720"/>
        <w:jc w:val="both"/>
        <w:rPr>
          <w:rStyle w:val="Emphasis"/>
          <w:i w:val="0"/>
          <w:sz w:val="28"/>
          <w:szCs w:val="28"/>
          <w:shd w:val="clear" w:color="auto" w:fill="FFFFFF"/>
          <w:lang w:val="vi-VN"/>
        </w:rPr>
      </w:pPr>
      <w:r w:rsidRPr="00CD7E00">
        <w:rPr>
          <w:rStyle w:val="Emphasis"/>
          <w:i w:val="0"/>
          <w:sz w:val="28"/>
          <w:szCs w:val="28"/>
          <w:shd w:val="clear" w:color="auto" w:fill="FFFFFF"/>
          <w:lang w:val="vi-VN"/>
        </w:rPr>
        <w:t>Ngày 04/11/2025, Bộ Công an có Văn bản số 4955/BCA-H02</w:t>
      </w:r>
      <w:r w:rsidR="00627B54">
        <w:rPr>
          <w:rStyle w:val="Emphasis"/>
          <w:i w:val="0"/>
          <w:sz w:val="28"/>
          <w:szCs w:val="28"/>
          <w:shd w:val="clear" w:color="auto" w:fill="FFFFFF"/>
          <w:lang w:val="vi-VN"/>
        </w:rPr>
        <w:t xml:space="preserve"> về việc ban hành quy định về khoảng cách từ nơi ở hiện tại đến địa điểm làm việc để được xem xét được hưởng chính sách hỗ trợ về nhà ở xã hội gửi UBND các tỉnh, thành phố trực thuộc Trung ương, trong đó có nội dung: “</w:t>
      </w:r>
      <w:r w:rsidR="00627B54" w:rsidRPr="00627B54">
        <w:rPr>
          <w:rStyle w:val="Emphasis"/>
          <w:i w:val="0"/>
          <w:sz w:val="28"/>
          <w:szCs w:val="28"/>
          <w:shd w:val="clear" w:color="auto" w:fill="FFFFFF"/>
          <w:lang w:val="vi-VN"/>
        </w:rPr>
        <w:t xml:space="preserve">Ngày 18/7/2025, Bộ Công an đã có văn bản số 3219/BCA-H02 đề nghị Ủy ban nhân dân các tỉnh, thành phố trực thuộc Trung ương ban hành quy định riêng về khoảng cách từ nơi ở hiện tại đến địa điểm làm việc để được xem xét được hưởng chính sách hỗ trợ về nhà ở xã hội đối với đối tượng là cán bộ, chiến sỹ Công an. Do đặc thù công tác chiến đấu của lực lượng Công an nói riêng và lực lượng vũ trang nhân dân nói chung </w:t>
      </w:r>
      <w:r w:rsidR="00627B54" w:rsidRPr="0049472E">
        <w:rPr>
          <w:rStyle w:val="Emphasis"/>
          <w:sz w:val="28"/>
          <w:szCs w:val="28"/>
          <w:shd w:val="clear" w:color="auto" w:fill="FFFFFF"/>
          <w:lang w:val="vi-VN"/>
        </w:rPr>
        <w:t>(không có thời gian làm việc cố định, luôn phải thường trực, đảm bảo sẵn sàng có mặt tại cơ quan để thực hiện nhiệm vụ khi có yêu cầu và các tình huống đột xuất hoặc tại hiện trường nơi xảy ra vụ việc về an ninh trật tự, cháy nổ, ...)</w:t>
      </w:r>
      <w:r w:rsidR="00627B54" w:rsidRPr="00627B54">
        <w:rPr>
          <w:rStyle w:val="Emphasis"/>
          <w:i w:val="0"/>
          <w:sz w:val="28"/>
          <w:szCs w:val="28"/>
          <w:shd w:val="clear" w:color="auto" w:fill="FFFFFF"/>
          <w:lang w:val="vi-VN"/>
        </w:rPr>
        <w:t>, vì vậy, Bộ Công an đề nghị Ủy ban nhân dân các tỉnh, thành phố trực thuộc Trung ương xem xét xây dựng, ban hành quy định nêu trên theo hướng:</w:t>
      </w:r>
    </w:p>
    <w:p w14:paraId="106FE985" w14:textId="2D0A275B" w:rsidR="005E49B2" w:rsidRDefault="00627B54" w:rsidP="00627B54">
      <w:pPr>
        <w:spacing w:before="120" w:after="120" w:line="276" w:lineRule="auto"/>
        <w:ind w:firstLine="720"/>
        <w:jc w:val="both"/>
        <w:rPr>
          <w:rStyle w:val="Emphasis"/>
          <w:i w:val="0"/>
          <w:sz w:val="28"/>
          <w:szCs w:val="28"/>
          <w:shd w:val="clear" w:color="auto" w:fill="FFFFFF"/>
          <w:lang w:val="vi-VN"/>
        </w:rPr>
      </w:pPr>
      <w:r w:rsidRPr="00627B54">
        <w:rPr>
          <w:rStyle w:val="Emphasis"/>
          <w:sz w:val="28"/>
          <w:szCs w:val="28"/>
          <w:shd w:val="clear" w:color="auto" w:fill="FFFFFF"/>
          <w:lang w:val="vi-VN"/>
        </w:rPr>
        <w:t>“Đối tượng quy định tại khoản 7 Điều 76 của Luật Nhà ở năm 2023 có nhà ở thuộc sở hữu của mình nhưng cách xa địa điểm làm việc từ 10 km trở lên thì được hưởng chính sách hỗ trợ về nhà ở xã hội nhưng chỉ được mua, thuê mua nhà ở xã hội có khoảng cách địa điểm làm việc gần hơn so với khoảng cách từ nhà ở thuộc sở hữu của người đó đến địa điểm làm việc</w:t>
      </w:r>
      <w:r w:rsidRPr="00627B54">
        <w:rPr>
          <w:rStyle w:val="Emphasis"/>
          <w:i w:val="0"/>
          <w:sz w:val="28"/>
          <w:szCs w:val="28"/>
          <w:shd w:val="clear" w:color="auto" w:fill="FFFFFF"/>
          <w:lang w:val="vi-VN"/>
        </w:rPr>
        <w:t>”</w:t>
      </w:r>
      <w:r>
        <w:rPr>
          <w:rStyle w:val="Emphasis"/>
          <w:i w:val="0"/>
          <w:sz w:val="28"/>
          <w:szCs w:val="28"/>
          <w:shd w:val="clear" w:color="auto" w:fill="FFFFFF"/>
          <w:lang w:val="vi-VN"/>
        </w:rPr>
        <w:t>.</w:t>
      </w:r>
    </w:p>
    <w:p w14:paraId="1177B1D2" w14:textId="1273D17B" w:rsidR="005636D4" w:rsidRPr="001D2951" w:rsidRDefault="00925820" w:rsidP="008070D2">
      <w:pPr>
        <w:spacing w:before="120" w:after="120" w:line="276" w:lineRule="auto"/>
        <w:ind w:firstLine="720"/>
        <w:jc w:val="both"/>
        <w:rPr>
          <w:sz w:val="28"/>
          <w:lang w:val="it-IT"/>
        </w:rPr>
      </w:pPr>
      <w:r w:rsidRPr="00925820">
        <w:rPr>
          <w:b/>
          <w:sz w:val="28"/>
          <w:lang w:val="vi-VN"/>
        </w:rPr>
        <w:t>3.</w:t>
      </w:r>
      <w:r>
        <w:rPr>
          <w:sz w:val="28"/>
          <w:lang w:val="vi-VN"/>
        </w:rPr>
        <w:t xml:space="preserve"> </w:t>
      </w:r>
      <w:r w:rsidR="005636D4" w:rsidRPr="001D2951">
        <w:rPr>
          <w:sz w:val="28"/>
          <w:lang w:val="it-IT"/>
        </w:rPr>
        <w:t xml:space="preserve">Căn cứ các cơ sở chính trị, pháp lý nêu trên và thực hiện ý kiến chỉ đạo của UBND tỉnh tại </w:t>
      </w:r>
      <w:r w:rsidR="0049472E">
        <w:rPr>
          <w:sz w:val="28"/>
          <w:lang w:val="vi-VN"/>
        </w:rPr>
        <w:t xml:space="preserve">các Văn bản số 6210/UBND-XDCT ngày 10/11/2025, số 6857/UBND-XDCT ngày 22/11/2025, Văn bản số 7203/UBND-XDCT ngày 28/11/2025, việc UBND tỉnh ban hành </w:t>
      </w:r>
      <w:r w:rsidR="0049472E" w:rsidRPr="0049472E">
        <w:rPr>
          <w:sz w:val="28"/>
          <w:lang w:val="vi-VN"/>
        </w:rPr>
        <w:t xml:space="preserve">Quyết định sửa đổi, bổ sung một số điều của Quyết định số 16/2025/QĐ-UBND ngày 28 tháng 7 năm 2025 của Ủy ban </w:t>
      </w:r>
      <w:r w:rsidR="0049472E" w:rsidRPr="0049472E">
        <w:rPr>
          <w:sz w:val="28"/>
          <w:lang w:val="vi-VN"/>
        </w:rPr>
        <w:lastRenderedPageBreak/>
        <w:t>nhân dân tỉnh quy định chi tiết về trường hợp có nhà ở thuộc sở hữu của mình nhưng cách xa địa điểm làm việc được hưởng chính sách hỗ trợ về nhà ở xã hội trên địa bàn tỉnh Gia Lai</w:t>
      </w:r>
      <w:r w:rsidR="0049472E">
        <w:rPr>
          <w:sz w:val="28"/>
          <w:lang w:val="vi-VN"/>
        </w:rPr>
        <w:t xml:space="preserve"> </w:t>
      </w:r>
      <w:r w:rsidR="005636D4" w:rsidRPr="001D2951">
        <w:rPr>
          <w:sz w:val="28"/>
          <w:lang w:val="it-IT"/>
        </w:rPr>
        <w:t>là cần thiết, có căn cứ pháp lý, phù hợp theo quy định của pháp luật.</w:t>
      </w:r>
    </w:p>
    <w:p w14:paraId="37ED8F52" w14:textId="77777777" w:rsidR="003C16A4" w:rsidRPr="001D2951" w:rsidRDefault="003C16A4" w:rsidP="008070D2">
      <w:pPr>
        <w:spacing w:before="120" w:after="120" w:line="276" w:lineRule="auto"/>
        <w:ind w:firstLine="720"/>
        <w:jc w:val="both"/>
        <w:rPr>
          <w:b/>
          <w:spacing w:val="-6"/>
          <w:sz w:val="28"/>
          <w:szCs w:val="28"/>
          <w:lang w:val="it-IT"/>
        </w:rPr>
      </w:pPr>
      <w:r w:rsidRPr="001D2951">
        <w:rPr>
          <w:b/>
          <w:spacing w:val="-6"/>
          <w:sz w:val="28"/>
          <w:szCs w:val="28"/>
          <w:lang w:val="it-IT"/>
        </w:rPr>
        <w:t xml:space="preserve">II. </w:t>
      </w:r>
      <w:r w:rsidR="007D23D3" w:rsidRPr="001D2951">
        <w:rPr>
          <w:b/>
          <w:spacing w:val="-6"/>
          <w:sz w:val="28"/>
          <w:szCs w:val="28"/>
          <w:lang w:val="it-IT"/>
        </w:rPr>
        <w:t>MỤC ĐÍCH</w:t>
      </w:r>
      <w:r w:rsidR="00224484" w:rsidRPr="001D2951">
        <w:rPr>
          <w:b/>
          <w:spacing w:val="-6"/>
          <w:sz w:val="28"/>
          <w:szCs w:val="28"/>
          <w:lang w:val="it-IT"/>
        </w:rPr>
        <w:t xml:space="preserve"> BAN HÀNH</w:t>
      </w:r>
      <w:r w:rsidR="007D23D3" w:rsidRPr="001D2951">
        <w:rPr>
          <w:b/>
          <w:spacing w:val="-6"/>
          <w:sz w:val="28"/>
          <w:szCs w:val="28"/>
          <w:lang w:val="it-IT"/>
        </w:rPr>
        <w:t xml:space="preserve">, QUAN ĐIỂM XÂY DỰNG </w:t>
      </w:r>
      <w:r w:rsidR="00810967" w:rsidRPr="001D2951">
        <w:rPr>
          <w:b/>
          <w:spacing w:val="-6"/>
          <w:sz w:val="28"/>
          <w:szCs w:val="28"/>
          <w:lang w:val="it-IT"/>
        </w:rPr>
        <w:t xml:space="preserve">DỰ THẢO </w:t>
      </w:r>
      <w:r w:rsidR="007D23D3" w:rsidRPr="001D2951">
        <w:rPr>
          <w:b/>
          <w:spacing w:val="-6"/>
          <w:sz w:val="28"/>
          <w:szCs w:val="28"/>
          <w:lang w:val="it-IT"/>
        </w:rPr>
        <w:t>QUYẾT ĐỊNH</w:t>
      </w:r>
    </w:p>
    <w:p w14:paraId="2FA001F3" w14:textId="77777777" w:rsidR="00101092" w:rsidRPr="001D2951" w:rsidRDefault="00101092" w:rsidP="008070D2">
      <w:pPr>
        <w:spacing w:before="120" w:after="120" w:line="276" w:lineRule="auto"/>
        <w:ind w:firstLine="720"/>
        <w:jc w:val="both"/>
        <w:rPr>
          <w:b/>
          <w:spacing w:val="-2"/>
          <w:sz w:val="28"/>
          <w:szCs w:val="28"/>
          <w:lang w:val="it-IT"/>
        </w:rPr>
      </w:pPr>
      <w:r w:rsidRPr="001D2951">
        <w:rPr>
          <w:b/>
          <w:spacing w:val="-2"/>
          <w:sz w:val="28"/>
          <w:szCs w:val="28"/>
          <w:lang w:val="it-IT"/>
        </w:rPr>
        <w:t>1. Mục đích</w:t>
      </w:r>
      <w:r w:rsidR="00095D4F" w:rsidRPr="001D2951">
        <w:rPr>
          <w:b/>
          <w:spacing w:val="-2"/>
          <w:sz w:val="28"/>
          <w:szCs w:val="28"/>
          <w:lang w:val="it-IT"/>
        </w:rPr>
        <w:t xml:space="preserve"> ban hành </w:t>
      </w:r>
      <w:r w:rsidR="00ED4748" w:rsidRPr="001D2951">
        <w:rPr>
          <w:b/>
          <w:spacing w:val="-2"/>
          <w:sz w:val="28"/>
          <w:szCs w:val="28"/>
          <w:lang w:val="it-IT"/>
        </w:rPr>
        <w:t>Quyết định</w:t>
      </w:r>
    </w:p>
    <w:p w14:paraId="491E239A" w14:textId="404FB9B1" w:rsidR="00D22AB3" w:rsidRPr="002D3B09" w:rsidRDefault="00E253BE" w:rsidP="008070D2">
      <w:pPr>
        <w:spacing w:before="120" w:after="120" w:line="276" w:lineRule="auto"/>
        <w:ind w:firstLine="720"/>
        <w:jc w:val="both"/>
        <w:rPr>
          <w:spacing w:val="-2"/>
          <w:sz w:val="28"/>
          <w:szCs w:val="28"/>
          <w:lang w:val="vi-VN"/>
        </w:rPr>
      </w:pPr>
      <w:r w:rsidRPr="001D2951">
        <w:rPr>
          <w:spacing w:val="-2"/>
          <w:sz w:val="28"/>
          <w:szCs w:val="28"/>
          <w:lang w:val="it-IT"/>
        </w:rPr>
        <w:t xml:space="preserve">Việc ban hành </w:t>
      </w:r>
      <w:r w:rsidR="00D22AB3" w:rsidRPr="00D22AB3">
        <w:rPr>
          <w:spacing w:val="-2"/>
          <w:sz w:val="28"/>
          <w:szCs w:val="28"/>
          <w:lang w:val="it-IT"/>
        </w:rPr>
        <w:t>Quyết định sửa đổi, bổ sung một số điều của Quyết định số 16/2025/QĐ-UBND ngày 28 tháng 7 năm 2025 của Ủy ban nhân dân tỉnh quy định chi tiết về trường hợp có nhà ở thuộc sở hữu của mình nhưng cách xa địa điểm làm việc được hưởng chính sách hỗ trợ về nhà ở xã hội trên địa bàn tỉnh Gia Lai</w:t>
      </w:r>
      <w:r w:rsidR="00D22AB3">
        <w:rPr>
          <w:spacing w:val="-2"/>
          <w:sz w:val="28"/>
          <w:szCs w:val="28"/>
          <w:lang w:val="vi-VN"/>
        </w:rPr>
        <w:t xml:space="preserve"> </w:t>
      </w:r>
      <w:r w:rsidR="002D3B09">
        <w:rPr>
          <w:spacing w:val="-2"/>
          <w:sz w:val="28"/>
          <w:szCs w:val="28"/>
          <w:lang w:val="vi-VN"/>
        </w:rPr>
        <w:t xml:space="preserve">theo đề nghị của Bộ Công an là </w:t>
      </w:r>
      <w:r w:rsidR="00D22AB3">
        <w:rPr>
          <w:spacing w:val="-2"/>
          <w:sz w:val="28"/>
          <w:szCs w:val="28"/>
          <w:lang w:val="vi-VN"/>
        </w:rPr>
        <w:t xml:space="preserve">để phù hợp với </w:t>
      </w:r>
      <w:r w:rsidR="00D22AB3" w:rsidRPr="00D22AB3">
        <w:rPr>
          <w:spacing w:val="-2"/>
          <w:sz w:val="28"/>
          <w:szCs w:val="28"/>
          <w:lang w:val="vi-VN"/>
        </w:rPr>
        <w:t xml:space="preserve">đặc thù công tác chiến đấu của lực lượng Công an nói riêng và lực lượng vũ trang nhân dân nói chung </w:t>
      </w:r>
      <w:r w:rsidR="00D22AB3" w:rsidRPr="00D22AB3">
        <w:rPr>
          <w:i/>
          <w:spacing w:val="-2"/>
          <w:sz w:val="28"/>
          <w:szCs w:val="28"/>
          <w:lang w:val="vi-VN"/>
        </w:rPr>
        <w:t>(không có thời gian làm việc cố định, luôn phải thường trực, đảm bảo sẵn sàng có mặt tại cơ quan để thực hiện nhiệm vụ khi có yêu cầu và các tình huống đột xuất hoặc tại hiện trường nơi xảy ra vụ việc về an ninh trật tự, cháy nổ, ...)</w:t>
      </w:r>
      <w:r w:rsidR="002D3B09">
        <w:rPr>
          <w:spacing w:val="-2"/>
          <w:sz w:val="28"/>
          <w:szCs w:val="28"/>
          <w:lang w:val="vi-VN"/>
        </w:rPr>
        <w:t>.</w:t>
      </w:r>
    </w:p>
    <w:p w14:paraId="0E700477" w14:textId="77777777" w:rsidR="00101092" w:rsidRPr="001D2951" w:rsidRDefault="00101092" w:rsidP="008070D2">
      <w:pPr>
        <w:spacing w:before="120" w:after="120" w:line="276" w:lineRule="auto"/>
        <w:ind w:firstLine="720"/>
        <w:jc w:val="both"/>
        <w:rPr>
          <w:b/>
          <w:spacing w:val="-2"/>
          <w:sz w:val="28"/>
          <w:szCs w:val="28"/>
          <w:lang w:val="it-IT"/>
        </w:rPr>
      </w:pPr>
      <w:r w:rsidRPr="001D2951">
        <w:rPr>
          <w:b/>
          <w:spacing w:val="-2"/>
          <w:sz w:val="28"/>
          <w:szCs w:val="28"/>
          <w:lang w:val="it-IT"/>
        </w:rPr>
        <w:t>2. Quan điểm xây dựng Quyết định</w:t>
      </w:r>
    </w:p>
    <w:p w14:paraId="7A67FCC7" w14:textId="77777777" w:rsidR="00D20B9B" w:rsidRPr="001D2951" w:rsidRDefault="006677A5" w:rsidP="008070D2">
      <w:pPr>
        <w:spacing w:before="120" w:after="120" w:line="276" w:lineRule="auto"/>
        <w:ind w:firstLine="720"/>
        <w:jc w:val="both"/>
        <w:rPr>
          <w:spacing w:val="-2"/>
          <w:sz w:val="28"/>
          <w:szCs w:val="28"/>
          <w:lang w:val="it-IT"/>
        </w:rPr>
      </w:pPr>
      <w:r w:rsidRPr="001D2951">
        <w:rPr>
          <w:spacing w:val="-2"/>
          <w:sz w:val="28"/>
          <w:szCs w:val="28"/>
          <w:lang w:val="it-IT"/>
        </w:rPr>
        <w:t>Phù hợp với đường lối, chủ trương của Đảng, chính sách của Nhà nước; đảm bảo tính hợp hiến, tính hợp pháp, tính thống nhất với hệ thống pháp luật.</w:t>
      </w:r>
    </w:p>
    <w:p w14:paraId="02595D4D" w14:textId="77777777" w:rsidR="006A1CA7" w:rsidRPr="001D2951" w:rsidRDefault="004640F0" w:rsidP="008070D2">
      <w:pPr>
        <w:spacing w:before="120" w:after="120" w:line="276" w:lineRule="auto"/>
        <w:ind w:firstLine="720"/>
        <w:jc w:val="both"/>
        <w:rPr>
          <w:b/>
          <w:spacing w:val="-2"/>
          <w:sz w:val="28"/>
          <w:szCs w:val="28"/>
          <w:lang w:val="it-IT"/>
        </w:rPr>
      </w:pPr>
      <w:r w:rsidRPr="001D2951">
        <w:rPr>
          <w:b/>
          <w:spacing w:val="-2"/>
          <w:sz w:val="28"/>
          <w:szCs w:val="28"/>
          <w:lang w:val="it-IT"/>
        </w:rPr>
        <w:t>III</w:t>
      </w:r>
      <w:r w:rsidR="006A1CA7" w:rsidRPr="001D2951">
        <w:rPr>
          <w:b/>
          <w:spacing w:val="-2"/>
          <w:sz w:val="28"/>
          <w:szCs w:val="28"/>
          <w:lang w:val="it-IT"/>
        </w:rPr>
        <w:t xml:space="preserve">. QUÁ TRÌNH XÂY DỰNG </w:t>
      </w:r>
      <w:r w:rsidR="0079725A" w:rsidRPr="001D2951">
        <w:rPr>
          <w:b/>
          <w:spacing w:val="-2"/>
          <w:sz w:val="28"/>
          <w:szCs w:val="28"/>
          <w:lang w:val="it-IT"/>
        </w:rPr>
        <w:t>QUYẾT ĐỊNH</w:t>
      </w:r>
    </w:p>
    <w:p w14:paraId="395D01F4" w14:textId="77777777" w:rsidR="00C242CF" w:rsidRPr="001D2951" w:rsidRDefault="00C242CF" w:rsidP="008070D2">
      <w:pPr>
        <w:spacing w:before="120" w:after="120" w:line="276" w:lineRule="auto"/>
        <w:ind w:firstLine="720"/>
        <w:jc w:val="both"/>
        <w:rPr>
          <w:sz w:val="28"/>
          <w:lang w:val="it-IT"/>
        </w:rPr>
      </w:pPr>
      <w:r w:rsidRPr="001D2951">
        <w:rPr>
          <w:spacing w:val="-4"/>
          <w:sz w:val="28"/>
          <w:szCs w:val="28"/>
          <w:lang w:val="it-IT"/>
        </w:rPr>
        <w:t xml:space="preserve">Trong quá trình xây dựng dự thảo </w:t>
      </w:r>
      <w:r w:rsidRPr="001D2951">
        <w:rPr>
          <w:iCs/>
          <w:spacing w:val="-4"/>
          <w:sz w:val="28"/>
          <w:szCs w:val="28"/>
          <w:lang w:val="it-IT"/>
        </w:rPr>
        <w:t xml:space="preserve">Quyết định </w:t>
      </w:r>
      <w:r w:rsidRPr="001D2951">
        <w:rPr>
          <w:spacing w:val="-4"/>
          <w:sz w:val="28"/>
          <w:szCs w:val="28"/>
          <w:lang w:val="it-IT"/>
        </w:rPr>
        <w:t xml:space="preserve">nêu trên, </w:t>
      </w:r>
      <w:r w:rsidRPr="001D2951">
        <w:rPr>
          <w:sz w:val="28"/>
          <w:lang w:val="it-IT"/>
        </w:rPr>
        <w:t>Sở Xây dựng đã thực hiện các bước sau:</w:t>
      </w:r>
    </w:p>
    <w:p w14:paraId="4020C336" w14:textId="77777777" w:rsidR="00C242CF" w:rsidRPr="001D2951" w:rsidRDefault="00C242CF" w:rsidP="008070D2">
      <w:pPr>
        <w:spacing w:before="120" w:after="120" w:line="276" w:lineRule="auto"/>
        <w:ind w:firstLine="720"/>
        <w:jc w:val="both"/>
        <w:rPr>
          <w:sz w:val="28"/>
          <w:lang w:val="it-IT"/>
        </w:rPr>
      </w:pPr>
      <w:r w:rsidRPr="001D2951">
        <w:rPr>
          <w:sz w:val="28"/>
          <w:lang w:val="it-IT"/>
        </w:rPr>
        <w:t>- Tổ chức soạn thảo dự thảo Quyết định;</w:t>
      </w:r>
    </w:p>
    <w:p w14:paraId="43EDC9BB" w14:textId="77777777" w:rsidR="003F341C" w:rsidRPr="001D2951" w:rsidRDefault="00C242CF" w:rsidP="008070D2">
      <w:pPr>
        <w:spacing w:before="120" w:after="120" w:line="276" w:lineRule="auto"/>
        <w:ind w:firstLine="720"/>
        <w:jc w:val="both"/>
        <w:rPr>
          <w:sz w:val="28"/>
          <w:lang w:val="it-IT"/>
        </w:rPr>
      </w:pPr>
      <w:r w:rsidRPr="001D2951">
        <w:rPr>
          <w:sz w:val="28"/>
          <w:lang w:val="it-IT"/>
        </w:rPr>
        <w:t xml:space="preserve">- Lấy ý kiến </w:t>
      </w:r>
      <w:r w:rsidR="003F341C" w:rsidRPr="001D2951">
        <w:rPr>
          <w:sz w:val="28"/>
          <w:lang w:val="it-IT"/>
        </w:rPr>
        <w:t>dự thảo Quyết định:</w:t>
      </w:r>
    </w:p>
    <w:p w14:paraId="1460DFFB" w14:textId="7AC85104" w:rsidR="00A257F7" w:rsidRPr="001D2951" w:rsidRDefault="00C35BB3" w:rsidP="008070D2">
      <w:pPr>
        <w:spacing w:before="120" w:after="120" w:line="276" w:lineRule="auto"/>
        <w:ind w:firstLine="720"/>
        <w:jc w:val="both"/>
        <w:rPr>
          <w:sz w:val="28"/>
          <w:lang w:val="it-IT"/>
        </w:rPr>
      </w:pPr>
      <w:r w:rsidRPr="001D2951">
        <w:rPr>
          <w:sz w:val="28"/>
          <w:lang w:val="it-IT"/>
        </w:rPr>
        <w:t>+</w:t>
      </w:r>
      <w:r w:rsidR="00BE7BAD" w:rsidRPr="001D2951">
        <w:rPr>
          <w:sz w:val="28"/>
          <w:lang w:val="it-IT"/>
        </w:rPr>
        <w:t xml:space="preserve"> Có Văn bản số </w:t>
      </w:r>
      <w:r w:rsidR="00140B41">
        <w:rPr>
          <w:sz w:val="28"/>
          <w:lang w:val="vi-VN"/>
        </w:rPr>
        <w:t xml:space="preserve">    </w:t>
      </w:r>
      <w:r w:rsidR="00BE7BAD" w:rsidRPr="001D2951">
        <w:rPr>
          <w:sz w:val="28"/>
          <w:lang w:val="it-IT"/>
        </w:rPr>
        <w:t xml:space="preserve">/SXD-QLN ngày </w:t>
      </w:r>
      <w:r w:rsidR="00140B41">
        <w:rPr>
          <w:sz w:val="28"/>
          <w:lang w:val="vi-VN"/>
        </w:rPr>
        <w:t>31</w:t>
      </w:r>
      <w:r w:rsidR="00BE7BAD" w:rsidRPr="001D2951">
        <w:rPr>
          <w:sz w:val="28"/>
          <w:lang w:val="it-IT"/>
        </w:rPr>
        <w:t>/</w:t>
      </w:r>
      <w:r w:rsidR="00140B41">
        <w:rPr>
          <w:sz w:val="28"/>
          <w:lang w:val="vi-VN"/>
        </w:rPr>
        <w:t>12</w:t>
      </w:r>
      <w:r w:rsidR="00BE7BAD" w:rsidRPr="001D2951">
        <w:rPr>
          <w:sz w:val="28"/>
          <w:lang w:val="it-IT"/>
        </w:rPr>
        <w:t>/2025 đề nghị Trung tâm Phục vụ hành chính công tỉnh đ</w:t>
      </w:r>
      <w:r w:rsidRPr="001D2951">
        <w:rPr>
          <w:sz w:val="28"/>
          <w:lang w:val="it-IT"/>
        </w:rPr>
        <w:t>ăng tải trên Cổng thông tin điện tử của UBND tỉnh</w:t>
      </w:r>
      <w:r w:rsidR="00A257F7" w:rsidRPr="001D2951">
        <w:rPr>
          <w:sz w:val="28"/>
          <w:lang w:val="it-IT"/>
        </w:rPr>
        <w:t>, thông tin trên Web Sở Xây dựng để lấy ý kiến rộng rãi của các tổ chức, cá nhân;</w:t>
      </w:r>
    </w:p>
    <w:p w14:paraId="637D59E0" w14:textId="5DE876C1" w:rsidR="007100E9" w:rsidRDefault="007100E9" w:rsidP="008070D2">
      <w:pPr>
        <w:spacing w:before="120" w:after="120" w:line="276" w:lineRule="auto"/>
        <w:ind w:firstLine="720"/>
        <w:jc w:val="both"/>
        <w:rPr>
          <w:sz w:val="28"/>
          <w:lang w:val="vi-VN"/>
        </w:rPr>
      </w:pPr>
      <w:r w:rsidRPr="001D2951">
        <w:rPr>
          <w:sz w:val="28"/>
          <w:lang w:val="it-IT"/>
        </w:rPr>
        <w:t xml:space="preserve">+ </w:t>
      </w:r>
      <w:r w:rsidR="00BE7BAD" w:rsidRPr="001D2951">
        <w:rPr>
          <w:sz w:val="28"/>
          <w:lang w:val="it-IT"/>
        </w:rPr>
        <w:t xml:space="preserve">Có Văn bản số </w:t>
      </w:r>
      <w:r w:rsidR="00140B41">
        <w:rPr>
          <w:sz w:val="28"/>
          <w:lang w:val="vi-VN"/>
        </w:rPr>
        <w:t xml:space="preserve">     </w:t>
      </w:r>
      <w:r w:rsidR="00BE7BAD" w:rsidRPr="001D2951">
        <w:rPr>
          <w:sz w:val="28"/>
          <w:lang w:val="it-IT"/>
        </w:rPr>
        <w:t xml:space="preserve">/SXD-QLN ngày </w:t>
      </w:r>
      <w:r w:rsidR="00140B41">
        <w:rPr>
          <w:sz w:val="28"/>
          <w:lang w:val="vi-VN"/>
        </w:rPr>
        <w:t>31</w:t>
      </w:r>
      <w:r w:rsidR="00BE7BAD" w:rsidRPr="001D2951">
        <w:rPr>
          <w:sz w:val="28"/>
          <w:lang w:val="it-IT"/>
        </w:rPr>
        <w:t>/</w:t>
      </w:r>
      <w:r w:rsidR="00140B41">
        <w:rPr>
          <w:sz w:val="28"/>
          <w:lang w:val="vi-VN"/>
        </w:rPr>
        <w:t>12</w:t>
      </w:r>
      <w:r w:rsidR="00BE7BAD" w:rsidRPr="001D2951">
        <w:rPr>
          <w:sz w:val="28"/>
          <w:lang w:val="it-IT"/>
        </w:rPr>
        <w:t xml:space="preserve">/2025 gửi lấy </w:t>
      </w:r>
      <w:r w:rsidRPr="001D2951">
        <w:rPr>
          <w:sz w:val="28"/>
          <w:lang w:val="it-IT"/>
        </w:rPr>
        <w:t xml:space="preserve">ý kiến </w:t>
      </w:r>
      <w:r w:rsidR="00C35BB3" w:rsidRPr="001D2951">
        <w:rPr>
          <w:sz w:val="28"/>
          <w:lang w:val="it-IT"/>
        </w:rPr>
        <w:t xml:space="preserve">rộng rãi của các </w:t>
      </w:r>
      <w:r w:rsidR="00A257F7" w:rsidRPr="001D2951">
        <w:rPr>
          <w:sz w:val="28"/>
          <w:lang w:val="it-IT"/>
        </w:rPr>
        <w:t>cơ quan, đơn vị</w:t>
      </w:r>
      <w:r w:rsidR="0047722A" w:rsidRPr="001D2951">
        <w:rPr>
          <w:sz w:val="28"/>
          <w:lang w:val="it-IT"/>
        </w:rPr>
        <w:t>;</w:t>
      </w:r>
    </w:p>
    <w:p w14:paraId="4509F030" w14:textId="1D815D6C" w:rsidR="007D395A" w:rsidRPr="001D2951" w:rsidRDefault="007D395A" w:rsidP="007D395A">
      <w:pPr>
        <w:spacing w:before="120" w:after="120" w:line="276" w:lineRule="auto"/>
        <w:ind w:firstLine="720"/>
        <w:jc w:val="both"/>
        <w:rPr>
          <w:sz w:val="28"/>
          <w:szCs w:val="28"/>
          <w:lang w:val="it-IT"/>
        </w:rPr>
      </w:pPr>
      <w:r w:rsidRPr="001D2951">
        <w:rPr>
          <w:sz w:val="28"/>
          <w:szCs w:val="28"/>
          <w:lang w:val="it-IT"/>
        </w:rPr>
        <w:t xml:space="preserve">- Trên cơ sở ý kiến tham gia góp ý của các các cơ quan, đơn vị, UBND các xã, phường Sở Xây dựng đã rà soát, tiếp thu, hoàn thiện Dự thảo và có Văn bản số </w:t>
      </w:r>
      <w:r>
        <w:rPr>
          <w:sz w:val="28"/>
          <w:szCs w:val="28"/>
          <w:lang w:val="vi-VN"/>
        </w:rPr>
        <w:t xml:space="preserve">     </w:t>
      </w:r>
      <w:r w:rsidRPr="001D2951">
        <w:rPr>
          <w:sz w:val="28"/>
          <w:szCs w:val="28"/>
          <w:lang w:val="it-IT"/>
        </w:rPr>
        <w:t xml:space="preserve">/SXD-QLN ngày </w:t>
      </w:r>
      <w:r>
        <w:rPr>
          <w:sz w:val="28"/>
          <w:szCs w:val="28"/>
          <w:lang w:val="vi-VN"/>
        </w:rPr>
        <w:t xml:space="preserve">     </w:t>
      </w:r>
      <w:r w:rsidRPr="001D2951">
        <w:rPr>
          <w:sz w:val="28"/>
          <w:szCs w:val="28"/>
          <w:lang w:val="it-IT"/>
        </w:rPr>
        <w:t>/</w:t>
      </w:r>
      <w:r>
        <w:rPr>
          <w:sz w:val="28"/>
          <w:szCs w:val="28"/>
          <w:lang w:val="vi-VN"/>
        </w:rPr>
        <w:t>01</w:t>
      </w:r>
      <w:r w:rsidRPr="001D2951">
        <w:rPr>
          <w:sz w:val="28"/>
          <w:szCs w:val="28"/>
          <w:lang w:val="it-IT"/>
        </w:rPr>
        <w:t>/202</w:t>
      </w:r>
      <w:r>
        <w:rPr>
          <w:sz w:val="28"/>
          <w:szCs w:val="28"/>
          <w:lang w:val="vi-VN"/>
        </w:rPr>
        <w:t xml:space="preserve">6 </w:t>
      </w:r>
      <w:r w:rsidRPr="001D2951">
        <w:rPr>
          <w:sz w:val="28"/>
          <w:szCs w:val="28"/>
          <w:lang w:val="it-IT"/>
        </w:rPr>
        <w:t>gửi Sở Tư pháp thẩm định; đồng thời đã đăng tải Bản tổng hợp, giải trình, tiếp thu ý kiến góp ý của cơ quan, tổ chức, cá nhân trên Website Sở Xây dựng.</w:t>
      </w:r>
    </w:p>
    <w:p w14:paraId="6EEA9216" w14:textId="77D6C2E3" w:rsidR="007B270C" w:rsidRDefault="005C0DDC" w:rsidP="008070D2">
      <w:pPr>
        <w:spacing w:before="120" w:after="120" w:line="276" w:lineRule="auto"/>
        <w:ind w:firstLine="720"/>
        <w:jc w:val="both"/>
        <w:rPr>
          <w:sz w:val="28"/>
          <w:szCs w:val="28"/>
          <w:lang w:val="it-IT"/>
        </w:rPr>
      </w:pPr>
      <w:r w:rsidRPr="001D2951">
        <w:rPr>
          <w:sz w:val="28"/>
          <w:szCs w:val="28"/>
          <w:lang w:val="it-IT"/>
        </w:rPr>
        <w:lastRenderedPageBreak/>
        <w:t xml:space="preserve">- Theo ý kiến thẩm định của Sở Tư pháp tại Báo cáo thẩm định số </w:t>
      </w:r>
      <w:r w:rsidR="007D395A">
        <w:rPr>
          <w:sz w:val="28"/>
          <w:szCs w:val="28"/>
          <w:lang w:val="vi-VN"/>
        </w:rPr>
        <w:t xml:space="preserve">      </w:t>
      </w:r>
      <w:r w:rsidRPr="001D2951">
        <w:rPr>
          <w:sz w:val="28"/>
          <w:szCs w:val="28"/>
          <w:lang w:val="it-IT"/>
        </w:rPr>
        <w:t xml:space="preserve">/BC-STP ngày </w:t>
      </w:r>
      <w:r w:rsidR="007D395A">
        <w:rPr>
          <w:sz w:val="28"/>
          <w:szCs w:val="28"/>
          <w:lang w:val="vi-VN"/>
        </w:rPr>
        <w:t xml:space="preserve">     </w:t>
      </w:r>
      <w:r w:rsidRPr="001D2951">
        <w:rPr>
          <w:sz w:val="28"/>
          <w:szCs w:val="28"/>
          <w:lang w:val="it-IT"/>
        </w:rPr>
        <w:t>/</w:t>
      </w:r>
      <w:r w:rsidR="007D395A">
        <w:rPr>
          <w:sz w:val="28"/>
          <w:szCs w:val="28"/>
          <w:lang w:val="vi-VN"/>
        </w:rPr>
        <w:t>01</w:t>
      </w:r>
      <w:r w:rsidRPr="001D2951">
        <w:rPr>
          <w:sz w:val="28"/>
          <w:szCs w:val="28"/>
          <w:lang w:val="it-IT"/>
        </w:rPr>
        <w:t>/202</w:t>
      </w:r>
      <w:r w:rsidR="007D395A">
        <w:rPr>
          <w:sz w:val="28"/>
          <w:szCs w:val="28"/>
          <w:lang w:val="vi-VN"/>
        </w:rPr>
        <w:t>6</w:t>
      </w:r>
      <w:r w:rsidRPr="001D2951">
        <w:rPr>
          <w:sz w:val="28"/>
          <w:szCs w:val="28"/>
          <w:lang w:val="it-IT"/>
        </w:rPr>
        <w:t>, Sở Xây dựng đã rà soát, tiếp thu</w:t>
      </w:r>
      <w:r w:rsidR="00A0123A" w:rsidRPr="001D2951">
        <w:rPr>
          <w:sz w:val="28"/>
          <w:szCs w:val="28"/>
          <w:lang w:val="it-IT"/>
        </w:rPr>
        <w:t xml:space="preserve">, </w:t>
      </w:r>
      <w:r w:rsidRPr="001D2951">
        <w:rPr>
          <w:sz w:val="28"/>
          <w:szCs w:val="28"/>
          <w:lang w:val="it-IT"/>
        </w:rPr>
        <w:t>giải trình ý kiến thẩm định tại Báo cáo số</w:t>
      </w:r>
      <w:r w:rsidR="00784E6C" w:rsidRPr="001D2951">
        <w:rPr>
          <w:sz w:val="28"/>
          <w:szCs w:val="28"/>
          <w:lang w:val="it-IT"/>
        </w:rPr>
        <w:t xml:space="preserve"> </w:t>
      </w:r>
      <w:r w:rsidR="007D395A">
        <w:rPr>
          <w:sz w:val="28"/>
          <w:szCs w:val="28"/>
          <w:lang w:val="vi-VN"/>
        </w:rPr>
        <w:t xml:space="preserve">     </w:t>
      </w:r>
      <w:r w:rsidRPr="001D2951">
        <w:rPr>
          <w:sz w:val="28"/>
          <w:szCs w:val="28"/>
          <w:lang w:val="it-IT"/>
        </w:rPr>
        <w:t xml:space="preserve">/BC-SXD </w:t>
      </w:r>
      <w:r w:rsidR="0029760F" w:rsidRPr="001D2951">
        <w:rPr>
          <w:sz w:val="28"/>
          <w:szCs w:val="28"/>
          <w:lang w:val="it-IT"/>
        </w:rPr>
        <w:t>ngày</w:t>
      </w:r>
      <w:r w:rsidR="00784E6C" w:rsidRPr="001D2951">
        <w:rPr>
          <w:sz w:val="28"/>
          <w:szCs w:val="28"/>
          <w:lang w:val="it-IT"/>
        </w:rPr>
        <w:t xml:space="preserve"> </w:t>
      </w:r>
      <w:r w:rsidR="007D395A">
        <w:rPr>
          <w:sz w:val="28"/>
          <w:szCs w:val="28"/>
          <w:lang w:val="vi-VN"/>
        </w:rPr>
        <w:t xml:space="preserve">    </w:t>
      </w:r>
      <w:r w:rsidR="0029760F" w:rsidRPr="001D2951">
        <w:rPr>
          <w:sz w:val="28"/>
          <w:szCs w:val="28"/>
          <w:lang w:val="it-IT"/>
        </w:rPr>
        <w:t>/</w:t>
      </w:r>
      <w:r w:rsidR="007D395A">
        <w:rPr>
          <w:sz w:val="28"/>
          <w:szCs w:val="28"/>
          <w:lang w:val="vi-VN"/>
        </w:rPr>
        <w:t>01</w:t>
      </w:r>
      <w:r w:rsidR="0029760F" w:rsidRPr="001D2951">
        <w:rPr>
          <w:sz w:val="28"/>
          <w:szCs w:val="28"/>
          <w:lang w:val="it-IT"/>
        </w:rPr>
        <w:t>/202</w:t>
      </w:r>
      <w:r w:rsidR="007D395A">
        <w:rPr>
          <w:sz w:val="28"/>
          <w:szCs w:val="28"/>
          <w:lang w:val="vi-VN"/>
        </w:rPr>
        <w:t>6</w:t>
      </w:r>
      <w:r w:rsidR="00A0123A" w:rsidRPr="001D2951">
        <w:rPr>
          <w:sz w:val="28"/>
          <w:szCs w:val="28"/>
          <w:lang w:val="it-IT"/>
        </w:rPr>
        <w:t xml:space="preserve">, </w:t>
      </w:r>
      <w:r w:rsidR="00784E6C" w:rsidRPr="001D2951">
        <w:rPr>
          <w:sz w:val="28"/>
          <w:szCs w:val="28"/>
          <w:lang w:val="it-IT"/>
        </w:rPr>
        <w:t>đồng thời đăng tải dự thảo Quyết định đã hoàn thiện theo ý kiến thẩm định</w:t>
      </w:r>
      <w:r w:rsidR="00A0123A" w:rsidRPr="001D2951">
        <w:rPr>
          <w:sz w:val="28"/>
          <w:szCs w:val="28"/>
          <w:lang w:val="it-IT"/>
        </w:rPr>
        <w:t xml:space="preserve"> trên Website Sở Xây dựng</w:t>
      </w:r>
      <w:r w:rsidR="007B270C" w:rsidRPr="001D2951">
        <w:rPr>
          <w:sz w:val="28"/>
          <w:szCs w:val="28"/>
          <w:lang w:val="it-IT"/>
        </w:rPr>
        <w:t>.</w:t>
      </w:r>
    </w:p>
    <w:p w14:paraId="64125D52" w14:textId="02F9CE19" w:rsidR="001C1673" w:rsidRDefault="001C1673" w:rsidP="008070D2">
      <w:pPr>
        <w:spacing w:before="120" w:after="120" w:line="276" w:lineRule="auto"/>
        <w:ind w:firstLine="720"/>
        <w:jc w:val="both"/>
        <w:rPr>
          <w:sz w:val="28"/>
          <w:szCs w:val="28"/>
          <w:lang w:val="it-IT"/>
        </w:rPr>
      </w:pPr>
      <w:r>
        <w:rPr>
          <w:sz w:val="28"/>
          <w:szCs w:val="28"/>
          <w:lang w:val="it-IT"/>
        </w:rPr>
        <w:t xml:space="preserve">- Trình UBND tỉnh </w:t>
      </w:r>
      <w:r w:rsidR="001552AD">
        <w:rPr>
          <w:sz w:val="28"/>
          <w:szCs w:val="28"/>
          <w:lang w:val="vi-VN"/>
        </w:rPr>
        <w:t xml:space="preserve">xem xét, ban hành theo thẩm quyền </w:t>
      </w:r>
      <w:r>
        <w:rPr>
          <w:sz w:val="28"/>
          <w:szCs w:val="28"/>
          <w:lang w:val="it-IT"/>
        </w:rPr>
        <w:t xml:space="preserve">tại Tờ trình số </w:t>
      </w:r>
      <w:r w:rsidR="007D395A">
        <w:rPr>
          <w:sz w:val="28"/>
          <w:szCs w:val="28"/>
          <w:lang w:val="vi-VN"/>
        </w:rPr>
        <w:t xml:space="preserve">      </w:t>
      </w:r>
      <w:r>
        <w:rPr>
          <w:sz w:val="28"/>
          <w:szCs w:val="28"/>
          <w:lang w:val="it-IT"/>
        </w:rPr>
        <w:t xml:space="preserve">/TTr-SXD ngày </w:t>
      </w:r>
      <w:r w:rsidR="007D395A">
        <w:rPr>
          <w:sz w:val="28"/>
          <w:szCs w:val="28"/>
          <w:lang w:val="vi-VN"/>
        </w:rPr>
        <w:t xml:space="preserve">     </w:t>
      </w:r>
      <w:r>
        <w:rPr>
          <w:sz w:val="28"/>
          <w:szCs w:val="28"/>
          <w:lang w:val="it-IT"/>
        </w:rPr>
        <w:t>/</w:t>
      </w:r>
      <w:r w:rsidR="007D395A">
        <w:rPr>
          <w:sz w:val="28"/>
          <w:szCs w:val="28"/>
          <w:lang w:val="vi-VN"/>
        </w:rPr>
        <w:t>01</w:t>
      </w:r>
      <w:r>
        <w:rPr>
          <w:sz w:val="28"/>
          <w:szCs w:val="28"/>
          <w:lang w:val="it-IT"/>
        </w:rPr>
        <w:t>/202</w:t>
      </w:r>
      <w:r w:rsidR="007D395A">
        <w:rPr>
          <w:sz w:val="28"/>
          <w:szCs w:val="28"/>
          <w:lang w:val="vi-VN"/>
        </w:rPr>
        <w:t>6</w:t>
      </w:r>
      <w:r>
        <w:rPr>
          <w:sz w:val="28"/>
          <w:szCs w:val="28"/>
          <w:lang w:val="it-IT"/>
        </w:rPr>
        <w:t>.</w:t>
      </w:r>
    </w:p>
    <w:p w14:paraId="37F3524D" w14:textId="77777777" w:rsidR="003E3F19" w:rsidRPr="001D2951" w:rsidRDefault="007E105F" w:rsidP="008070D2">
      <w:pPr>
        <w:spacing w:before="120" w:after="120" w:line="276" w:lineRule="auto"/>
        <w:ind w:firstLine="720"/>
        <w:jc w:val="both"/>
        <w:rPr>
          <w:b/>
          <w:sz w:val="28"/>
          <w:szCs w:val="28"/>
          <w:lang w:val="it-IT"/>
        </w:rPr>
      </w:pPr>
      <w:r w:rsidRPr="001D2951">
        <w:rPr>
          <w:b/>
          <w:sz w:val="28"/>
          <w:szCs w:val="28"/>
          <w:lang w:val="it-IT"/>
        </w:rPr>
        <w:t>I</w:t>
      </w:r>
      <w:r w:rsidR="003E3F19" w:rsidRPr="001D2951">
        <w:rPr>
          <w:b/>
          <w:sz w:val="28"/>
          <w:szCs w:val="28"/>
          <w:lang w:val="it-IT"/>
        </w:rPr>
        <w:t xml:space="preserve">V. BỐ CỤC VÀ NỘI DUNG CƠ BẢN CỦA </w:t>
      </w:r>
      <w:r w:rsidR="009A5DC2" w:rsidRPr="001D2951">
        <w:rPr>
          <w:b/>
          <w:sz w:val="28"/>
          <w:szCs w:val="28"/>
          <w:lang w:val="it-IT"/>
        </w:rPr>
        <w:t>QUYẾT ĐỊNH</w:t>
      </w:r>
    </w:p>
    <w:p w14:paraId="3AAA7311" w14:textId="008D3492" w:rsidR="005F7602" w:rsidRPr="001D2951" w:rsidRDefault="00A74F9E" w:rsidP="008070D2">
      <w:pPr>
        <w:spacing w:before="120" w:after="120" w:line="276" w:lineRule="auto"/>
        <w:ind w:firstLine="720"/>
        <w:jc w:val="both"/>
        <w:rPr>
          <w:b/>
          <w:sz w:val="28"/>
          <w:szCs w:val="28"/>
          <w:lang w:val="it-IT"/>
        </w:rPr>
      </w:pPr>
      <w:r>
        <w:rPr>
          <w:b/>
          <w:sz w:val="28"/>
          <w:szCs w:val="28"/>
          <w:lang w:val="vi-VN"/>
        </w:rPr>
        <w:t>1</w:t>
      </w:r>
      <w:r w:rsidR="005F7602" w:rsidRPr="001D2951">
        <w:rPr>
          <w:b/>
          <w:sz w:val="28"/>
          <w:szCs w:val="28"/>
          <w:lang w:val="it-IT"/>
        </w:rPr>
        <w:t xml:space="preserve">. Bố cục của dự thảo </w:t>
      </w:r>
      <w:r w:rsidR="009F2263" w:rsidRPr="001D2951">
        <w:rPr>
          <w:b/>
          <w:sz w:val="28"/>
          <w:szCs w:val="28"/>
          <w:lang w:val="it-IT"/>
        </w:rPr>
        <w:t>Quyết định</w:t>
      </w:r>
    </w:p>
    <w:p w14:paraId="380D3243" w14:textId="139F497B" w:rsidR="00D378DE" w:rsidRPr="001D2951" w:rsidRDefault="00D378DE" w:rsidP="008070D2">
      <w:pPr>
        <w:spacing w:before="120" w:after="120" w:line="276" w:lineRule="auto"/>
        <w:ind w:firstLine="720"/>
        <w:jc w:val="both"/>
        <w:rPr>
          <w:sz w:val="28"/>
          <w:szCs w:val="28"/>
          <w:lang w:val="it-IT"/>
        </w:rPr>
      </w:pPr>
      <w:r w:rsidRPr="001D2951">
        <w:rPr>
          <w:sz w:val="28"/>
          <w:szCs w:val="28"/>
          <w:lang w:val="it-IT"/>
        </w:rPr>
        <w:t>Gồm 0</w:t>
      </w:r>
      <w:r w:rsidR="00A74F9E">
        <w:rPr>
          <w:sz w:val="28"/>
          <w:szCs w:val="28"/>
          <w:lang w:val="vi-VN"/>
        </w:rPr>
        <w:t>2</w:t>
      </w:r>
      <w:r w:rsidRPr="001D2951">
        <w:rPr>
          <w:sz w:val="28"/>
          <w:szCs w:val="28"/>
          <w:lang w:val="it-IT"/>
        </w:rPr>
        <w:t xml:space="preserve"> điều, cụ thể:</w:t>
      </w:r>
    </w:p>
    <w:p w14:paraId="6D4DFB12" w14:textId="0CA307FE" w:rsidR="00D378DE" w:rsidRPr="001D2951" w:rsidRDefault="00D378DE" w:rsidP="008070D2">
      <w:pPr>
        <w:spacing w:before="120" w:after="120" w:line="276" w:lineRule="auto"/>
        <w:ind w:firstLine="720"/>
        <w:jc w:val="both"/>
        <w:rPr>
          <w:sz w:val="28"/>
          <w:szCs w:val="28"/>
          <w:lang w:val="it-IT"/>
        </w:rPr>
      </w:pPr>
      <w:r w:rsidRPr="001D2951">
        <w:rPr>
          <w:sz w:val="28"/>
          <w:szCs w:val="28"/>
          <w:lang w:val="it-IT"/>
        </w:rPr>
        <w:t xml:space="preserve">- Điều 1. </w:t>
      </w:r>
      <w:r w:rsidR="00A74F9E" w:rsidRPr="004E6AB3">
        <w:rPr>
          <w:bCs/>
          <w:sz w:val="28"/>
          <w:szCs w:val="28"/>
        </w:rPr>
        <w:t>Sửa đổi, bổ sung một số điều của Quyết định số 16/2025/QĐ-UBND ngày 28 tháng 07 năm 2025 của Ủy ban nhân dân tỉnh quy định chi tiết về trường hợp có nhà ở thuộc sở hữu của mình nhưng cách xa địa điểm làm việc được hưởng chính sách hỗ trợ về nhà ở xã hội trên địa bàn tỉnh Gia Lai</w:t>
      </w:r>
      <w:r w:rsidR="00B4586A" w:rsidRPr="001D2951">
        <w:rPr>
          <w:sz w:val="28"/>
          <w:szCs w:val="28"/>
          <w:lang w:val="it-IT"/>
        </w:rPr>
        <w:t>;</w:t>
      </w:r>
    </w:p>
    <w:p w14:paraId="63A5CD5C" w14:textId="3124A049" w:rsidR="00D378DE" w:rsidRPr="00A74F9E" w:rsidRDefault="00D378DE" w:rsidP="00A74F9E">
      <w:pPr>
        <w:spacing w:before="80" w:after="80" w:line="257" w:lineRule="auto"/>
        <w:ind w:firstLine="709"/>
        <w:jc w:val="both"/>
        <w:rPr>
          <w:b/>
          <w:bCs/>
          <w:sz w:val="28"/>
          <w:szCs w:val="28"/>
        </w:rPr>
      </w:pPr>
      <w:r w:rsidRPr="001D2951">
        <w:rPr>
          <w:sz w:val="28"/>
          <w:szCs w:val="28"/>
          <w:lang w:val="it-IT"/>
        </w:rPr>
        <w:t xml:space="preserve">- Điều 2. </w:t>
      </w:r>
      <w:r w:rsidR="00A74F9E" w:rsidRPr="004E6AB3">
        <w:rPr>
          <w:bCs/>
          <w:sz w:val="28"/>
          <w:szCs w:val="28"/>
        </w:rPr>
        <w:t>Điều khoản thi hành</w:t>
      </w:r>
      <w:r w:rsidR="00A74F9E">
        <w:rPr>
          <w:b/>
          <w:bCs/>
          <w:sz w:val="28"/>
          <w:szCs w:val="28"/>
          <w:lang w:val="vi-VN"/>
        </w:rPr>
        <w:t>.</w:t>
      </w:r>
    </w:p>
    <w:p w14:paraId="36D351B9" w14:textId="7694AB85" w:rsidR="004640F0" w:rsidRDefault="00A74F9E" w:rsidP="008070D2">
      <w:pPr>
        <w:spacing w:before="120" w:after="120" w:line="276" w:lineRule="auto"/>
        <w:ind w:firstLine="720"/>
        <w:jc w:val="both"/>
        <w:rPr>
          <w:b/>
          <w:sz w:val="28"/>
          <w:szCs w:val="28"/>
          <w:lang w:val="vi-VN"/>
        </w:rPr>
      </w:pPr>
      <w:r>
        <w:rPr>
          <w:b/>
          <w:sz w:val="28"/>
          <w:szCs w:val="28"/>
          <w:lang w:val="vi-VN"/>
        </w:rPr>
        <w:t>2</w:t>
      </w:r>
      <w:r w:rsidR="005F7602" w:rsidRPr="001D2951">
        <w:rPr>
          <w:b/>
          <w:sz w:val="28"/>
          <w:szCs w:val="28"/>
          <w:lang w:val="it-IT"/>
        </w:rPr>
        <w:t>. Nội dung cơ bản</w:t>
      </w:r>
    </w:p>
    <w:p w14:paraId="6FCC0FEE" w14:textId="77777777" w:rsidR="00A74F9E" w:rsidRPr="009F6EB0" w:rsidRDefault="00A74F9E" w:rsidP="00A74F9E">
      <w:pPr>
        <w:spacing w:before="80" w:after="80" w:line="257" w:lineRule="auto"/>
        <w:ind w:firstLine="709"/>
        <w:jc w:val="both"/>
        <w:rPr>
          <w:bCs/>
          <w:i/>
          <w:sz w:val="28"/>
          <w:szCs w:val="28"/>
        </w:rPr>
      </w:pPr>
      <w:r w:rsidRPr="0064234D">
        <w:rPr>
          <w:i/>
          <w:spacing w:val="-4"/>
          <w:sz w:val="28"/>
          <w:szCs w:val="28"/>
          <w:lang w:val="vi-VN"/>
        </w:rPr>
        <w:t>“</w:t>
      </w:r>
      <w:r w:rsidRPr="009F6EB0">
        <w:rPr>
          <w:bCs/>
          <w:i/>
          <w:sz w:val="28"/>
          <w:szCs w:val="28"/>
        </w:rPr>
        <w:t>1. Sửa đổi, bổ sung Điều 3 như sau:</w:t>
      </w:r>
    </w:p>
    <w:p w14:paraId="028C0AEF" w14:textId="77777777" w:rsidR="00A74F9E" w:rsidRPr="009F6EB0" w:rsidRDefault="00A74F9E" w:rsidP="00A74F9E">
      <w:pPr>
        <w:spacing w:before="80" w:after="80" w:line="257" w:lineRule="auto"/>
        <w:ind w:firstLine="709"/>
        <w:jc w:val="both"/>
        <w:rPr>
          <w:i/>
          <w:sz w:val="28"/>
          <w:szCs w:val="28"/>
          <w:shd w:val="clear" w:color="auto" w:fill="FFFFFF"/>
        </w:rPr>
      </w:pPr>
      <w:r w:rsidRPr="009F6EB0">
        <w:rPr>
          <w:bCs/>
          <w:i/>
          <w:sz w:val="28"/>
          <w:szCs w:val="28"/>
        </w:rPr>
        <w:t xml:space="preserve">a) </w:t>
      </w:r>
      <w:r w:rsidRPr="009F6EB0">
        <w:rPr>
          <w:i/>
          <w:sz w:val="28"/>
          <w:szCs w:val="28"/>
          <w:shd w:val="clear" w:color="auto" w:fill="FFFFFF"/>
        </w:rPr>
        <w:t>Đối tượng quy định tại điểm a, c khoản 1 Điều 2 của Quyết định này chưa được hưởn</w:t>
      </w:r>
      <w:bookmarkStart w:id="0" w:name="_GoBack"/>
      <w:bookmarkEnd w:id="0"/>
      <w:r w:rsidRPr="009F6EB0">
        <w:rPr>
          <w:i/>
          <w:sz w:val="28"/>
          <w:szCs w:val="28"/>
          <w:shd w:val="clear" w:color="auto" w:fill="FFFFFF"/>
        </w:rPr>
        <w:t>g chính sách về nhà ở xã hội và đảm bảo khoảng cách từ nhà ở thuộc sở hữu của mình đến nơi công tác có bán kính từ 30km trở lên thì được mua, thuê mua nhà ở xã hội.</w:t>
      </w:r>
    </w:p>
    <w:p w14:paraId="518C34D6" w14:textId="77777777" w:rsidR="00A74F9E" w:rsidRPr="009F6EB0" w:rsidRDefault="00A74F9E" w:rsidP="00A74F9E">
      <w:pPr>
        <w:spacing w:before="80" w:after="80" w:line="257" w:lineRule="auto"/>
        <w:ind w:firstLine="709"/>
        <w:jc w:val="both"/>
        <w:rPr>
          <w:bCs/>
          <w:i/>
          <w:sz w:val="28"/>
          <w:szCs w:val="28"/>
        </w:rPr>
      </w:pPr>
      <w:r w:rsidRPr="009F6EB0">
        <w:rPr>
          <w:bCs/>
          <w:i/>
          <w:sz w:val="28"/>
          <w:szCs w:val="28"/>
        </w:rPr>
        <w:t xml:space="preserve">b) </w:t>
      </w:r>
      <w:r w:rsidRPr="009F6EB0">
        <w:rPr>
          <w:i/>
          <w:sz w:val="28"/>
          <w:szCs w:val="28"/>
          <w:shd w:val="clear" w:color="auto" w:fill="FFFFFF"/>
        </w:rPr>
        <w:t xml:space="preserve">Đối tượng quy định tại điểm b khoản 1 Điều 2 của </w:t>
      </w:r>
      <w:r w:rsidRPr="009F6EB0">
        <w:rPr>
          <w:bCs/>
          <w:i/>
          <w:sz w:val="28"/>
          <w:szCs w:val="28"/>
        </w:rPr>
        <w:t xml:space="preserve">Quyết định này </w:t>
      </w:r>
      <w:r w:rsidRPr="009F6EB0">
        <w:rPr>
          <w:i/>
          <w:sz w:val="28"/>
          <w:szCs w:val="28"/>
          <w:shd w:val="clear" w:color="auto" w:fill="FFFFFF"/>
        </w:rPr>
        <w:t>chưa được hưởng chính sách về nhà ở xã hội và đảm bảo khoảng cách từ nhà ở thuộc sở hữu của mình đến nơi công tác có bán kính từ 10km trở lên thì được mua, thuê mua nhà ở xã hội.</w:t>
      </w:r>
    </w:p>
    <w:p w14:paraId="0AD3D090" w14:textId="77777777" w:rsidR="00A74F9E" w:rsidRPr="009F6EB0" w:rsidRDefault="00A74F9E" w:rsidP="00A74F9E">
      <w:pPr>
        <w:spacing w:before="80" w:after="80" w:line="257" w:lineRule="auto"/>
        <w:ind w:firstLine="709"/>
        <w:jc w:val="both"/>
        <w:rPr>
          <w:bCs/>
          <w:i/>
          <w:sz w:val="28"/>
          <w:szCs w:val="28"/>
        </w:rPr>
      </w:pPr>
      <w:r w:rsidRPr="009F6EB0">
        <w:rPr>
          <w:bCs/>
          <w:i/>
          <w:sz w:val="28"/>
          <w:szCs w:val="28"/>
        </w:rPr>
        <w:t>2. Sửa đổi, bổ sung Điều 4 như sau:</w:t>
      </w:r>
    </w:p>
    <w:p w14:paraId="7AF4CE1F" w14:textId="77777777" w:rsidR="00A74F9E" w:rsidRPr="009F6EB0" w:rsidRDefault="00A74F9E" w:rsidP="00A74F9E">
      <w:pPr>
        <w:spacing w:before="80" w:after="80" w:line="257" w:lineRule="auto"/>
        <w:ind w:firstLine="709"/>
        <w:jc w:val="both"/>
        <w:rPr>
          <w:bCs/>
          <w:i/>
          <w:sz w:val="28"/>
          <w:szCs w:val="28"/>
        </w:rPr>
      </w:pPr>
      <w:r w:rsidRPr="009F6EB0">
        <w:rPr>
          <w:bCs/>
          <w:i/>
          <w:sz w:val="28"/>
          <w:szCs w:val="28"/>
        </w:rPr>
        <w:t>a) Ủy ban nhân dân cấp xã nơi đối tượng đăng ký thường trú thực hiện xác nhận khoảng cách quy định tại điểm a khoản 1 Điều 3 của Quyết định này.</w:t>
      </w:r>
    </w:p>
    <w:p w14:paraId="1C9462BD" w14:textId="331D56E1" w:rsidR="00A74F9E" w:rsidRPr="00A74F9E" w:rsidRDefault="00A74F9E" w:rsidP="00A74F9E">
      <w:pPr>
        <w:spacing w:before="80" w:after="80" w:line="257" w:lineRule="auto"/>
        <w:ind w:firstLine="709"/>
        <w:jc w:val="both"/>
        <w:rPr>
          <w:bCs/>
          <w:sz w:val="28"/>
          <w:szCs w:val="28"/>
          <w:lang w:val="vi-VN"/>
        </w:rPr>
      </w:pPr>
      <w:r w:rsidRPr="009F6EB0">
        <w:rPr>
          <w:bCs/>
          <w:i/>
          <w:sz w:val="28"/>
          <w:szCs w:val="28"/>
        </w:rPr>
        <w:t xml:space="preserve">b) Thủ trưởng cơ quan, đơn vị xác nhận khoảng cách quy định tại điểm b khoản 1 Điều 3 </w:t>
      </w:r>
      <w:r w:rsidRPr="009F6EB0">
        <w:rPr>
          <w:bCs/>
          <w:i/>
          <w:sz w:val="28"/>
          <w:szCs w:val="28"/>
        </w:rPr>
        <w:t>Quyết định này</w:t>
      </w:r>
      <w:r w:rsidRPr="009F6EB0">
        <w:rPr>
          <w:bCs/>
          <w:i/>
          <w:sz w:val="28"/>
          <w:szCs w:val="28"/>
          <w:lang w:val="vi-VN"/>
        </w:rPr>
        <w:t>”</w:t>
      </w:r>
      <w:r>
        <w:rPr>
          <w:bCs/>
          <w:sz w:val="28"/>
          <w:szCs w:val="28"/>
          <w:lang w:val="vi-VN"/>
        </w:rPr>
        <w:t>.</w:t>
      </w:r>
    </w:p>
    <w:p w14:paraId="0C14C3FF" w14:textId="77777777" w:rsidR="00FA5873" w:rsidRDefault="00FA5873" w:rsidP="008070D2">
      <w:pPr>
        <w:spacing w:before="120" w:after="120" w:line="276" w:lineRule="auto"/>
        <w:ind w:firstLine="720"/>
        <w:jc w:val="both"/>
        <w:rPr>
          <w:rStyle w:val="fontstyle01"/>
          <w:i w:val="0"/>
          <w:color w:val="auto"/>
        </w:rPr>
      </w:pPr>
      <w:r w:rsidRPr="00FA5873">
        <w:rPr>
          <w:rStyle w:val="fontstyle01"/>
          <w:b/>
          <w:i w:val="0"/>
          <w:color w:val="auto"/>
        </w:rPr>
        <w:t>V. NHỮNG NỘI DUNG BỔ SUNG MỚI SO VỚI DỰ THẢO VĂN BẢN GỬI THẨM ĐỊNH:</w:t>
      </w:r>
      <w:r>
        <w:rPr>
          <w:rStyle w:val="fontstyle01"/>
          <w:i w:val="0"/>
          <w:color w:val="auto"/>
        </w:rPr>
        <w:t xml:space="preserve"> Không.</w:t>
      </w:r>
    </w:p>
    <w:p w14:paraId="13AFBC18" w14:textId="77777777" w:rsidR="00FA5873" w:rsidRPr="00FA5873" w:rsidRDefault="00FA5873" w:rsidP="008070D2">
      <w:pPr>
        <w:spacing w:before="120" w:after="120" w:line="276" w:lineRule="auto"/>
        <w:ind w:firstLine="720"/>
        <w:jc w:val="both"/>
        <w:rPr>
          <w:rStyle w:val="fontstyle01"/>
          <w:b/>
          <w:i w:val="0"/>
          <w:color w:val="auto"/>
        </w:rPr>
      </w:pPr>
      <w:r w:rsidRPr="00FA5873">
        <w:rPr>
          <w:rStyle w:val="fontstyle01"/>
          <w:b/>
          <w:i w:val="0"/>
          <w:color w:val="auto"/>
        </w:rPr>
        <w:t>VI. DỰ KIẾN NGUỒN LỰC, ĐIỀU KIỆN BẢO ĐẢM CHO VIỆC THI HÀNH VĂN BẢN VÀ THỜI GIAN TRÌNH THÔNG QUA/BAN HÀNH:</w:t>
      </w:r>
    </w:p>
    <w:p w14:paraId="57CFAFDF" w14:textId="77777777" w:rsidR="00A56788" w:rsidRDefault="00FA5873" w:rsidP="008070D2">
      <w:pPr>
        <w:spacing w:before="120" w:after="120" w:line="276" w:lineRule="auto"/>
        <w:ind w:firstLine="720"/>
        <w:jc w:val="both"/>
        <w:rPr>
          <w:rStyle w:val="fontstyle01"/>
          <w:i w:val="0"/>
          <w:color w:val="auto"/>
        </w:rPr>
      </w:pPr>
      <w:r>
        <w:rPr>
          <w:rStyle w:val="fontstyle01"/>
          <w:i w:val="0"/>
          <w:color w:val="auto"/>
        </w:rPr>
        <w:lastRenderedPageBreak/>
        <w:t xml:space="preserve">1. </w:t>
      </w:r>
      <w:r w:rsidRPr="00FA5873">
        <w:rPr>
          <w:rStyle w:val="fontstyle01"/>
          <w:i w:val="0"/>
          <w:color w:val="auto"/>
        </w:rPr>
        <w:t xml:space="preserve">Dự kiến nguồn lực, </w:t>
      </w:r>
      <w:r w:rsidRPr="00FA5873">
        <w:rPr>
          <w:rStyle w:val="fontstyle01"/>
          <w:rFonts w:hint="eastAsia"/>
          <w:i w:val="0"/>
          <w:color w:val="auto"/>
        </w:rPr>
        <w:t>đ</w:t>
      </w:r>
      <w:r w:rsidRPr="00FA5873">
        <w:rPr>
          <w:rStyle w:val="fontstyle01"/>
          <w:i w:val="0"/>
          <w:color w:val="auto"/>
        </w:rPr>
        <w:t xml:space="preserve">iều kiện bảo </w:t>
      </w:r>
      <w:r w:rsidRPr="00FA5873">
        <w:rPr>
          <w:rStyle w:val="fontstyle01"/>
          <w:rFonts w:hint="eastAsia"/>
          <w:i w:val="0"/>
          <w:color w:val="auto"/>
        </w:rPr>
        <w:t>đ</w:t>
      </w:r>
      <w:r w:rsidRPr="00FA5873">
        <w:rPr>
          <w:rStyle w:val="fontstyle01"/>
          <w:i w:val="0"/>
          <w:color w:val="auto"/>
        </w:rPr>
        <w:t>ảm cho việc thi h</w:t>
      </w:r>
      <w:r w:rsidRPr="00FA5873">
        <w:rPr>
          <w:rStyle w:val="fontstyle01"/>
          <w:rFonts w:hint="eastAsia"/>
          <w:i w:val="0"/>
          <w:color w:val="auto"/>
        </w:rPr>
        <w:t>à</w:t>
      </w:r>
      <w:r w:rsidRPr="00FA5873">
        <w:rPr>
          <w:rStyle w:val="fontstyle01"/>
          <w:i w:val="0"/>
          <w:color w:val="auto"/>
        </w:rPr>
        <w:t xml:space="preserve">nh </w:t>
      </w:r>
      <w:r>
        <w:rPr>
          <w:rStyle w:val="fontstyle01"/>
          <w:i w:val="0"/>
          <w:color w:val="auto"/>
        </w:rPr>
        <w:t>Quyết định:</w:t>
      </w:r>
      <w:r w:rsidR="00A56788">
        <w:rPr>
          <w:rStyle w:val="fontstyle01"/>
          <w:i w:val="0"/>
          <w:color w:val="auto"/>
        </w:rPr>
        <w:t xml:space="preserve"> Dự kiến khi Quyết định được ban hành, về cơ bản, các cơ quan, tổ chức, cá nhân vẫn sử dụng nguồn lực tài chính và nguồn nhân lực hiện hành.</w:t>
      </w:r>
    </w:p>
    <w:p w14:paraId="559ADEF8" w14:textId="687E6D15" w:rsidR="00B90539" w:rsidRDefault="00A56788" w:rsidP="008070D2">
      <w:pPr>
        <w:spacing w:before="120" w:after="120" w:line="276" w:lineRule="auto"/>
        <w:ind w:firstLine="720"/>
        <w:jc w:val="both"/>
        <w:rPr>
          <w:rStyle w:val="fontstyle01"/>
          <w:i w:val="0"/>
          <w:color w:val="auto"/>
        </w:rPr>
      </w:pPr>
      <w:r>
        <w:rPr>
          <w:rStyle w:val="fontstyle01"/>
          <w:i w:val="0"/>
          <w:color w:val="auto"/>
        </w:rPr>
        <w:t xml:space="preserve">2. Thời gian trình thông qua: Dự kiến trong tháng </w:t>
      </w:r>
      <w:r w:rsidR="006C1CA5">
        <w:rPr>
          <w:rStyle w:val="fontstyle01"/>
          <w:i w:val="0"/>
          <w:color w:val="auto"/>
          <w:lang w:val="vi-VN"/>
        </w:rPr>
        <w:t>01</w:t>
      </w:r>
      <w:r>
        <w:rPr>
          <w:rStyle w:val="fontstyle01"/>
          <w:i w:val="0"/>
          <w:color w:val="auto"/>
        </w:rPr>
        <w:t>/202</w:t>
      </w:r>
      <w:r w:rsidR="006C1CA5">
        <w:rPr>
          <w:rStyle w:val="fontstyle01"/>
          <w:i w:val="0"/>
          <w:color w:val="auto"/>
          <w:lang w:val="vi-VN"/>
        </w:rPr>
        <w:t>6</w:t>
      </w:r>
      <w:r>
        <w:rPr>
          <w:rStyle w:val="fontstyle01"/>
          <w:i w:val="0"/>
          <w:color w:val="auto"/>
        </w:rPr>
        <w:t>.</w:t>
      </w:r>
      <w:r w:rsidR="00FA5873">
        <w:rPr>
          <w:rStyle w:val="fontstyle01"/>
          <w:i w:val="0"/>
          <w:color w:val="auto"/>
        </w:rPr>
        <w:t xml:space="preserve"> </w:t>
      </w:r>
    </w:p>
    <w:p w14:paraId="3168AB95" w14:textId="6A1921BB" w:rsidR="000D7D1D" w:rsidRPr="00B90539" w:rsidRDefault="000D7D1D" w:rsidP="008070D2">
      <w:pPr>
        <w:spacing w:before="120" w:after="120" w:line="276" w:lineRule="auto"/>
        <w:ind w:firstLine="720"/>
        <w:jc w:val="both"/>
        <w:rPr>
          <w:rFonts w:ascii="TimesNewRomanPS-ItalicMT" w:hAnsi="TimesNewRomanPS-ItalicMT"/>
          <w:iCs/>
          <w:sz w:val="28"/>
          <w:szCs w:val="28"/>
        </w:rPr>
      </w:pPr>
      <w:r w:rsidRPr="006222C0">
        <w:rPr>
          <w:bCs/>
          <w:sz w:val="28"/>
          <w:szCs w:val="28"/>
        </w:rPr>
        <w:t xml:space="preserve">Trên đây là Tờ trình về dự thảo </w:t>
      </w:r>
      <w:r w:rsidR="0026600D" w:rsidRPr="0026600D">
        <w:rPr>
          <w:bCs/>
          <w:sz w:val="28"/>
          <w:szCs w:val="28"/>
        </w:rPr>
        <w:t>Quyết định sửa đổi, bổ sung một số điều của Quyết định số 16/2025/QĐ-UBND ngày 28 tháng 7 năm 2025 của Ủy ban nhân dân tỉnh quy định chi tiết về trường hợp có nhà ở thuộc sở hữu của mình nhưng cách xa địa điểm làm việc được hưởng chính sách hỗ trợ về nhà ở xã hội trên địa bàn tỉnh Gia Lai</w:t>
      </w:r>
      <w:r w:rsidRPr="006222C0">
        <w:rPr>
          <w:bCs/>
          <w:sz w:val="28"/>
          <w:szCs w:val="28"/>
        </w:rPr>
        <w:t xml:space="preserve">./. </w:t>
      </w:r>
      <w:r w:rsidRPr="006222C0">
        <w:rPr>
          <w:bCs/>
          <w:i/>
          <w:sz w:val="28"/>
          <w:szCs w:val="28"/>
        </w:rPr>
        <w:t xml:space="preserve">(Xin gửi kèm theo: (i) Dự thảo Quyết định, (ii) Văn bản tham gia ý kiến của các cơ quan, đơn vị, (iii) Bảng tiếp thu, giải trình, </w:t>
      </w:r>
      <w:r w:rsidR="00DF6BDE">
        <w:rPr>
          <w:bCs/>
          <w:i/>
          <w:sz w:val="28"/>
          <w:szCs w:val="28"/>
        </w:rPr>
        <w:t xml:space="preserve">(iv) Bản thuyết minh, </w:t>
      </w:r>
      <w:r w:rsidRPr="006222C0">
        <w:rPr>
          <w:bCs/>
          <w:i/>
          <w:sz w:val="28"/>
          <w:szCs w:val="28"/>
        </w:rPr>
        <w:t>(v) Kết quả thẩm định của Sở Tư pháp</w:t>
      </w:r>
      <w:r w:rsidR="00DF6BDE">
        <w:rPr>
          <w:bCs/>
          <w:i/>
          <w:sz w:val="28"/>
          <w:szCs w:val="28"/>
        </w:rPr>
        <w:t>, (vi) Báo cáo tiếp thu, giải trình ý kiến thẩm định</w:t>
      </w:r>
      <w:r w:rsidR="005A0150">
        <w:rPr>
          <w:bCs/>
          <w:i/>
          <w:sz w:val="28"/>
          <w:szCs w:val="28"/>
        </w:rPr>
        <w:t xml:space="preserve"> và các tài liệu có liên quan</w:t>
      </w:r>
      <w:r w:rsidRPr="006222C0">
        <w:rPr>
          <w:bCs/>
          <w:i/>
          <w:sz w:val="28"/>
          <w:szCs w:val="28"/>
        </w:rPr>
        <w:t>)</w:t>
      </w:r>
      <w:r w:rsidRPr="006222C0">
        <w:rPr>
          <w:bCs/>
          <w:sz w:val="28"/>
          <w:szCs w:val="28"/>
        </w:rPr>
        <w:t xml:space="preserve"> </w:t>
      </w:r>
    </w:p>
    <w:p w14:paraId="178B44A7" w14:textId="77777777" w:rsidR="00A16B01" w:rsidRPr="006222C0" w:rsidRDefault="00A16B01" w:rsidP="00EE38BE">
      <w:pPr>
        <w:spacing w:before="120" w:after="120" w:line="264" w:lineRule="auto"/>
        <w:ind w:firstLine="720"/>
        <w:jc w:val="both"/>
        <w:rPr>
          <w:sz w:val="28"/>
          <w:szCs w:val="28"/>
        </w:rPr>
      </w:pPr>
    </w:p>
    <w:tbl>
      <w:tblPr>
        <w:tblW w:w="0" w:type="auto"/>
        <w:jc w:val="center"/>
        <w:tblBorders>
          <w:insideH w:val="single" w:sz="4" w:space="0" w:color="auto"/>
        </w:tblBorders>
        <w:tblLayout w:type="fixed"/>
        <w:tblLook w:val="0000" w:firstRow="0" w:lastRow="0" w:firstColumn="0" w:lastColumn="0" w:noHBand="0" w:noVBand="0"/>
      </w:tblPr>
      <w:tblGrid>
        <w:gridCol w:w="5782"/>
        <w:gridCol w:w="3480"/>
      </w:tblGrid>
      <w:tr w:rsidR="00DC3CC6" w:rsidRPr="006222C0" w14:paraId="19943D1E" w14:textId="77777777" w:rsidTr="00F14262">
        <w:trPr>
          <w:trHeight w:val="1933"/>
          <w:jc w:val="center"/>
        </w:trPr>
        <w:tc>
          <w:tcPr>
            <w:tcW w:w="5782" w:type="dxa"/>
            <w:tcBorders>
              <w:top w:val="nil"/>
              <w:left w:val="nil"/>
              <w:bottom w:val="nil"/>
              <w:right w:val="nil"/>
            </w:tcBorders>
          </w:tcPr>
          <w:p w14:paraId="54D5861F" w14:textId="77777777" w:rsidR="00DC3CC6" w:rsidRPr="006222C0" w:rsidRDefault="00DC3CC6" w:rsidP="00DC3CC6">
            <w:pPr>
              <w:jc w:val="both"/>
              <w:rPr>
                <w:b/>
                <w:i/>
                <w:sz w:val="24"/>
                <w:szCs w:val="24"/>
              </w:rPr>
            </w:pPr>
            <w:r w:rsidRPr="006222C0">
              <w:rPr>
                <w:b/>
                <w:bCs/>
                <w:i/>
                <w:iCs/>
                <w:sz w:val="24"/>
                <w:szCs w:val="24"/>
              </w:rPr>
              <w:t>Nơi nhận</w:t>
            </w:r>
            <w:r w:rsidRPr="006222C0">
              <w:rPr>
                <w:b/>
                <w:i/>
                <w:sz w:val="24"/>
                <w:szCs w:val="24"/>
              </w:rPr>
              <w:t>:</w:t>
            </w:r>
          </w:p>
          <w:p w14:paraId="1E8729BB" w14:textId="77777777" w:rsidR="00DC3CC6" w:rsidRPr="006222C0" w:rsidRDefault="00DC3CC6" w:rsidP="00DC3CC6">
            <w:pPr>
              <w:jc w:val="both"/>
              <w:rPr>
                <w:sz w:val="22"/>
                <w:szCs w:val="22"/>
              </w:rPr>
            </w:pPr>
            <w:r w:rsidRPr="006222C0">
              <w:rPr>
                <w:sz w:val="22"/>
                <w:szCs w:val="22"/>
              </w:rPr>
              <w:t>- Như trên;</w:t>
            </w:r>
          </w:p>
          <w:p w14:paraId="4258B5F0" w14:textId="15047385" w:rsidR="00DC3CC6" w:rsidRPr="006222C0" w:rsidRDefault="00DC3CC6" w:rsidP="00DC3CC6">
            <w:pPr>
              <w:jc w:val="both"/>
              <w:rPr>
                <w:sz w:val="22"/>
                <w:szCs w:val="22"/>
              </w:rPr>
            </w:pPr>
            <w:r w:rsidRPr="006222C0">
              <w:rPr>
                <w:sz w:val="22"/>
                <w:szCs w:val="22"/>
              </w:rPr>
              <w:t xml:space="preserve">- </w:t>
            </w:r>
            <w:r w:rsidR="006316E0">
              <w:rPr>
                <w:sz w:val="22"/>
                <w:szCs w:val="22"/>
              </w:rPr>
              <w:t xml:space="preserve">PGĐ Lê </w:t>
            </w:r>
            <w:r w:rsidR="007B1E9A">
              <w:rPr>
                <w:sz w:val="22"/>
                <w:szCs w:val="22"/>
                <w:lang w:val="vi-VN"/>
              </w:rPr>
              <w:t>Đăng Tuấn</w:t>
            </w:r>
            <w:r w:rsidRPr="006222C0">
              <w:rPr>
                <w:sz w:val="22"/>
                <w:szCs w:val="22"/>
              </w:rPr>
              <w:t>;</w:t>
            </w:r>
          </w:p>
          <w:p w14:paraId="60488B35" w14:textId="77777777" w:rsidR="00DC3CC6" w:rsidRPr="006222C0" w:rsidRDefault="00DC3CC6" w:rsidP="006D0839">
            <w:pPr>
              <w:jc w:val="both"/>
              <w:rPr>
                <w:b/>
                <w:bCs/>
                <w:i/>
                <w:iCs/>
                <w:sz w:val="22"/>
                <w:szCs w:val="22"/>
              </w:rPr>
            </w:pPr>
            <w:r w:rsidRPr="006222C0">
              <w:rPr>
                <w:sz w:val="22"/>
                <w:szCs w:val="22"/>
              </w:rPr>
              <w:t xml:space="preserve">- Lưu: VT, </w:t>
            </w:r>
            <w:r w:rsidR="00A10A47" w:rsidRPr="006222C0">
              <w:rPr>
                <w:sz w:val="22"/>
                <w:szCs w:val="22"/>
              </w:rPr>
              <w:t>P.</w:t>
            </w:r>
            <w:r w:rsidRPr="006222C0">
              <w:rPr>
                <w:sz w:val="22"/>
                <w:szCs w:val="22"/>
              </w:rPr>
              <w:t>QLN.</w:t>
            </w:r>
          </w:p>
        </w:tc>
        <w:tc>
          <w:tcPr>
            <w:tcW w:w="3480" w:type="dxa"/>
            <w:tcBorders>
              <w:top w:val="nil"/>
              <w:left w:val="nil"/>
              <w:bottom w:val="nil"/>
              <w:right w:val="nil"/>
            </w:tcBorders>
          </w:tcPr>
          <w:p w14:paraId="5A1153FB" w14:textId="77777777" w:rsidR="00DC3CC6" w:rsidRPr="006222C0" w:rsidRDefault="00DC3CC6" w:rsidP="00DC3CC6">
            <w:pPr>
              <w:jc w:val="center"/>
              <w:rPr>
                <w:b/>
                <w:bCs/>
                <w:sz w:val="28"/>
                <w:szCs w:val="28"/>
              </w:rPr>
            </w:pPr>
            <w:r w:rsidRPr="006222C0">
              <w:rPr>
                <w:b/>
                <w:bCs/>
                <w:sz w:val="28"/>
                <w:szCs w:val="28"/>
              </w:rPr>
              <w:t>GIÁM ĐỐC</w:t>
            </w:r>
          </w:p>
          <w:p w14:paraId="65CFBB51" w14:textId="77777777" w:rsidR="00007006" w:rsidRDefault="00007006" w:rsidP="00DC3CC6">
            <w:pPr>
              <w:jc w:val="center"/>
              <w:rPr>
                <w:b/>
                <w:bCs/>
                <w:sz w:val="28"/>
                <w:szCs w:val="28"/>
              </w:rPr>
            </w:pPr>
          </w:p>
          <w:p w14:paraId="6D520B48" w14:textId="77777777" w:rsidR="00C10256" w:rsidRPr="006222C0" w:rsidRDefault="00C10256" w:rsidP="00DC3CC6">
            <w:pPr>
              <w:jc w:val="center"/>
              <w:rPr>
                <w:b/>
                <w:bCs/>
                <w:sz w:val="28"/>
                <w:szCs w:val="28"/>
              </w:rPr>
            </w:pPr>
          </w:p>
          <w:p w14:paraId="7F87C8D5" w14:textId="77777777" w:rsidR="00785579" w:rsidRPr="006222C0" w:rsidRDefault="00785579" w:rsidP="00DC3CC6">
            <w:pPr>
              <w:jc w:val="center"/>
              <w:rPr>
                <w:b/>
                <w:bCs/>
                <w:sz w:val="28"/>
                <w:szCs w:val="28"/>
              </w:rPr>
            </w:pPr>
          </w:p>
          <w:p w14:paraId="17308100" w14:textId="77777777" w:rsidR="00EF357D" w:rsidRPr="006222C0" w:rsidRDefault="00EF357D" w:rsidP="00DC3CC6">
            <w:pPr>
              <w:jc w:val="center"/>
              <w:rPr>
                <w:b/>
                <w:bCs/>
                <w:sz w:val="28"/>
                <w:szCs w:val="28"/>
              </w:rPr>
            </w:pPr>
          </w:p>
          <w:p w14:paraId="3AD1ACF3" w14:textId="77777777" w:rsidR="00E65801" w:rsidRPr="006222C0" w:rsidRDefault="00E65801" w:rsidP="00DC3CC6">
            <w:pPr>
              <w:jc w:val="center"/>
              <w:rPr>
                <w:b/>
                <w:bCs/>
                <w:sz w:val="28"/>
                <w:szCs w:val="28"/>
              </w:rPr>
            </w:pPr>
          </w:p>
          <w:p w14:paraId="18E4B8DA" w14:textId="77777777" w:rsidR="00DC3CC6" w:rsidRPr="006222C0" w:rsidRDefault="00C10256" w:rsidP="00DC3CC6">
            <w:pPr>
              <w:jc w:val="center"/>
              <w:rPr>
                <w:b/>
                <w:sz w:val="28"/>
                <w:szCs w:val="28"/>
              </w:rPr>
            </w:pPr>
            <w:r>
              <w:rPr>
                <w:b/>
                <w:sz w:val="28"/>
                <w:szCs w:val="28"/>
              </w:rPr>
              <w:t>Nguyễn Trường Sơn</w:t>
            </w:r>
          </w:p>
        </w:tc>
      </w:tr>
    </w:tbl>
    <w:p w14:paraId="66F96B08" w14:textId="77777777" w:rsidR="00DC3CC6" w:rsidRPr="006222C0" w:rsidRDefault="00DC3CC6" w:rsidP="00DC3CC6">
      <w:pPr>
        <w:pStyle w:val="Heading1"/>
        <w:jc w:val="left"/>
      </w:pPr>
    </w:p>
    <w:p w14:paraId="098C0885" w14:textId="77777777" w:rsidR="00913C43" w:rsidRPr="006222C0" w:rsidRDefault="00913C43"/>
    <w:sectPr w:rsidR="00913C43" w:rsidRPr="006222C0" w:rsidSect="00A660AC">
      <w:headerReference w:type="default" r:id="rId8"/>
      <w:footerReference w:type="even" r:id="rId9"/>
      <w:pgSz w:w="11907" w:h="16840" w:code="9"/>
      <w:pgMar w:top="1134" w:right="1134" w:bottom="1134" w:left="1701" w:header="397" w:footer="397" w:gutter="0"/>
      <w:paperSrc w:first="4" w:other="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D1668" w14:textId="77777777" w:rsidR="00402164" w:rsidRDefault="00402164">
      <w:r>
        <w:separator/>
      </w:r>
    </w:p>
  </w:endnote>
  <w:endnote w:type="continuationSeparator" w:id="0">
    <w:p w14:paraId="6BA81015" w14:textId="77777777" w:rsidR="00402164" w:rsidRDefault="00402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H">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29797" w14:textId="77777777" w:rsidR="00F940FD" w:rsidRDefault="00F940FD" w:rsidP="00DC3C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DE77C9" w14:textId="77777777" w:rsidR="00F940FD" w:rsidRDefault="00F940FD" w:rsidP="00DC3CC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EA03D" w14:textId="77777777" w:rsidR="00402164" w:rsidRDefault="00402164">
      <w:r>
        <w:separator/>
      </w:r>
    </w:p>
  </w:footnote>
  <w:footnote w:type="continuationSeparator" w:id="0">
    <w:p w14:paraId="48057338" w14:textId="77777777" w:rsidR="00402164" w:rsidRDefault="004021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ADB54" w14:textId="77777777" w:rsidR="00A660AC" w:rsidRPr="00A660AC" w:rsidRDefault="00A660AC">
    <w:pPr>
      <w:pStyle w:val="Header"/>
      <w:jc w:val="center"/>
      <w:rPr>
        <w:sz w:val="26"/>
        <w:szCs w:val="26"/>
      </w:rPr>
    </w:pPr>
    <w:r w:rsidRPr="00A660AC">
      <w:rPr>
        <w:sz w:val="26"/>
        <w:szCs w:val="26"/>
      </w:rPr>
      <w:fldChar w:fldCharType="begin"/>
    </w:r>
    <w:r w:rsidRPr="00A660AC">
      <w:rPr>
        <w:sz w:val="26"/>
        <w:szCs w:val="26"/>
      </w:rPr>
      <w:instrText xml:space="preserve"> PAGE   \* MERGEFORMAT </w:instrText>
    </w:r>
    <w:r w:rsidRPr="00A660AC">
      <w:rPr>
        <w:sz w:val="26"/>
        <w:szCs w:val="26"/>
      </w:rPr>
      <w:fldChar w:fldCharType="separate"/>
    </w:r>
    <w:r w:rsidR="0064234D">
      <w:rPr>
        <w:noProof/>
        <w:sz w:val="26"/>
        <w:szCs w:val="26"/>
      </w:rPr>
      <w:t>4</w:t>
    </w:r>
    <w:r w:rsidRPr="00A660AC">
      <w:rPr>
        <w:noProof/>
        <w:sz w:val="26"/>
        <w:szCs w:val="26"/>
      </w:rPr>
      <w:fldChar w:fldCharType="end"/>
    </w:r>
  </w:p>
  <w:p w14:paraId="70FCF65C" w14:textId="77777777" w:rsidR="00A660AC" w:rsidRDefault="00A660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5DCFC1E"/>
    <w:lvl w:ilvl="0">
      <w:start w:val="1"/>
      <w:numFmt w:val="bullet"/>
      <w:pStyle w:val="TableGrid"/>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CC6"/>
    <w:rsid w:val="00001795"/>
    <w:rsid w:val="00002535"/>
    <w:rsid w:val="00002E4C"/>
    <w:rsid w:val="000036FF"/>
    <w:rsid w:val="00003B3F"/>
    <w:rsid w:val="00005FCC"/>
    <w:rsid w:val="00006A26"/>
    <w:rsid w:val="00007006"/>
    <w:rsid w:val="00010F31"/>
    <w:rsid w:val="000134EA"/>
    <w:rsid w:val="0001406B"/>
    <w:rsid w:val="00016387"/>
    <w:rsid w:val="000164EF"/>
    <w:rsid w:val="00016B09"/>
    <w:rsid w:val="00032C2B"/>
    <w:rsid w:val="00033232"/>
    <w:rsid w:val="000347C5"/>
    <w:rsid w:val="00051C7C"/>
    <w:rsid w:val="00054109"/>
    <w:rsid w:val="00055578"/>
    <w:rsid w:val="00055E6B"/>
    <w:rsid w:val="00057915"/>
    <w:rsid w:val="00057B00"/>
    <w:rsid w:val="00073318"/>
    <w:rsid w:val="00073EB8"/>
    <w:rsid w:val="000740B9"/>
    <w:rsid w:val="00075409"/>
    <w:rsid w:val="0007559E"/>
    <w:rsid w:val="00076C58"/>
    <w:rsid w:val="00077C8A"/>
    <w:rsid w:val="000805C8"/>
    <w:rsid w:val="00080F03"/>
    <w:rsid w:val="0008136D"/>
    <w:rsid w:val="000814E8"/>
    <w:rsid w:val="0008445B"/>
    <w:rsid w:val="0008680D"/>
    <w:rsid w:val="00087089"/>
    <w:rsid w:val="00095D4F"/>
    <w:rsid w:val="00096867"/>
    <w:rsid w:val="000A0525"/>
    <w:rsid w:val="000A0687"/>
    <w:rsid w:val="000A48AB"/>
    <w:rsid w:val="000A59C0"/>
    <w:rsid w:val="000A7EDD"/>
    <w:rsid w:val="000B18DD"/>
    <w:rsid w:val="000B2280"/>
    <w:rsid w:val="000B2B67"/>
    <w:rsid w:val="000B6048"/>
    <w:rsid w:val="000C3BE9"/>
    <w:rsid w:val="000C42F0"/>
    <w:rsid w:val="000C5A09"/>
    <w:rsid w:val="000D20B4"/>
    <w:rsid w:val="000D364A"/>
    <w:rsid w:val="000D43B3"/>
    <w:rsid w:val="000D576D"/>
    <w:rsid w:val="000D5E43"/>
    <w:rsid w:val="000D603E"/>
    <w:rsid w:val="000D7D1D"/>
    <w:rsid w:val="000E0A57"/>
    <w:rsid w:val="000E0DDC"/>
    <w:rsid w:val="000F1337"/>
    <w:rsid w:val="000F15D0"/>
    <w:rsid w:val="000F3824"/>
    <w:rsid w:val="000F4EEC"/>
    <w:rsid w:val="000F5FD0"/>
    <w:rsid w:val="00101092"/>
    <w:rsid w:val="00101923"/>
    <w:rsid w:val="00104E94"/>
    <w:rsid w:val="001056B4"/>
    <w:rsid w:val="00107833"/>
    <w:rsid w:val="00110D6C"/>
    <w:rsid w:val="00110E50"/>
    <w:rsid w:val="00111980"/>
    <w:rsid w:val="00111D97"/>
    <w:rsid w:val="00113345"/>
    <w:rsid w:val="001135D1"/>
    <w:rsid w:val="001212D2"/>
    <w:rsid w:val="001220B0"/>
    <w:rsid w:val="00126031"/>
    <w:rsid w:val="001268D2"/>
    <w:rsid w:val="0013610C"/>
    <w:rsid w:val="00136CC6"/>
    <w:rsid w:val="00140B41"/>
    <w:rsid w:val="001467B7"/>
    <w:rsid w:val="00151535"/>
    <w:rsid w:val="001552AD"/>
    <w:rsid w:val="001565A3"/>
    <w:rsid w:val="00161AA0"/>
    <w:rsid w:val="00162AD0"/>
    <w:rsid w:val="001653C7"/>
    <w:rsid w:val="00165B06"/>
    <w:rsid w:val="00165E46"/>
    <w:rsid w:val="00166DDC"/>
    <w:rsid w:val="00172B6F"/>
    <w:rsid w:val="001811C1"/>
    <w:rsid w:val="001816E0"/>
    <w:rsid w:val="00183C87"/>
    <w:rsid w:val="00187498"/>
    <w:rsid w:val="001956B1"/>
    <w:rsid w:val="00197BA3"/>
    <w:rsid w:val="00197D41"/>
    <w:rsid w:val="001A0D98"/>
    <w:rsid w:val="001A11D3"/>
    <w:rsid w:val="001A1B7A"/>
    <w:rsid w:val="001A1BB6"/>
    <w:rsid w:val="001A2175"/>
    <w:rsid w:val="001A690E"/>
    <w:rsid w:val="001A6E28"/>
    <w:rsid w:val="001C1673"/>
    <w:rsid w:val="001C1892"/>
    <w:rsid w:val="001C2237"/>
    <w:rsid w:val="001C27A6"/>
    <w:rsid w:val="001C2D52"/>
    <w:rsid w:val="001C4780"/>
    <w:rsid w:val="001C5BC6"/>
    <w:rsid w:val="001D2951"/>
    <w:rsid w:val="001D4A4B"/>
    <w:rsid w:val="001D5069"/>
    <w:rsid w:val="001D5432"/>
    <w:rsid w:val="001E3B3C"/>
    <w:rsid w:val="001E5259"/>
    <w:rsid w:val="001E780C"/>
    <w:rsid w:val="001E7FF0"/>
    <w:rsid w:val="001F25C7"/>
    <w:rsid w:val="001F3D8C"/>
    <w:rsid w:val="00200A06"/>
    <w:rsid w:val="0020450A"/>
    <w:rsid w:val="00212D17"/>
    <w:rsid w:val="00214E3E"/>
    <w:rsid w:val="002155BC"/>
    <w:rsid w:val="002206F1"/>
    <w:rsid w:val="00221027"/>
    <w:rsid w:val="00221846"/>
    <w:rsid w:val="002228CC"/>
    <w:rsid w:val="002235FE"/>
    <w:rsid w:val="002237FF"/>
    <w:rsid w:val="00224484"/>
    <w:rsid w:val="00225DDE"/>
    <w:rsid w:val="0022637B"/>
    <w:rsid w:val="0023025F"/>
    <w:rsid w:val="00240681"/>
    <w:rsid w:val="002518D3"/>
    <w:rsid w:val="002600C8"/>
    <w:rsid w:val="00260522"/>
    <w:rsid w:val="002634D1"/>
    <w:rsid w:val="00264001"/>
    <w:rsid w:val="00265086"/>
    <w:rsid w:val="0026600D"/>
    <w:rsid w:val="00266604"/>
    <w:rsid w:val="00271B66"/>
    <w:rsid w:val="00276042"/>
    <w:rsid w:val="00284285"/>
    <w:rsid w:val="00284A78"/>
    <w:rsid w:val="00287BA1"/>
    <w:rsid w:val="002902EF"/>
    <w:rsid w:val="0029760F"/>
    <w:rsid w:val="00297FB2"/>
    <w:rsid w:val="002A0069"/>
    <w:rsid w:val="002A24E6"/>
    <w:rsid w:val="002A5E0C"/>
    <w:rsid w:val="002A6269"/>
    <w:rsid w:val="002A6A98"/>
    <w:rsid w:val="002A6E6A"/>
    <w:rsid w:val="002B55CB"/>
    <w:rsid w:val="002C014D"/>
    <w:rsid w:val="002C072D"/>
    <w:rsid w:val="002C1329"/>
    <w:rsid w:val="002C4B89"/>
    <w:rsid w:val="002C53FA"/>
    <w:rsid w:val="002C58EB"/>
    <w:rsid w:val="002D3B09"/>
    <w:rsid w:val="002D658E"/>
    <w:rsid w:val="002E42A7"/>
    <w:rsid w:val="002E4CBF"/>
    <w:rsid w:val="002E4F8A"/>
    <w:rsid w:val="002E59E8"/>
    <w:rsid w:val="002F6BDA"/>
    <w:rsid w:val="00300086"/>
    <w:rsid w:val="00300A4E"/>
    <w:rsid w:val="00302DC1"/>
    <w:rsid w:val="00303E7B"/>
    <w:rsid w:val="003065EA"/>
    <w:rsid w:val="003113F9"/>
    <w:rsid w:val="0031537F"/>
    <w:rsid w:val="00317A87"/>
    <w:rsid w:val="00321C74"/>
    <w:rsid w:val="00322C52"/>
    <w:rsid w:val="00324A84"/>
    <w:rsid w:val="00327504"/>
    <w:rsid w:val="0033268E"/>
    <w:rsid w:val="00334B61"/>
    <w:rsid w:val="00336779"/>
    <w:rsid w:val="00337923"/>
    <w:rsid w:val="003400C9"/>
    <w:rsid w:val="003405F3"/>
    <w:rsid w:val="00342D7A"/>
    <w:rsid w:val="0034489C"/>
    <w:rsid w:val="00350F2E"/>
    <w:rsid w:val="003522CC"/>
    <w:rsid w:val="00355A83"/>
    <w:rsid w:val="00355ED3"/>
    <w:rsid w:val="003564BE"/>
    <w:rsid w:val="0035676C"/>
    <w:rsid w:val="00360E34"/>
    <w:rsid w:val="00366F9C"/>
    <w:rsid w:val="003733FF"/>
    <w:rsid w:val="00373B4E"/>
    <w:rsid w:val="00375A2C"/>
    <w:rsid w:val="00380B62"/>
    <w:rsid w:val="003821BC"/>
    <w:rsid w:val="003836B1"/>
    <w:rsid w:val="00387110"/>
    <w:rsid w:val="00394974"/>
    <w:rsid w:val="003956CA"/>
    <w:rsid w:val="00395B92"/>
    <w:rsid w:val="003A09A6"/>
    <w:rsid w:val="003A139B"/>
    <w:rsid w:val="003A3EC0"/>
    <w:rsid w:val="003B02EC"/>
    <w:rsid w:val="003B0CD2"/>
    <w:rsid w:val="003B24E1"/>
    <w:rsid w:val="003B3B4C"/>
    <w:rsid w:val="003B5941"/>
    <w:rsid w:val="003B5A66"/>
    <w:rsid w:val="003B6EE0"/>
    <w:rsid w:val="003C0FBE"/>
    <w:rsid w:val="003C16A4"/>
    <w:rsid w:val="003C49FD"/>
    <w:rsid w:val="003C4A02"/>
    <w:rsid w:val="003C65E0"/>
    <w:rsid w:val="003D0EA7"/>
    <w:rsid w:val="003D205D"/>
    <w:rsid w:val="003D2456"/>
    <w:rsid w:val="003E1595"/>
    <w:rsid w:val="003E1863"/>
    <w:rsid w:val="003E28E7"/>
    <w:rsid w:val="003E3F19"/>
    <w:rsid w:val="003E6821"/>
    <w:rsid w:val="003F341C"/>
    <w:rsid w:val="003F43E6"/>
    <w:rsid w:val="00400C39"/>
    <w:rsid w:val="004017C1"/>
    <w:rsid w:val="00402164"/>
    <w:rsid w:val="0040396E"/>
    <w:rsid w:val="0040537B"/>
    <w:rsid w:val="004132C0"/>
    <w:rsid w:val="00416834"/>
    <w:rsid w:val="00417794"/>
    <w:rsid w:val="00421205"/>
    <w:rsid w:val="004227A7"/>
    <w:rsid w:val="00432C30"/>
    <w:rsid w:val="004362E2"/>
    <w:rsid w:val="00440A7A"/>
    <w:rsid w:val="00443A89"/>
    <w:rsid w:val="00445528"/>
    <w:rsid w:val="00446325"/>
    <w:rsid w:val="00447168"/>
    <w:rsid w:val="00447522"/>
    <w:rsid w:val="00451867"/>
    <w:rsid w:val="0045542E"/>
    <w:rsid w:val="00455D48"/>
    <w:rsid w:val="00457526"/>
    <w:rsid w:val="00460D28"/>
    <w:rsid w:val="00463521"/>
    <w:rsid w:val="00463603"/>
    <w:rsid w:val="004640F0"/>
    <w:rsid w:val="00464401"/>
    <w:rsid w:val="00474521"/>
    <w:rsid w:val="0047683D"/>
    <w:rsid w:val="00476B70"/>
    <w:rsid w:val="0047722A"/>
    <w:rsid w:val="00480344"/>
    <w:rsid w:val="004829CB"/>
    <w:rsid w:val="00482E8D"/>
    <w:rsid w:val="004830FB"/>
    <w:rsid w:val="00491EEB"/>
    <w:rsid w:val="0049472E"/>
    <w:rsid w:val="0049662E"/>
    <w:rsid w:val="00496D4D"/>
    <w:rsid w:val="004A0012"/>
    <w:rsid w:val="004A09AE"/>
    <w:rsid w:val="004A27E3"/>
    <w:rsid w:val="004A2932"/>
    <w:rsid w:val="004A75AB"/>
    <w:rsid w:val="004A772D"/>
    <w:rsid w:val="004A7ED4"/>
    <w:rsid w:val="004B33DF"/>
    <w:rsid w:val="004B3C3A"/>
    <w:rsid w:val="004B6D84"/>
    <w:rsid w:val="004C19F2"/>
    <w:rsid w:val="004C2AA8"/>
    <w:rsid w:val="004C4A4A"/>
    <w:rsid w:val="004C57AE"/>
    <w:rsid w:val="004D7E24"/>
    <w:rsid w:val="004E51D5"/>
    <w:rsid w:val="004F2C08"/>
    <w:rsid w:val="004F3AA7"/>
    <w:rsid w:val="004F62E9"/>
    <w:rsid w:val="004F680A"/>
    <w:rsid w:val="004F7D19"/>
    <w:rsid w:val="00502B8D"/>
    <w:rsid w:val="00504A82"/>
    <w:rsid w:val="00504D7A"/>
    <w:rsid w:val="00505198"/>
    <w:rsid w:val="005164EA"/>
    <w:rsid w:val="00516CF6"/>
    <w:rsid w:val="00521E18"/>
    <w:rsid w:val="00523E2D"/>
    <w:rsid w:val="00525BE2"/>
    <w:rsid w:val="00527518"/>
    <w:rsid w:val="00530204"/>
    <w:rsid w:val="00533330"/>
    <w:rsid w:val="00536A9C"/>
    <w:rsid w:val="00537640"/>
    <w:rsid w:val="00540387"/>
    <w:rsid w:val="00544451"/>
    <w:rsid w:val="005454B6"/>
    <w:rsid w:val="00545814"/>
    <w:rsid w:val="00545DD3"/>
    <w:rsid w:val="00546586"/>
    <w:rsid w:val="00546D62"/>
    <w:rsid w:val="00547920"/>
    <w:rsid w:val="00551549"/>
    <w:rsid w:val="00552462"/>
    <w:rsid w:val="00554261"/>
    <w:rsid w:val="0055631C"/>
    <w:rsid w:val="005569B1"/>
    <w:rsid w:val="00556FFA"/>
    <w:rsid w:val="00557195"/>
    <w:rsid w:val="005577FD"/>
    <w:rsid w:val="005636D4"/>
    <w:rsid w:val="00565A7D"/>
    <w:rsid w:val="00570484"/>
    <w:rsid w:val="00572978"/>
    <w:rsid w:val="00576784"/>
    <w:rsid w:val="005807EB"/>
    <w:rsid w:val="00580808"/>
    <w:rsid w:val="005829D7"/>
    <w:rsid w:val="0058476B"/>
    <w:rsid w:val="0058498E"/>
    <w:rsid w:val="00584D6F"/>
    <w:rsid w:val="00587235"/>
    <w:rsid w:val="00587C98"/>
    <w:rsid w:val="00591311"/>
    <w:rsid w:val="005952DD"/>
    <w:rsid w:val="00595E44"/>
    <w:rsid w:val="00596147"/>
    <w:rsid w:val="005A0150"/>
    <w:rsid w:val="005A0372"/>
    <w:rsid w:val="005A1137"/>
    <w:rsid w:val="005A2023"/>
    <w:rsid w:val="005B179E"/>
    <w:rsid w:val="005B2C35"/>
    <w:rsid w:val="005B41DF"/>
    <w:rsid w:val="005C0DDC"/>
    <w:rsid w:val="005C5F99"/>
    <w:rsid w:val="005C6D6B"/>
    <w:rsid w:val="005D571D"/>
    <w:rsid w:val="005D6FA0"/>
    <w:rsid w:val="005D7FB2"/>
    <w:rsid w:val="005E3D3D"/>
    <w:rsid w:val="005E49B2"/>
    <w:rsid w:val="005E553A"/>
    <w:rsid w:val="005E6714"/>
    <w:rsid w:val="005F44CC"/>
    <w:rsid w:val="005F466B"/>
    <w:rsid w:val="005F7520"/>
    <w:rsid w:val="005F7602"/>
    <w:rsid w:val="00600A4C"/>
    <w:rsid w:val="00600B4F"/>
    <w:rsid w:val="00603A2E"/>
    <w:rsid w:val="0060718A"/>
    <w:rsid w:val="0061150C"/>
    <w:rsid w:val="006222C0"/>
    <w:rsid w:val="00622CE9"/>
    <w:rsid w:val="00623618"/>
    <w:rsid w:val="00627B54"/>
    <w:rsid w:val="00627EA3"/>
    <w:rsid w:val="006316E0"/>
    <w:rsid w:val="00631D00"/>
    <w:rsid w:val="00640D89"/>
    <w:rsid w:val="0064234D"/>
    <w:rsid w:val="006430E1"/>
    <w:rsid w:val="0065307C"/>
    <w:rsid w:val="00654633"/>
    <w:rsid w:val="00657A51"/>
    <w:rsid w:val="00660365"/>
    <w:rsid w:val="006626E6"/>
    <w:rsid w:val="0066733F"/>
    <w:rsid w:val="006677A5"/>
    <w:rsid w:val="00683F42"/>
    <w:rsid w:val="0069154A"/>
    <w:rsid w:val="00693DBB"/>
    <w:rsid w:val="00694744"/>
    <w:rsid w:val="00695CB9"/>
    <w:rsid w:val="006968EE"/>
    <w:rsid w:val="006A1CA7"/>
    <w:rsid w:val="006A60C9"/>
    <w:rsid w:val="006B0288"/>
    <w:rsid w:val="006B158B"/>
    <w:rsid w:val="006B4AD6"/>
    <w:rsid w:val="006C1CA5"/>
    <w:rsid w:val="006C6687"/>
    <w:rsid w:val="006C68CB"/>
    <w:rsid w:val="006C6B42"/>
    <w:rsid w:val="006C6D44"/>
    <w:rsid w:val="006D0564"/>
    <w:rsid w:val="006D0839"/>
    <w:rsid w:val="006E091C"/>
    <w:rsid w:val="006E1A06"/>
    <w:rsid w:val="006E32B8"/>
    <w:rsid w:val="006E3C58"/>
    <w:rsid w:val="006F0ED6"/>
    <w:rsid w:val="006F1D3E"/>
    <w:rsid w:val="006F2ECD"/>
    <w:rsid w:val="006F55C0"/>
    <w:rsid w:val="006F594E"/>
    <w:rsid w:val="006F6A58"/>
    <w:rsid w:val="00700B9D"/>
    <w:rsid w:val="00705758"/>
    <w:rsid w:val="007100E9"/>
    <w:rsid w:val="00710107"/>
    <w:rsid w:val="00712209"/>
    <w:rsid w:val="00714CCC"/>
    <w:rsid w:val="00723A35"/>
    <w:rsid w:val="00724FBF"/>
    <w:rsid w:val="0072506E"/>
    <w:rsid w:val="0072594C"/>
    <w:rsid w:val="007275F1"/>
    <w:rsid w:val="00727722"/>
    <w:rsid w:val="00727A96"/>
    <w:rsid w:val="0073504F"/>
    <w:rsid w:val="00743713"/>
    <w:rsid w:val="0074399C"/>
    <w:rsid w:val="007473B8"/>
    <w:rsid w:val="00751515"/>
    <w:rsid w:val="00753F50"/>
    <w:rsid w:val="00754DC7"/>
    <w:rsid w:val="00754E77"/>
    <w:rsid w:val="0075665D"/>
    <w:rsid w:val="007608BA"/>
    <w:rsid w:val="00763D37"/>
    <w:rsid w:val="00763DE0"/>
    <w:rsid w:val="007677A6"/>
    <w:rsid w:val="00777439"/>
    <w:rsid w:val="00777FB7"/>
    <w:rsid w:val="007836CE"/>
    <w:rsid w:val="00784E6C"/>
    <w:rsid w:val="00785579"/>
    <w:rsid w:val="00785BBD"/>
    <w:rsid w:val="00786643"/>
    <w:rsid w:val="0079155B"/>
    <w:rsid w:val="007966D1"/>
    <w:rsid w:val="00796DB4"/>
    <w:rsid w:val="0079725A"/>
    <w:rsid w:val="007A0B29"/>
    <w:rsid w:val="007A7698"/>
    <w:rsid w:val="007B1E9A"/>
    <w:rsid w:val="007B270C"/>
    <w:rsid w:val="007B415B"/>
    <w:rsid w:val="007B51CC"/>
    <w:rsid w:val="007B5376"/>
    <w:rsid w:val="007B6920"/>
    <w:rsid w:val="007B6C37"/>
    <w:rsid w:val="007C44E4"/>
    <w:rsid w:val="007C5686"/>
    <w:rsid w:val="007C6E55"/>
    <w:rsid w:val="007D23D3"/>
    <w:rsid w:val="007D395A"/>
    <w:rsid w:val="007D527D"/>
    <w:rsid w:val="007D6985"/>
    <w:rsid w:val="007E105F"/>
    <w:rsid w:val="007E37E8"/>
    <w:rsid w:val="007E7964"/>
    <w:rsid w:val="007F0299"/>
    <w:rsid w:val="007F1FD8"/>
    <w:rsid w:val="007F49E6"/>
    <w:rsid w:val="007F5470"/>
    <w:rsid w:val="00801B7B"/>
    <w:rsid w:val="00803276"/>
    <w:rsid w:val="00803BDA"/>
    <w:rsid w:val="008070D2"/>
    <w:rsid w:val="0080753B"/>
    <w:rsid w:val="008100D3"/>
    <w:rsid w:val="00810967"/>
    <w:rsid w:val="00811A42"/>
    <w:rsid w:val="00816C6D"/>
    <w:rsid w:val="00820EA1"/>
    <w:rsid w:val="00826603"/>
    <w:rsid w:val="0083266E"/>
    <w:rsid w:val="00836294"/>
    <w:rsid w:val="00837542"/>
    <w:rsid w:val="00840C0B"/>
    <w:rsid w:val="00841F03"/>
    <w:rsid w:val="00842FFE"/>
    <w:rsid w:val="0084582B"/>
    <w:rsid w:val="00857059"/>
    <w:rsid w:val="008607FC"/>
    <w:rsid w:val="00864892"/>
    <w:rsid w:val="008648BA"/>
    <w:rsid w:val="00872AE4"/>
    <w:rsid w:val="00874208"/>
    <w:rsid w:val="00875AA4"/>
    <w:rsid w:val="008772A0"/>
    <w:rsid w:val="008800B1"/>
    <w:rsid w:val="00881673"/>
    <w:rsid w:val="0088454A"/>
    <w:rsid w:val="00890C7E"/>
    <w:rsid w:val="00891C7D"/>
    <w:rsid w:val="008931D2"/>
    <w:rsid w:val="0089595C"/>
    <w:rsid w:val="00895B4A"/>
    <w:rsid w:val="008A48F4"/>
    <w:rsid w:val="008A7C9A"/>
    <w:rsid w:val="008B37DB"/>
    <w:rsid w:val="008B5B6F"/>
    <w:rsid w:val="008B7A9D"/>
    <w:rsid w:val="008B7C36"/>
    <w:rsid w:val="008C05CF"/>
    <w:rsid w:val="008D1D19"/>
    <w:rsid w:val="008D252E"/>
    <w:rsid w:val="008D5CC1"/>
    <w:rsid w:val="008D6A1A"/>
    <w:rsid w:val="008D6A95"/>
    <w:rsid w:val="008E1861"/>
    <w:rsid w:val="008E1EDD"/>
    <w:rsid w:val="008E2FE9"/>
    <w:rsid w:val="008E37F1"/>
    <w:rsid w:val="008E7E56"/>
    <w:rsid w:val="008F1C1B"/>
    <w:rsid w:val="008F367B"/>
    <w:rsid w:val="008F653A"/>
    <w:rsid w:val="00901965"/>
    <w:rsid w:val="0090208A"/>
    <w:rsid w:val="009058B9"/>
    <w:rsid w:val="009061D4"/>
    <w:rsid w:val="009071CE"/>
    <w:rsid w:val="009076BD"/>
    <w:rsid w:val="00910086"/>
    <w:rsid w:val="00911417"/>
    <w:rsid w:val="00912B53"/>
    <w:rsid w:val="00913C43"/>
    <w:rsid w:val="009150E3"/>
    <w:rsid w:val="009232FA"/>
    <w:rsid w:val="009239CA"/>
    <w:rsid w:val="00923AD7"/>
    <w:rsid w:val="00925820"/>
    <w:rsid w:val="00926D32"/>
    <w:rsid w:val="00933178"/>
    <w:rsid w:val="00933360"/>
    <w:rsid w:val="009425D3"/>
    <w:rsid w:val="009470D5"/>
    <w:rsid w:val="00952643"/>
    <w:rsid w:val="00957636"/>
    <w:rsid w:val="00964135"/>
    <w:rsid w:val="00966F4A"/>
    <w:rsid w:val="009715F0"/>
    <w:rsid w:val="00971CD6"/>
    <w:rsid w:val="009865BC"/>
    <w:rsid w:val="009879F9"/>
    <w:rsid w:val="009909A2"/>
    <w:rsid w:val="009957F9"/>
    <w:rsid w:val="00996C1E"/>
    <w:rsid w:val="009A28C4"/>
    <w:rsid w:val="009A5DC2"/>
    <w:rsid w:val="009A7CE1"/>
    <w:rsid w:val="009B10A8"/>
    <w:rsid w:val="009B203E"/>
    <w:rsid w:val="009B6A53"/>
    <w:rsid w:val="009C0AA5"/>
    <w:rsid w:val="009C50EA"/>
    <w:rsid w:val="009C70A3"/>
    <w:rsid w:val="009D1DB7"/>
    <w:rsid w:val="009D3BE7"/>
    <w:rsid w:val="009E0436"/>
    <w:rsid w:val="009F20CA"/>
    <w:rsid w:val="009F2263"/>
    <w:rsid w:val="009F58AE"/>
    <w:rsid w:val="009F6EB0"/>
    <w:rsid w:val="00A0123A"/>
    <w:rsid w:val="00A05388"/>
    <w:rsid w:val="00A06C1D"/>
    <w:rsid w:val="00A06E39"/>
    <w:rsid w:val="00A10A47"/>
    <w:rsid w:val="00A1662A"/>
    <w:rsid w:val="00A166E0"/>
    <w:rsid w:val="00A16B01"/>
    <w:rsid w:val="00A17AF7"/>
    <w:rsid w:val="00A2239C"/>
    <w:rsid w:val="00A22CC0"/>
    <w:rsid w:val="00A2419F"/>
    <w:rsid w:val="00A255C1"/>
    <w:rsid w:val="00A257F7"/>
    <w:rsid w:val="00A25DB9"/>
    <w:rsid w:val="00A32A34"/>
    <w:rsid w:val="00A353C1"/>
    <w:rsid w:val="00A359C4"/>
    <w:rsid w:val="00A37945"/>
    <w:rsid w:val="00A37A8C"/>
    <w:rsid w:val="00A40519"/>
    <w:rsid w:val="00A413A5"/>
    <w:rsid w:val="00A41A85"/>
    <w:rsid w:val="00A41A94"/>
    <w:rsid w:val="00A44487"/>
    <w:rsid w:val="00A450C9"/>
    <w:rsid w:val="00A4581C"/>
    <w:rsid w:val="00A463B5"/>
    <w:rsid w:val="00A52A62"/>
    <w:rsid w:val="00A534BE"/>
    <w:rsid w:val="00A56788"/>
    <w:rsid w:val="00A62EDB"/>
    <w:rsid w:val="00A64F24"/>
    <w:rsid w:val="00A660AC"/>
    <w:rsid w:val="00A67E09"/>
    <w:rsid w:val="00A73E1F"/>
    <w:rsid w:val="00A74F9E"/>
    <w:rsid w:val="00A761A5"/>
    <w:rsid w:val="00A83A06"/>
    <w:rsid w:val="00A87C50"/>
    <w:rsid w:val="00A87F83"/>
    <w:rsid w:val="00A915BD"/>
    <w:rsid w:val="00A92490"/>
    <w:rsid w:val="00A9442A"/>
    <w:rsid w:val="00A958B7"/>
    <w:rsid w:val="00AA1728"/>
    <w:rsid w:val="00AA6E86"/>
    <w:rsid w:val="00AA7A54"/>
    <w:rsid w:val="00AA7F5F"/>
    <w:rsid w:val="00AB0771"/>
    <w:rsid w:val="00AB1908"/>
    <w:rsid w:val="00AB4967"/>
    <w:rsid w:val="00AC4D2D"/>
    <w:rsid w:val="00AC756C"/>
    <w:rsid w:val="00AD04BB"/>
    <w:rsid w:val="00AD1CB5"/>
    <w:rsid w:val="00AD1DC7"/>
    <w:rsid w:val="00AD5296"/>
    <w:rsid w:val="00AD5A1A"/>
    <w:rsid w:val="00AD7581"/>
    <w:rsid w:val="00AE05E0"/>
    <w:rsid w:val="00AE0EEF"/>
    <w:rsid w:val="00AE135D"/>
    <w:rsid w:val="00AE152D"/>
    <w:rsid w:val="00AE1AFC"/>
    <w:rsid w:val="00AE3041"/>
    <w:rsid w:val="00AE458F"/>
    <w:rsid w:val="00AF680F"/>
    <w:rsid w:val="00AF79B4"/>
    <w:rsid w:val="00B00C9B"/>
    <w:rsid w:val="00B02942"/>
    <w:rsid w:val="00B03641"/>
    <w:rsid w:val="00B05A64"/>
    <w:rsid w:val="00B10B17"/>
    <w:rsid w:val="00B124DD"/>
    <w:rsid w:val="00B1656B"/>
    <w:rsid w:val="00B20315"/>
    <w:rsid w:val="00B221D5"/>
    <w:rsid w:val="00B24205"/>
    <w:rsid w:val="00B24C03"/>
    <w:rsid w:val="00B253C4"/>
    <w:rsid w:val="00B27637"/>
    <w:rsid w:val="00B27F79"/>
    <w:rsid w:val="00B37FC8"/>
    <w:rsid w:val="00B400FC"/>
    <w:rsid w:val="00B409BB"/>
    <w:rsid w:val="00B4199D"/>
    <w:rsid w:val="00B41A6D"/>
    <w:rsid w:val="00B428A2"/>
    <w:rsid w:val="00B44860"/>
    <w:rsid w:val="00B4586A"/>
    <w:rsid w:val="00B50338"/>
    <w:rsid w:val="00B52C00"/>
    <w:rsid w:val="00B53C1A"/>
    <w:rsid w:val="00B559DC"/>
    <w:rsid w:val="00B65E7A"/>
    <w:rsid w:val="00B70AAA"/>
    <w:rsid w:val="00B7267F"/>
    <w:rsid w:val="00B804FD"/>
    <w:rsid w:val="00B80E4A"/>
    <w:rsid w:val="00B80E96"/>
    <w:rsid w:val="00B81876"/>
    <w:rsid w:val="00B8315F"/>
    <w:rsid w:val="00B86687"/>
    <w:rsid w:val="00B87276"/>
    <w:rsid w:val="00B90539"/>
    <w:rsid w:val="00B9555F"/>
    <w:rsid w:val="00B95CE5"/>
    <w:rsid w:val="00BA01FC"/>
    <w:rsid w:val="00BA1AFA"/>
    <w:rsid w:val="00BA4416"/>
    <w:rsid w:val="00BA588E"/>
    <w:rsid w:val="00BA5CF6"/>
    <w:rsid w:val="00BB0EEC"/>
    <w:rsid w:val="00BB44AC"/>
    <w:rsid w:val="00BC0187"/>
    <w:rsid w:val="00BC292C"/>
    <w:rsid w:val="00BC3B38"/>
    <w:rsid w:val="00BC4C8A"/>
    <w:rsid w:val="00BC6C28"/>
    <w:rsid w:val="00BD2965"/>
    <w:rsid w:val="00BD32A4"/>
    <w:rsid w:val="00BD3DC3"/>
    <w:rsid w:val="00BD431B"/>
    <w:rsid w:val="00BD743E"/>
    <w:rsid w:val="00BE0A00"/>
    <w:rsid w:val="00BE5699"/>
    <w:rsid w:val="00BE7BAD"/>
    <w:rsid w:val="00BF2067"/>
    <w:rsid w:val="00BF3EFA"/>
    <w:rsid w:val="00BF55DE"/>
    <w:rsid w:val="00BF7DFE"/>
    <w:rsid w:val="00C00AEE"/>
    <w:rsid w:val="00C06F0C"/>
    <w:rsid w:val="00C10256"/>
    <w:rsid w:val="00C114C9"/>
    <w:rsid w:val="00C11B11"/>
    <w:rsid w:val="00C12294"/>
    <w:rsid w:val="00C14BAD"/>
    <w:rsid w:val="00C15791"/>
    <w:rsid w:val="00C176E2"/>
    <w:rsid w:val="00C242CF"/>
    <w:rsid w:val="00C26235"/>
    <w:rsid w:val="00C27BF0"/>
    <w:rsid w:val="00C31B97"/>
    <w:rsid w:val="00C3518F"/>
    <w:rsid w:val="00C35BB3"/>
    <w:rsid w:val="00C400A5"/>
    <w:rsid w:val="00C45A08"/>
    <w:rsid w:val="00C54694"/>
    <w:rsid w:val="00C5610C"/>
    <w:rsid w:val="00C60ECE"/>
    <w:rsid w:val="00C61167"/>
    <w:rsid w:val="00C73605"/>
    <w:rsid w:val="00C74D4E"/>
    <w:rsid w:val="00C76FE5"/>
    <w:rsid w:val="00C8028B"/>
    <w:rsid w:val="00C93596"/>
    <w:rsid w:val="00C9380D"/>
    <w:rsid w:val="00C96613"/>
    <w:rsid w:val="00CA22F4"/>
    <w:rsid w:val="00CA252C"/>
    <w:rsid w:val="00CA58F5"/>
    <w:rsid w:val="00CA61DE"/>
    <w:rsid w:val="00CA74D6"/>
    <w:rsid w:val="00CB0C16"/>
    <w:rsid w:val="00CC07C7"/>
    <w:rsid w:val="00CC0B02"/>
    <w:rsid w:val="00CC1F07"/>
    <w:rsid w:val="00CC2DBD"/>
    <w:rsid w:val="00CC4B83"/>
    <w:rsid w:val="00CC5016"/>
    <w:rsid w:val="00CC6183"/>
    <w:rsid w:val="00CC731B"/>
    <w:rsid w:val="00CD4685"/>
    <w:rsid w:val="00CD7828"/>
    <w:rsid w:val="00CD7E00"/>
    <w:rsid w:val="00CE14E4"/>
    <w:rsid w:val="00CE370B"/>
    <w:rsid w:val="00CE40EE"/>
    <w:rsid w:val="00CE65B7"/>
    <w:rsid w:val="00CF1791"/>
    <w:rsid w:val="00CF3952"/>
    <w:rsid w:val="00CF4066"/>
    <w:rsid w:val="00CF6194"/>
    <w:rsid w:val="00D00976"/>
    <w:rsid w:val="00D01FCC"/>
    <w:rsid w:val="00D025B1"/>
    <w:rsid w:val="00D02A90"/>
    <w:rsid w:val="00D06B6D"/>
    <w:rsid w:val="00D109BC"/>
    <w:rsid w:val="00D1117F"/>
    <w:rsid w:val="00D138EC"/>
    <w:rsid w:val="00D13F43"/>
    <w:rsid w:val="00D166FC"/>
    <w:rsid w:val="00D20B9B"/>
    <w:rsid w:val="00D22AB3"/>
    <w:rsid w:val="00D25658"/>
    <w:rsid w:val="00D2621C"/>
    <w:rsid w:val="00D31C3D"/>
    <w:rsid w:val="00D3248E"/>
    <w:rsid w:val="00D34A22"/>
    <w:rsid w:val="00D34BCC"/>
    <w:rsid w:val="00D34C93"/>
    <w:rsid w:val="00D35584"/>
    <w:rsid w:val="00D35EFF"/>
    <w:rsid w:val="00D378DE"/>
    <w:rsid w:val="00D404CF"/>
    <w:rsid w:val="00D454AF"/>
    <w:rsid w:val="00D45637"/>
    <w:rsid w:val="00D46207"/>
    <w:rsid w:val="00D47676"/>
    <w:rsid w:val="00D47CD5"/>
    <w:rsid w:val="00D51990"/>
    <w:rsid w:val="00D51C4E"/>
    <w:rsid w:val="00D57AF9"/>
    <w:rsid w:val="00D62D10"/>
    <w:rsid w:val="00D64A42"/>
    <w:rsid w:val="00D64DEC"/>
    <w:rsid w:val="00D65A6F"/>
    <w:rsid w:val="00D673E1"/>
    <w:rsid w:val="00D70128"/>
    <w:rsid w:val="00D71D5E"/>
    <w:rsid w:val="00D743BA"/>
    <w:rsid w:val="00D769E3"/>
    <w:rsid w:val="00D91B1F"/>
    <w:rsid w:val="00D939B5"/>
    <w:rsid w:val="00D94938"/>
    <w:rsid w:val="00D9615D"/>
    <w:rsid w:val="00DA0EC3"/>
    <w:rsid w:val="00DA47AA"/>
    <w:rsid w:val="00DB07E0"/>
    <w:rsid w:val="00DB41EE"/>
    <w:rsid w:val="00DC06F7"/>
    <w:rsid w:val="00DC3CC6"/>
    <w:rsid w:val="00DC5AB9"/>
    <w:rsid w:val="00DD0AD6"/>
    <w:rsid w:val="00DD122F"/>
    <w:rsid w:val="00DD6CAA"/>
    <w:rsid w:val="00DE2F05"/>
    <w:rsid w:val="00DE692E"/>
    <w:rsid w:val="00DF09D1"/>
    <w:rsid w:val="00DF6439"/>
    <w:rsid w:val="00DF6BDE"/>
    <w:rsid w:val="00E00BAD"/>
    <w:rsid w:val="00E028CF"/>
    <w:rsid w:val="00E040F3"/>
    <w:rsid w:val="00E0476C"/>
    <w:rsid w:val="00E069A4"/>
    <w:rsid w:val="00E072B2"/>
    <w:rsid w:val="00E07726"/>
    <w:rsid w:val="00E16257"/>
    <w:rsid w:val="00E205C8"/>
    <w:rsid w:val="00E2106E"/>
    <w:rsid w:val="00E21B29"/>
    <w:rsid w:val="00E21D4F"/>
    <w:rsid w:val="00E22DB4"/>
    <w:rsid w:val="00E2300C"/>
    <w:rsid w:val="00E253BE"/>
    <w:rsid w:val="00E2547E"/>
    <w:rsid w:val="00E257E9"/>
    <w:rsid w:val="00E30E04"/>
    <w:rsid w:val="00E310E4"/>
    <w:rsid w:val="00E33267"/>
    <w:rsid w:val="00E357AF"/>
    <w:rsid w:val="00E37C26"/>
    <w:rsid w:val="00E42143"/>
    <w:rsid w:val="00E44FA6"/>
    <w:rsid w:val="00E50F64"/>
    <w:rsid w:val="00E52CBD"/>
    <w:rsid w:val="00E55A97"/>
    <w:rsid w:val="00E56299"/>
    <w:rsid w:val="00E56F9D"/>
    <w:rsid w:val="00E571BA"/>
    <w:rsid w:val="00E65801"/>
    <w:rsid w:val="00E7395D"/>
    <w:rsid w:val="00E74395"/>
    <w:rsid w:val="00E7719D"/>
    <w:rsid w:val="00E84061"/>
    <w:rsid w:val="00E90A7C"/>
    <w:rsid w:val="00E90C3B"/>
    <w:rsid w:val="00E92233"/>
    <w:rsid w:val="00E92937"/>
    <w:rsid w:val="00E92C9D"/>
    <w:rsid w:val="00E931D4"/>
    <w:rsid w:val="00E9347B"/>
    <w:rsid w:val="00E93676"/>
    <w:rsid w:val="00E93A10"/>
    <w:rsid w:val="00E944ED"/>
    <w:rsid w:val="00E94597"/>
    <w:rsid w:val="00E976C7"/>
    <w:rsid w:val="00EA1836"/>
    <w:rsid w:val="00EB0E94"/>
    <w:rsid w:val="00EB10FD"/>
    <w:rsid w:val="00EB135C"/>
    <w:rsid w:val="00EB1621"/>
    <w:rsid w:val="00EB33CA"/>
    <w:rsid w:val="00EB3E5D"/>
    <w:rsid w:val="00EB59DB"/>
    <w:rsid w:val="00EB6906"/>
    <w:rsid w:val="00EC0A72"/>
    <w:rsid w:val="00EC1608"/>
    <w:rsid w:val="00EC250E"/>
    <w:rsid w:val="00EC4A34"/>
    <w:rsid w:val="00EC66EA"/>
    <w:rsid w:val="00ED4748"/>
    <w:rsid w:val="00ED4D07"/>
    <w:rsid w:val="00ED505E"/>
    <w:rsid w:val="00ED543E"/>
    <w:rsid w:val="00ED58B5"/>
    <w:rsid w:val="00EE38BE"/>
    <w:rsid w:val="00EE42BC"/>
    <w:rsid w:val="00EE5229"/>
    <w:rsid w:val="00EE69D9"/>
    <w:rsid w:val="00EF2B6F"/>
    <w:rsid w:val="00EF31DE"/>
    <w:rsid w:val="00EF357D"/>
    <w:rsid w:val="00EF3FD2"/>
    <w:rsid w:val="00F058B9"/>
    <w:rsid w:val="00F0673F"/>
    <w:rsid w:val="00F116C5"/>
    <w:rsid w:val="00F11B57"/>
    <w:rsid w:val="00F12271"/>
    <w:rsid w:val="00F126C7"/>
    <w:rsid w:val="00F13B4A"/>
    <w:rsid w:val="00F13EDE"/>
    <w:rsid w:val="00F14262"/>
    <w:rsid w:val="00F237A0"/>
    <w:rsid w:val="00F30872"/>
    <w:rsid w:val="00F364D0"/>
    <w:rsid w:val="00F431AF"/>
    <w:rsid w:val="00F45643"/>
    <w:rsid w:val="00F46219"/>
    <w:rsid w:val="00F47B8E"/>
    <w:rsid w:val="00F505A6"/>
    <w:rsid w:val="00F5255F"/>
    <w:rsid w:val="00F55684"/>
    <w:rsid w:val="00F56CB5"/>
    <w:rsid w:val="00F610C5"/>
    <w:rsid w:val="00F62E98"/>
    <w:rsid w:val="00F671AD"/>
    <w:rsid w:val="00F717BB"/>
    <w:rsid w:val="00F73E9C"/>
    <w:rsid w:val="00F816E5"/>
    <w:rsid w:val="00F84AF6"/>
    <w:rsid w:val="00F926B5"/>
    <w:rsid w:val="00F940FD"/>
    <w:rsid w:val="00F96AF3"/>
    <w:rsid w:val="00FA1E5B"/>
    <w:rsid w:val="00FA402F"/>
    <w:rsid w:val="00FA5873"/>
    <w:rsid w:val="00FA6FEE"/>
    <w:rsid w:val="00FA7721"/>
    <w:rsid w:val="00FB297D"/>
    <w:rsid w:val="00FB522D"/>
    <w:rsid w:val="00FC1839"/>
    <w:rsid w:val="00FC41C9"/>
    <w:rsid w:val="00FC58D4"/>
    <w:rsid w:val="00FC5CEB"/>
    <w:rsid w:val="00FD0F51"/>
    <w:rsid w:val="00FE05E9"/>
    <w:rsid w:val="00FE1537"/>
    <w:rsid w:val="00FE3EEA"/>
    <w:rsid w:val="00FE7631"/>
    <w:rsid w:val="00FF183C"/>
    <w:rsid w:val="00FF2D93"/>
    <w:rsid w:val="00FF3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1E5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3CC6"/>
    <w:pPr>
      <w:autoSpaceDE w:val="0"/>
      <w:autoSpaceDN w:val="0"/>
    </w:pPr>
  </w:style>
  <w:style w:type="paragraph" w:styleId="Heading1">
    <w:name w:val="heading 1"/>
    <w:basedOn w:val="Normal"/>
    <w:next w:val="Normal"/>
    <w:qFormat/>
    <w:rsid w:val="00DC3CC6"/>
    <w:pPr>
      <w:keepNext/>
      <w:jc w:val="center"/>
      <w:outlineLvl w:val="0"/>
    </w:pPr>
    <w:rPr>
      <w:rFonts w:ascii=".VnTimeH" w:hAnsi=".VnTimeH" w:cs=".VnTimeH"/>
      <w:b/>
      <w:bCs/>
      <w:sz w:val="28"/>
      <w:szCs w:val="28"/>
    </w:rPr>
  </w:style>
  <w:style w:type="paragraph" w:styleId="Heading2">
    <w:name w:val="heading 2"/>
    <w:basedOn w:val="Normal"/>
    <w:next w:val="Normal"/>
    <w:link w:val="Heading2Char"/>
    <w:semiHidden/>
    <w:unhideWhenUsed/>
    <w:qFormat/>
    <w:rsid w:val="007B692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C3CC6"/>
    <w:pPr>
      <w:jc w:val="both"/>
    </w:pPr>
    <w:rPr>
      <w:rFonts w:ascii=".VnTime" w:hAnsi=".VnTime" w:cs=".VnTime"/>
      <w:sz w:val="28"/>
      <w:szCs w:val="28"/>
    </w:rPr>
  </w:style>
  <w:style w:type="paragraph" w:styleId="Title">
    <w:name w:val="Title"/>
    <w:basedOn w:val="Normal"/>
    <w:qFormat/>
    <w:rsid w:val="00DC3CC6"/>
    <w:pPr>
      <w:autoSpaceDE/>
      <w:autoSpaceDN/>
      <w:jc w:val="center"/>
    </w:pPr>
    <w:rPr>
      <w:rFonts w:ascii=".VnTimeH" w:hAnsi=".VnTimeH"/>
      <w:b/>
      <w:sz w:val="28"/>
    </w:rPr>
  </w:style>
  <w:style w:type="table" w:styleId="TableGrid">
    <w:name w:val="Table Grid"/>
    <w:basedOn w:val="TableNormal"/>
    <w:rsid w:val="00DC3CC6"/>
    <w:pPr>
      <w:numPr>
        <w:numId w:val="1"/>
      </w:numPr>
      <w:tabs>
        <w:tab w:val="clear" w:pos="360"/>
      </w:tabs>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DC3CC6"/>
    <w:pPr>
      <w:tabs>
        <w:tab w:val="center" w:pos="4320"/>
        <w:tab w:val="right" w:pos="8640"/>
      </w:tabs>
    </w:pPr>
  </w:style>
  <w:style w:type="character" w:styleId="PageNumber">
    <w:name w:val="page number"/>
    <w:basedOn w:val="DefaultParagraphFont"/>
    <w:rsid w:val="00DC3CC6"/>
  </w:style>
  <w:style w:type="paragraph" w:customStyle="1" w:styleId="Char">
    <w:name w:val="Char"/>
    <w:basedOn w:val="Normal"/>
    <w:next w:val="Normal"/>
    <w:autoRedefine/>
    <w:semiHidden/>
    <w:rsid w:val="004227A7"/>
    <w:pPr>
      <w:autoSpaceDE/>
      <w:autoSpaceDN/>
      <w:spacing w:before="120" w:after="120" w:line="312" w:lineRule="auto"/>
    </w:pPr>
    <w:rPr>
      <w:sz w:val="28"/>
      <w:szCs w:val="22"/>
    </w:rPr>
  </w:style>
  <w:style w:type="paragraph" w:styleId="Header">
    <w:name w:val="header"/>
    <w:basedOn w:val="Normal"/>
    <w:link w:val="HeaderChar"/>
    <w:uiPriority w:val="99"/>
    <w:rsid w:val="00576784"/>
    <w:pPr>
      <w:tabs>
        <w:tab w:val="center" w:pos="4320"/>
        <w:tab w:val="right" w:pos="8640"/>
      </w:tabs>
    </w:pPr>
  </w:style>
  <w:style w:type="character" w:customStyle="1" w:styleId="FooterChar">
    <w:name w:val="Footer Char"/>
    <w:basedOn w:val="DefaultParagraphFont"/>
    <w:link w:val="Footer"/>
    <w:uiPriority w:val="99"/>
    <w:rsid w:val="008B5B6F"/>
  </w:style>
  <w:style w:type="paragraph" w:customStyle="1" w:styleId="Char0">
    <w:name w:val="Char"/>
    <w:basedOn w:val="Normal"/>
    <w:next w:val="Normal"/>
    <w:autoRedefine/>
    <w:semiHidden/>
    <w:rsid w:val="003C16A4"/>
    <w:pPr>
      <w:autoSpaceDE/>
      <w:autoSpaceDN/>
      <w:spacing w:before="120" w:after="120" w:line="312" w:lineRule="auto"/>
    </w:pPr>
    <w:rPr>
      <w:sz w:val="28"/>
      <w:szCs w:val="28"/>
    </w:rPr>
  </w:style>
  <w:style w:type="paragraph" w:customStyle="1" w:styleId="Default">
    <w:name w:val="Default"/>
    <w:rsid w:val="001E7FF0"/>
    <w:pPr>
      <w:autoSpaceDE w:val="0"/>
      <w:autoSpaceDN w:val="0"/>
      <w:adjustRightInd w:val="0"/>
    </w:pPr>
    <w:rPr>
      <w:color w:val="000000"/>
      <w:sz w:val="24"/>
      <w:szCs w:val="24"/>
    </w:rPr>
  </w:style>
  <w:style w:type="character" w:customStyle="1" w:styleId="fontstyle01">
    <w:name w:val="fontstyle01"/>
    <w:rsid w:val="00803276"/>
    <w:rPr>
      <w:rFonts w:ascii="TimesNewRomanPS-ItalicMT" w:hAnsi="TimesNewRomanPS-ItalicMT" w:hint="default"/>
      <w:b w:val="0"/>
      <w:bCs w:val="0"/>
      <w:i/>
      <w:iCs/>
      <w:color w:val="000000"/>
      <w:sz w:val="28"/>
      <w:szCs w:val="28"/>
    </w:rPr>
  </w:style>
  <w:style w:type="character" w:customStyle="1" w:styleId="fontstyle21">
    <w:name w:val="fontstyle21"/>
    <w:rsid w:val="00ED58B5"/>
    <w:rPr>
      <w:rFonts w:ascii="Times New Roman" w:hAnsi="Times New Roman" w:cs="Times New Roman" w:hint="default"/>
      <w:b w:val="0"/>
      <w:bCs w:val="0"/>
      <w:i/>
      <w:iCs/>
      <w:color w:val="000000"/>
      <w:sz w:val="28"/>
      <w:szCs w:val="28"/>
    </w:rPr>
  </w:style>
  <w:style w:type="character" w:customStyle="1" w:styleId="HeaderChar">
    <w:name w:val="Header Char"/>
    <w:link w:val="Header"/>
    <w:uiPriority w:val="99"/>
    <w:rsid w:val="00A660AC"/>
  </w:style>
  <w:style w:type="paragraph" w:styleId="ListParagraph">
    <w:name w:val="List Paragraph"/>
    <w:basedOn w:val="Normal"/>
    <w:uiPriority w:val="34"/>
    <w:qFormat/>
    <w:rsid w:val="006F2ECD"/>
    <w:pPr>
      <w:ind w:left="720"/>
      <w:contextualSpacing/>
    </w:pPr>
  </w:style>
  <w:style w:type="character" w:customStyle="1" w:styleId="Heading2Char">
    <w:name w:val="Heading 2 Char"/>
    <w:basedOn w:val="DefaultParagraphFont"/>
    <w:link w:val="Heading2"/>
    <w:semiHidden/>
    <w:rsid w:val="007B6920"/>
    <w:rPr>
      <w:rFonts w:asciiTheme="majorHAnsi" w:eastAsiaTheme="majorEastAsia" w:hAnsiTheme="majorHAnsi" w:cstheme="majorBidi"/>
      <w:color w:val="2E74B5" w:themeColor="accent1" w:themeShade="BF"/>
      <w:sz w:val="26"/>
      <w:szCs w:val="26"/>
    </w:rPr>
  </w:style>
  <w:style w:type="character" w:styleId="Emphasis">
    <w:name w:val="Emphasis"/>
    <w:qFormat/>
    <w:rsid w:val="007B6920"/>
    <w:rPr>
      <w:i/>
      <w:iCs/>
    </w:rPr>
  </w:style>
  <w:style w:type="character" w:styleId="Strong">
    <w:name w:val="Strong"/>
    <w:uiPriority w:val="22"/>
    <w:qFormat/>
    <w:rsid w:val="007B69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3CC6"/>
    <w:pPr>
      <w:autoSpaceDE w:val="0"/>
      <w:autoSpaceDN w:val="0"/>
    </w:pPr>
  </w:style>
  <w:style w:type="paragraph" w:styleId="Heading1">
    <w:name w:val="heading 1"/>
    <w:basedOn w:val="Normal"/>
    <w:next w:val="Normal"/>
    <w:qFormat/>
    <w:rsid w:val="00DC3CC6"/>
    <w:pPr>
      <w:keepNext/>
      <w:jc w:val="center"/>
      <w:outlineLvl w:val="0"/>
    </w:pPr>
    <w:rPr>
      <w:rFonts w:ascii=".VnTimeH" w:hAnsi=".VnTimeH" w:cs=".VnTimeH"/>
      <w:b/>
      <w:bCs/>
      <w:sz w:val="28"/>
      <w:szCs w:val="28"/>
    </w:rPr>
  </w:style>
  <w:style w:type="paragraph" w:styleId="Heading2">
    <w:name w:val="heading 2"/>
    <w:basedOn w:val="Normal"/>
    <w:next w:val="Normal"/>
    <w:link w:val="Heading2Char"/>
    <w:semiHidden/>
    <w:unhideWhenUsed/>
    <w:qFormat/>
    <w:rsid w:val="007B692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C3CC6"/>
    <w:pPr>
      <w:jc w:val="both"/>
    </w:pPr>
    <w:rPr>
      <w:rFonts w:ascii=".VnTime" w:hAnsi=".VnTime" w:cs=".VnTime"/>
      <w:sz w:val="28"/>
      <w:szCs w:val="28"/>
    </w:rPr>
  </w:style>
  <w:style w:type="paragraph" w:styleId="Title">
    <w:name w:val="Title"/>
    <w:basedOn w:val="Normal"/>
    <w:qFormat/>
    <w:rsid w:val="00DC3CC6"/>
    <w:pPr>
      <w:autoSpaceDE/>
      <w:autoSpaceDN/>
      <w:jc w:val="center"/>
    </w:pPr>
    <w:rPr>
      <w:rFonts w:ascii=".VnTimeH" w:hAnsi=".VnTimeH"/>
      <w:b/>
      <w:sz w:val="28"/>
    </w:rPr>
  </w:style>
  <w:style w:type="table" w:styleId="TableGrid">
    <w:name w:val="Table Grid"/>
    <w:basedOn w:val="TableNormal"/>
    <w:rsid w:val="00DC3CC6"/>
    <w:pPr>
      <w:numPr>
        <w:numId w:val="1"/>
      </w:numPr>
      <w:tabs>
        <w:tab w:val="clear" w:pos="360"/>
      </w:tabs>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DC3CC6"/>
    <w:pPr>
      <w:tabs>
        <w:tab w:val="center" w:pos="4320"/>
        <w:tab w:val="right" w:pos="8640"/>
      </w:tabs>
    </w:pPr>
  </w:style>
  <w:style w:type="character" w:styleId="PageNumber">
    <w:name w:val="page number"/>
    <w:basedOn w:val="DefaultParagraphFont"/>
    <w:rsid w:val="00DC3CC6"/>
  </w:style>
  <w:style w:type="paragraph" w:customStyle="1" w:styleId="Char">
    <w:name w:val="Char"/>
    <w:basedOn w:val="Normal"/>
    <w:next w:val="Normal"/>
    <w:autoRedefine/>
    <w:semiHidden/>
    <w:rsid w:val="004227A7"/>
    <w:pPr>
      <w:autoSpaceDE/>
      <w:autoSpaceDN/>
      <w:spacing w:before="120" w:after="120" w:line="312" w:lineRule="auto"/>
    </w:pPr>
    <w:rPr>
      <w:sz w:val="28"/>
      <w:szCs w:val="22"/>
    </w:rPr>
  </w:style>
  <w:style w:type="paragraph" w:styleId="Header">
    <w:name w:val="header"/>
    <w:basedOn w:val="Normal"/>
    <w:link w:val="HeaderChar"/>
    <w:uiPriority w:val="99"/>
    <w:rsid w:val="00576784"/>
    <w:pPr>
      <w:tabs>
        <w:tab w:val="center" w:pos="4320"/>
        <w:tab w:val="right" w:pos="8640"/>
      </w:tabs>
    </w:pPr>
  </w:style>
  <w:style w:type="character" w:customStyle="1" w:styleId="FooterChar">
    <w:name w:val="Footer Char"/>
    <w:basedOn w:val="DefaultParagraphFont"/>
    <w:link w:val="Footer"/>
    <w:uiPriority w:val="99"/>
    <w:rsid w:val="008B5B6F"/>
  </w:style>
  <w:style w:type="paragraph" w:customStyle="1" w:styleId="Char0">
    <w:name w:val="Char"/>
    <w:basedOn w:val="Normal"/>
    <w:next w:val="Normal"/>
    <w:autoRedefine/>
    <w:semiHidden/>
    <w:rsid w:val="003C16A4"/>
    <w:pPr>
      <w:autoSpaceDE/>
      <w:autoSpaceDN/>
      <w:spacing w:before="120" w:after="120" w:line="312" w:lineRule="auto"/>
    </w:pPr>
    <w:rPr>
      <w:sz w:val="28"/>
      <w:szCs w:val="28"/>
    </w:rPr>
  </w:style>
  <w:style w:type="paragraph" w:customStyle="1" w:styleId="Default">
    <w:name w:val="Default"/>
    <w:rsid w:val="001E7FF0"/>
    <w:pPr>
      <w:autoSpaceDE w:val="0"/>
      <w:autoSpaceDN w:val="0"/>
      <w:adjustRightInd w:val="0"/>
    </w:pPr>
    <w:rPr>
      <w:color w:val="000000"/>
      <w:sz w:val="24"/>
      <w:szCs w:val="24"/>
    </w:rPr>
  </w:style>
  <w:style w:type="character" w:customStyle="1" w:styleId="fontstyle01">
    <w:name w:val="fontstyle01"/>
    <w:rsid w:val="00803276"/>
    <w:rPr>
      <w:rFonts w:ascii="TimesNewRomanPS-ItalicMT" w:hAnsi="TimesNewRomanPS-ItalicMT" w:hint="default"/>
      <w:b w:val="0"/>
      <w:bCs w:val="0"/>
      <w:i/>
      <w:iCs/>
      <w:color w:val="000000"/>
      <w:sz w:val="28"/>
      <w:szCs w:val="28"/>
    </w:rPr>
  </w:style>
  <w:style w:type="character" w:customStyle="1" w:styleId="fontstyle21">
    <w:name w:val="fontstyle21"/>
    <w:rsid w:val="00ED58B5"/>
    <w:rPr>
      <w:rFonts w:ascii="Times New Roman" w:hAnsi="Times New Roman" w:cs="Times New Roman" w:hint="default"/>
      <w:b w:val="0"/>
      <w:bCs w:val="0"/>
      <w:i/>
      <w:iCs/>
      <w:color w:val="000000"/>
      <w:sz w:val="28"/>
      <w:szCs w:val="28"/>
    </w:rPr>
  </w:style>
  <w:style w:type="character" w:customStyle="1" w:styleId="HeaderChar">
    <w:name w:val="Header Char"/>
    <w:link w:val="Header"/>
    <w:uiPriority w:val="99"/>
    <w:rsid w:val="00A660AC"/>
  </w:style>
  <w:style w:type="paragraph" w:styleId="ListParagraph">
    <w:name w:val="List Paragraph"/>
    <w:basedOn w:val="Normal"/>
    <w:uiPriority w:val="34"/>
    <w:qFormat/>
    <w:rsid w:val="006F2ECD"/>
    <w:pPr>
      <w:ind w:left="720"/>
      <w:contextualSpacing/>
    </w:pPr>
  </w:style>
  <w:style w:type="character" w:customStyle="1" w:styleId="Heading2Char">
    <w:name w:val="Heading 2 Char"/>
    <w:basedOn w:val="DefaultParagraphFont"/>
    <w:link w:val="Heading2"/>
    <w:semiHidden/>
    <w:rsid w:val="007B6920"/>
    <w:rPr>
      <w:rFonts w:asciiTheme="majorHAnsi" w:eastAsiaTheme="majorEastAsia" w:hAnsiTheme="majorHAnsi" w:cstheme="majorBidi"/>
      <w:color w:val="2E74B5" w:themeColor="accent1" w:themeShade="BF"/>
      <w:sz w:val="26"/>
      <w:szCs w:val="26"/>
    </w:rPr>
  </w:style>
  <w:style w:type="character" w:styleId="Emphasis">
    <w:name w:val="Emphasis"/>
    <w:qFormat/>
    <w:rsid w:val="007B6920"/>
    <w:rPr>
      <w:i/>
      <w:iCs/>
    </w:rPr>
  </w:style>
  <w:style w:type="character" w:styleId="Strong">
    <w:name w:val="Strong"/>
    <w:uiPriority w:val="22"/>
    <w:qFormat/>
    <w:rsid w:val="007B69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1242">
      <w:bodyDiv w:val="1"/>
      <w:marLeft w:val="0"/>
      <w:marRight w:val="0"/>
      <w:marTop w:val="0"/>
      <w:marBottom w:val="0"/>
      <w:divBdr>
        <w:top w:val="none" w:sz="0" w:space="0" w:color="auto"/>
        <w:left w:val="none" w:sz="0" w:space="0" w:color="auto"/>
        <w:bottom w:val="none" w:sz="0" w:space="0" w:color="auto"/>
        <w:right w:val="none" w:sz="0" w:space="0" w:color="auto"/>
      </w:divBdr>
    </w:div>
    <w:div w:id="656343434">
      <w:bodyDiv w:val="1"/>
      <w:marLeft w:val="0"/>
      <w:marRight w:val="0"/>
      <w:marTop w:val="0"/>
      <w:marBottom w:val="0"/>
      <w:divBdr>
        <w:top w:val="none" w:sz="0" w:space="0" w:color="auto"/>
        <w:left w:val="none" w:sz="0" w:space="0" w:color="auto"/>
        <w:bottom w:val="none" w:sz="0" w:space="0" w:color="auto"/>
        <w:right w:val="none" w:sz="0" w:space="0" w:color="auto"/>
      </w:divBdr>
      <w:divsChild>
        <w:div w:id="1788230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180385">
      <w:bodyDiv w:val="1"/>
      <w:marLeft w:val="0"/>
      <w:marRight w:val="0"/>
      <w:marTop w:val="0"/>
      <w:marBottom w:val="0"/>
      <w:divBdr>
        <w:top w:val="none" w:sz="0" w:space="0" w:color="auto"/>
        <w:left w:val="none" w:sz="0" w:space="0" w:color="auto"/>
        <w:bottom w:val="none" w:sz="0" w:space="0" w:color="auto"/>
        <w:right w:val="none" w:sz="0" w:space="0" w:color="auto"/>
      </w:divBdr>
    </w:div>
    <w:div w:id="1379940884">
      <w:bodyDiv w:val="1"/>
      <w:marLeft w:val="0"/>
      <w:marRight w:val="0"/>
      <w:marTop w:val="0"/>
      <w:marBottom w:val="0"/>
      <w:divBdr>
        <w:top w:val="none" w:sz="0" w:space="0" w:color="auto"/>
        <w:left w:val="none" w:sz="0" w:space="0" w:color="auto"/>
        <w:bottom w:val="none" w:sz="0" w:space="0" w:color="auto"/>
        <w:right w:val="none" w:sz="0" w:space="0" w:color="auto"/>
      </w:divBdr>
    </w:div>
    <w:div w:id="1657680483">
      <w:bodyDiv w:val="1"/>
      <w:marLeft w:val="0"/>
      <w:marRight w:val="0"/>
      <w:marTop w:val="0"/>
      <w:marBottom w:val="0"/>
      <w:divBdr>
        <w:top w:val="none" w:sz="0" w:space="0" w:color="auto"/>
        <w:left w:val="none" w:sz="0" w:space="0" w:color="auto"/>
        <w:bottom w:val="none" w:sz="0" w:space="0" w:color="auto"/>
        <w:right w:val="none" w:sz="0" w:space="0" w:color="auto"/>
      </w:divBdr>
      <w:divsChild>
        <w:div w:id="38168600">
          <w:marLeft w:val="0"/>
          <w:marRight w:val="0"/>
          <w:marTop w:val="0"/>
          <w:marBottom w:val="0"/>
          <w:divBdr>
            <w:top w:val="none" w:sz="0" w:space="0" w:color="auto"/>
            <w:left w:val="none" w:sz="0" w:space="0" w:color="auto"/>
            <w:bottom w:val="none" w:sz="0" w:space="0" w:color="auto"/>
            <w:right w:val="none" w:sz="0" w:space="0" w:color="auto"/>
          </w:divBdr>
        </w:div>
        <w:div w:id="91095436">
          <w:marLeft w:val="0"/>
          <w:marRight w:val="0"/>
          <w:marTop w:val="0"/>
          <w:marBottom w:val="0"/>
          <w:divBdr>
            <w:top w:val="none" w:sz="0" w:space="0" w:color="auto"/>
            <w:left w:val="none" w:sz="0" w:space="0" w:color="auto"/>
            <w:bottom w:val="none" w:sz="0" w:space="0" w:color="auto"/>
            <w:right w:val="none" w:sz="0" w:space="0" w:color="auto"/>
          </w:divBdr>
        </w:div>
        <w:div w:id="103765766">
          <w:marLeft w:val="0"/>
          <w:marRight w:val="0"/>
          <w:marTop w:val="0"/>
          <w:marBottom w:val="0"/>
          <w:divBdr>
            <w:top w:val="none" w:sz="0" w:space="0" w:color="auto"/>
            <w:left w:val="none" w:sz="0" w:space="0" w:color="auto"/>
            <w:bottom w:val="none" w:sz="0" w:space="0" w:color="auto"/>
            <w:right w:val="none" w:sz="0" w:space="0" w:color="auto"/>
          </w:divBdr>
        </w:div>
        <w:div w:id="129708380">
          <w:marLeft w:val="0"/>
          <w:marRight w:val="0"/>
          <w:marTop w:val="0"/>
          <w:marBottom w:val="0"/>
          <w:divBdr>
            <w:top w:val="none" w:sz="0" w:space="0" w:color="auto"/>
            <w:left w:val="none" w:sz="0" w:space="0" w:color="auto"/>
            <w:bottom w:val="none" w:sz="0" w:space="0" w:color="auto"/>
            <w:right w:val="none" w:sz="0" w:space="0" w:color="auto"/>
          </w:divBdr>
        </w:div>
        <w:div w:id="162159939">
          <w:marLeft w:val="0"/>
          <w:marRight w:val="0"/>
          <w:marTop w:val="0"/>
          <w:marBottom w:val="0"/>
          <w:divBdr>
            <w:top w:val="none" w:sz="0" w:space="0" w:color="auto"/>
            <w:left w:val="none" w:sz="0" w:space="0" w:color="auto"/>
            <w:bottom w:val="none" w:sz="0" w:space="0" w:color="auto"/>
            <w:right w:val="none" w:sz="0" w:space="0" w:color="auto"/>
          </w:divBdr>
        </w:div>
        <w:div w:id="197741506">
          <w:marLeft w:val="0"/>
          <w:marRight w:val="0"/>
          <w:marTop w:val="0"/>
          <w:marBottom w:val="0"/>
          <w:divBdr>
            <w:top w:val="none" w:sz="0" w:space="0" w:color="auto"/>
            <w:left w:val="none" w:sz="0" w:space="0" w:color="auto"/>
            <w:bottom w:val="none" w:sz="0" w:space="0" w:color="auto"/>
            <w:right w:val="none" w:sz="0" w:space="0" w:color="auto"/>
          </w:divBdr>
        </w:div>
        <w:div w:id="198081870">
          <w:marLeft w:val="0"/>
          <w:marRight w:val="0"/>
          <w:marTop w:val="0"/>
          <w:marBottom w:val="0"/>
          <w:divBdr>
            <w:top w:val="none" w:sz="0" w:space="0" w:color="auto"/>
            <w:left w:val="none" w:sz="0" w:space="0" w:color="auto"/>
            <w:bottom w:val="none" w:sz="0" w:space="0" w:color="auto"/>
            <w:right w:val="none" w:sz="0" w:space="0" w:color="auto"/>
          </w:divBdr>
        </w:div>
        <w:div w:id="203912066">
          <w:marLeft w:val="0"/>
          <w:marRight w:val="0"/>
          <w:marTop w:val="0"/>
          <w:marBottom w:val="0"/>
          <w:divBdr>
            <w:top w:val="none" w:sz="0" w:space="0" w:color="auto"/>
            <w:left w:val="none" w:sz="0" w:space="0" w:color="auto"/>
            <w:bottom w:val="none" w:sz="0" w:space="0" w:color="auto"/>
            <w:right w:val="none" w:sz="0" w:space="0" w:color="auto"/>
          </w:divBdr>
        </w:div>
        <w:div w:id="270283844">
          <w:marLeft w:val="0"/>
          <w:marRight w:val="0"/>
          <w:marTop w:val="0"/>
          <w:marBottom w:val="0"/>
          <w:divBdr>
            <w:top w:val="none" w:sz="0" w:space="0" w:color="auto"/>
            <w:left w:val="none" w:sz="0" w:space="0" w:color="auto"/>
            <w:bottom w:val="none" w:sz="0" w:space="0" w:color="auto"/>
            <w:right w:val="none" w:sz="0" w:space="0" w:color="auto"/>
          </w:divBdr>
        </w:div>
        <w:div w:id="274143816">
          <w:marLeft w:val="0"/>
          <w:marRight w:val="0"/>
          <w:marTop w:val="0"/>
          <w:marBottom w:val="0"/>
          <w:divBdr>
            <w:top w:val="none" w:sz="0" w:space="0" w:color="auto"/>
            <w:left w:val="none" w:sz="0" w:space="0" w:color="auto"/>
            <w:bottom w:val="none" w:sz="0" w:space="0" w:color="auto"/>
            <w:right w:val="none" w:sz="0" w:space="0" w:color="auto"/>
          </w:divBdr>
        </w:div>
        <w:div w:id="305013664">
          <w:marLeft w:val="0"/>
          <w:marRight w:val="0"/>
          <w:marTop w:val="0"/>
          <w:marBottom w:val="0"/>
          <w:divBdr>
            <w:top w:val="none" w:sz="0" w:space="0" w:color="auto"/>
            <w:left w:val="none" w:sz="0" w:space="0" w:color="auto"/>
            <w:bottom w:val="none" w:sz="0" w:space="0" w:color="auto"/>
            <w:right w:val="none" w:sz="0" w:space="0" w:color="auto"/>
          </w:divBdr>
        </w:div>
        <w:div w:id="324943825">
          <w:marLeft w:val="0"/>
          <w:marRight w:val="0"/>
          <w:marTop w:val="0"/>
          <w:marBottom w:val="0"/>
          <w:divBdr>
            <w:top w:val="none" w:sz="0" w:space="0" w:color="auto"/>
            <w:left w:val="none" w:sz="0" w:space="0" w:color="auto"/>
            <w:bottom w:val="none" w:sz="0" w:space="0" w:color="auto"/>
            <w:right w:val="none" w:sz="0" w:space="0" w:color="auto"/>
          </w:divBdr>
        </w:div>
        <w:div w:id="339967688">
          <w:marLeft w:val="0"/>
          <w:marRight w:val="0"/>
          <w:marTop w:val="0"/>
          <w:marBottom w:val="0"/>
          <w:divBdr>
            <w:top w:val="none" w:sz="0" w:space="0" w:color="auto"/>
            <w:left w:val="none" w:sz="0" w:space="0" w:color="auto"/>
            <w:bottom w:val="none" w:sz="0" w:space="0" w:color="auto"/>
            <w:right w:val="none" w:sz="0" w:space="0" w:color="auto"/>
          </w:divBdr>
        </w:div>
        <w:div w:id="345407227">
          <w:marLeft w:val="0"/>
          <w:marRight w:val="0"/>
          <w:marTop w:val="0"/>
          <w:marBottom w:val="0"/>
          <w:divBdr>
            <w:top w:val="none" w:sz="0" w:space="0" w:color="auto"/>
            <w:left w:val="none" w:sz="0" w:space="0" w:color="auto"/>
            <w:bottom w:val="none" w:sz="0" w:space="0" w:color="auto"/>
            <w:right w:val="none" w:sz="0" w:space="0" w:color="auto"/>
          </w:divBdr>
          <w:divsChild>
            <w:div w:id="52585416">
              <w:marLeft w:val="0"/>
              <w:marRight w:val="0"/>
              <w:marTop w:val="0"/>
              <w:marBottom w:val="0"/>
              <w:divBdr>
                <w:top w:val="none" w:sz="0" w:space="0" w:color="auto"/>
                <w:left w:val="none" w:sz="0" w:space="0" w:color="auto"/>
                <w:bottom w:val="none" w:sz="0" w:space="0" w:color="auto"/>
                <w:right w:val="none" w:sz="0" w:space="0" w:color="auto"/>
              </w:divBdr>
            </w:div>
            <w:div w:id="85998693">
              <w:marLeft w:val="0"/>
              <w:marRight w:val="0"/>
              <w:marTop w:val="0"/>
              <w:marBottom w:val="0"/>
              <w:divBdr>
                <w:top w:val="none" w:sz="0" w:space="0" w:color="auto"/>
                <w:left w:val="none" w:sz="0" w:space="0" w:color="auto"/>
                <w:bottom w:val="none" w:sz="0" w:space="0" w:color="auto"/>
                <w:right w:val="none" w:sz="0" w:space="0" w:color="auto"/>
              </w:divBdr>
            </w:div>
            <w:div w:id="97256647">
              <w:marLeft w:val="0"/>
              <w:marRight w:val="0"/>
              <w:marTop w:val="0"/>
              <w:marBottom w:val="0"/>
              <w:divBdr>
                <w:top w:val="none" w:sz="0" w:space="0" w:color="auto"/>
                <w:left w:val="none" w:sz="0" w:space="0" w:color="auto"/>
                <w:bottom w:val="none" w:sz="0" w:space="0" w:color="auto"/>
                <w:right w:val="none" w:sz="0" w:space="0" w:color="auto"/>
              </w:divBdr>
            </w:div>
            <w:div w:id="141386153">
              <w:marLeft w:val="0"/>
              <w:marRight w:val="0"/>
              <w:marTop w:val="0"/>
              <w:marBottom w:val="0"/>
              <w:divBdr>
                <w:top w:val="none" w:sz="0" w:space="0" w:color="auto"/>
                <w:left w:val="none" w:sz="0" w:space="0" w:color="auto"/>
                <w:bottom w:val="none" w:sz="0" w:space="0" w:color="auto"/>
                <w:right w:val="none" w:sz="0" w:space="0" w:color="auto"/>
              </w:divBdr>
            </w:div>
            <w:div w:id="146669571">
              <w:marLeft w:val="0"/>
              <w:marRight w:val="0"/>
              <w:marTop w:val="0"/>
              <w:marBottom w:val="0"/>
              <w:divBdr>
                <w:top w:val="none" w:sz="0" w:space="0" w:color="auto"/>
                <w:left w:val="none" w:sz="0" w:space="0" w:color="auto"/>
                <w:bottom w:val="none" w:sz="0" w:space="0" w:color="auto"/>
                <w:right w:val="none" w:sz="0" w:space="0" w:color="auto"/>
              </w:divBdr>
            </w:div>
            <w:div w:id="248733905">
              <w:marLeft w:val="0"/>
              <w:marRight w:val="0"/>
              <w:marTop w:val="0"/>
              <w:marBottom w:val="0"/>
              <w:divBdr>
                <w:top w:val="none" w:sz="0" w:space="0" w:color="auto"/>
                <w:left w:val="none" w:sz="0" w:space="0" w:color="auto"/>
                <w:bottom w:val="none" w:sz="0" w:space="0" w:color="auto"/>
                <w:right w:val="none" w:sz="0" w:space="0" w:color="auto"/>
              </w:divBdr>
            </w:div>
            <w:div w:id="289634517">
              <w:marLeft w:val="0"/>
              <w:marRight w:val="0"/>
              <w:marTop w:val="0"/>
              <w:marBottom w:val="0"/>
              <w:divBdr>
                <w:top w:val="none" w:sz="0" w:space="0" w:color="auto"/>
                <w:left w:val="none" w:sz="0" w:space="0" w:color="auto"/>
                <w:bottom w:val="none" w:sz="0" w:space="0" w:color="auto"/>
                <w:right w:val="none" w:sz="0" w:space="0" w:color="auto"/>
              </w:divBdr>
            </w:div>
            <w:div w:id="304506613">
              <w:marLeft w:val="0"/>
              <w:marRight w:val="0"/>
              <w:marTop w:val="0"/>
              <w:marBottom w:val="0"/>
              <w:divBdr>
                <w:top w:val="none" w:sz="0" w:space="0" w:color="auto"/>
                <w:left w:val="none" w:sz="0" w:space="0" w:color="auto"/>
                <w:bottom w:val="none" w:sz="0" w:space="0" w:color="auto"/>
                <w:right w:val="none" w:sz="0" w:space="0" w:color="auto"/>
              </w:divBdr>
            </w:div>
            <w:div w:id="337078710">
              <w:marLeft w:val="0"/>
              <w:marRight w:val="0"/>
              <w:marTop w:val="0"/>
              <w:marBottom w:val="0"/>
              <w:divBdr>
                <w:top w:val="none" w:sz="0" w:space="0" w:color="auto"/>
                <w:left w:val="none" w:sz="0" w:space="0" w:color="auto"/>
                <w:bottom w:val="none" w:sz="0" w:space="0" w:color="auto"/>
                <w:right w:val="none" w:sz="0" w:space="0" w:color="auto"/>
              </w:divBdr>
            </w:div>
            <w:div w:id="354580332">
              <w:marLeft w:val="0"/>
              <w:marRight w:val="0"/>
              <w:marTop w:val="0"/>
              <w:marBottom w:val="0"/>
              <w:divBdr>
                <w:top w:val="none" w:sz="0" w:space="0" w:color="auto"/>
                <w:left w:val="none" w:sz="0" w:space="0" w:color="auto"/>
                <w:bottom w:val="none" w:sz="0" w:space="0" w:color="auto"/>
                <w:right w:val="none" w:sz="0" w:space="0" w:color="auto"/>
              </w:divBdr>
            </w:div>
            <w:div w:id="358510701">
              <w:marLeft w:val="0"/>
              <w:marRight w:val="0"/>
              <w:marTop w:val="0"/>
              <w:marBottom w:val="0"/>
              <w:divBdr>
                <w:top w:val="none" w:sz="0" w:space="0" w:color="auto"/>
                <w:left w:val="none" w:sz="0" w:space="0" w:color="auto"/>
                <w:bottom w:val="none" w:sz="0" w:space="0" w:color="auto"/>
                <w:right w:val="none" w:sz="0" w:space="0" w:color="auto"/>
              </w:divBdr>
            </w:div>
            <w:div w:id="371807255">
              <w:marLeft w:val="0"/>
              <w:marRight w:val="0"/>
              <w:marTop w:val="0"/>
              <w:marBottom w:val="0"/>
              <w:divBdr>
                <w:top w:val="none" w:sz="0" w:space="0" w:color="auto"/>
                <w:left w:val="none" w:sz="0" w:space="0" w:color="auto"/>
                <w:bottom w:val="none" w:sz="0" w:space="0" w:color="auto"/>
                <w:right w:val="none" w:sz="0" w:space="0" w:color="auto"/>
              </w:divBdr>
            </w:div>
            <w:div w:id="373312958">
              <w:marLeft w:val="0"/>
              <w:marRight w:val="0"/>
              <w:marTop w:val="0"/>
              <w:marBottom w:val="0"/>
              <w:divBdr>
                <w:top w:val="none" w:sz="0" w:space="0" w:color="auto"/>
                <w:left w:val="none" w:sz="0" w:space="0" w:color="auto"/>
                <w:bottom w:val="none" w:sz="0" w:space="0" w:color="auto"/>
                <w:right w:val="none" w:sz="0" w:space="0" w:color="auto"/>
              </w:divBdr>
            </w:div>
            <w:div w:id="449281414">
              <w:marLeft w:val="0"/>
              <w:marRight w:val="0"/>
              <w:marTop w:val="0"/>
              <w:marBottom w:val="0"/>
              <w:divBdr>
                <w:top w:val="none" w:sz="0" w:space="0" w:color="auto"/>
                <w:left w:val="none" w:sz="0" w:space="0" w:color="auto"/>
                <w:bottom w:val="none" w:sz="0" w:space="0" w:color="auto"/>
                <w:right w:val="none" w:sz="0" w:space="0" w:color="auto"/>
              </w:divBdr>
            </w:div>
            <w:div w:id="491144536">
              <w:marLeft w:val="0"/>
              <w:marRight w:val="0"/>
              <w:marTop w:val="0"/>
              <w:marBottom w:val="0"/>
              <w:divBdr>
                <w:top w:val="none" w:sz="0" w:space="0" w:color="auto"/>
                <w:left w:val="none" w:sz="0" w:space="0" w:color="auto"/>
                <w:bottom w:val="none" w:sz="0" w:space="0" w:color="auto"/>
                <w:right w:val="none" w:sz="0" w:space="0" w:color="auto"/>
              </w:divBdr>
            </w:div>
            <w:div w:id="496847205">
              <w:marLeft w:val="0"/>
              <w:marRight w:val="0"/>
              <w:marTop w:val="0"/>
              <w:marBottom w:val="0"/>
              <w:divBdr>
                <w:top w:val="none" w:sz="0" w:space="0" w:color="auto"/>
                <w:left w:val="none" w:sz="0" w:space="0" w:color="auto"/>
                <w:bottom w:val="none" w:sz="0" w:space="0" w:color="auto"/>
                <w:right w:val="none" w:sz="0" w:space="0" w:color="auto"/>
              </w:divBdr>
            </w:div>
            <w:div w:id="499466286">
              <w:marLeft w:val="0"/>
              <w:marRight w:val="0"/>
              <w:marTop w:val="0"/>
              <w:marBottom w:val="0"/>
              <w:divBdr>
                <w:top w:val="none" w:sz="0" w:space="0" w:color="auto"/>
                <w:left w:val="none" w:sz="0" w:space="0" w:color="auto"/>
                <w:bottom w:val="none" w:sz="0" w:space="0" w:color="auto"/>
                <w:right w:val="none" w:sz="0" w:space="0" w:color="auto"/>
              </w:divBdr>
            </w:div>
            <w:div w:id="568350204">
              <w:marLeft w:val="0"/>
              <w:marRight w:val="0"/>
              <w:marTop w:val="0"/>
              <w:marBottom w:val="0"/>
              <w:divBdr>
                <w:top w:val="none" w:sz="0" w:space="0" w:color="auto"/>
                <w:left w:val="none" w:sz="0" w:space="0" w:color="auto"/>
                <w:bottom w:val="none" w:sz="0" w:space="0" w:color="auto"/>
                <w:right w:val="none" w:sz="0" w:space="0" w:color="auto"/>
              </w:divBdr>
            </w:div>
            <w:div w:id="578637128">
              <w:marLeft w:val="0"/>
              <w:marRight w:val="0"/>
              <w:marTop w:val="0"/>
              <w:marBottom w:val="0"/>
              <w:divBdr>
                <w:top w:val="none" w:sz="0" w:space="0" w:color="auto"/>
                <w:left w:val="none" w:sz="0" w:space="0" w:color="auto"/>
                <w:bottom w:val="none" w:sz="0" w:space="0" w:color="auto"/>
                <w:right w:val="none" w:sz="0" w:space="0" w:color="auto"/>
              </w:divBdr>
            </w:div>
            <w:div w:id="587270703">
              <w:marLeft w:val="0"/>
              <w:marRight w:val="0"/>
              <w:marTop w:val="0"/>
              <w:marBottom w:val="0"/>
              <w:divBdr>
                <w:top w:val="none" w:sz="0" w:space="0" w:color="auto"/>
                <w:left w:val="none" w:sz="0" w:space="0" w:color="auto"/>
                <w:bottom w:val="none" w:sz="0" w:space="0" w:color="auto"/>
                <w:right w:val="none" w:sz="0" w:space="0" w:color="auto"/>
              </w:divBdr>
            </w:div>
            <w:div w:id="618412956">
              <w:marLeft w:val="0"/>
              <w:marRight w:val="0"/>
              <w:marTop w:val="0"/>
              <w:marBottom w:val="0"/>
              <w:divBdr>
                <w:top w:val="none" w:sz="0" w:space="0" w:color="auto"/>
                <w:left w:val="none" w:sz="0" w:space="0" w:color="auto"/>
                <w:bottom w:val="none" w:sz="0" w:space="0" w:color="auto"/>
                <w:right w:val="none" w:sz="0" w:space="0" w:color="auto"/>
              </w:divBdr>
            </w:div>
            <w:div w:id="621838322">
              <w:marLeft w:val="0"/>
              <w:marRight w:val="0"/>
              <w:marTop w:val="0"/>
              <w:marBottom w:val="0"/>
              <w:divBdr>
                <w:top w:val="none" w:sz="0" w:space="0" w:color="auto"/>
                <w:left w:val="none" w:sz="0" w:space="0" w:color="auto"/>
                <w:bottom w:val="none" w:sz="0" w:space="0" w:color="auto"/>
                <w:right w:val="none" w:sz="0" w:space="0" w:color="auto"/>
              </w:divBdr>
            </w:div>
            <w:div w:id="638926608">
              <w:marLeft w:val="0"/>
              <w:marRight w:val="0"/>
              <w:marTop w:val="0"/>
              <w:marBottom w:val="0"/>
              <w:divBdr>
                <w:top w:val="none" w:sz="0" w:space="0" w:color="auto"/>
                <w:left w:val="none" w:sz="0" w:space="0" w:color="auto"/>
                <w:bottom w:val="none" w:sz="0" w:space="0" w:color="auto"/>
                <w:right w:val="none" w:sz="0" w:space="0" w:color="auto"/>
              </w:divBdr>
            </w:div>
            <w:div w:id="639268948">
              <w:marLeft w:val="0"/>
              <w:marRight w:val="0"/>
              <w:marTop w:val="0"/>
              <w:marBottom w:val="0"/>
              <w:divBdr>
                <w:top w:val="none" w:sz="0" w:space="0" w:color="auto"/>
                <w:left w:val="none" w:sz="0" w:space="0" w:color="auto"/>
                <w:bottom w:val="none" w:sz="0" w:space="0" w:color="auto"/>
                <w:right w:val="none" w:sz="0" w:space="0" w:color="auto"/>
              </w:divBdr>
            </w:div>
            <w:div w:id="674648909">
              <w:marLeft w:val="0"/>
              <w:marRight w:val="0"/>
              <w:marTop w:val="0"/>
              <w:marBottom w:val="0"/>
              <w:divBdr>
                <w:top w:val="none" w:sz="0" w:space="0" w:color="auto"/>
                <w:left w:val="none" w:sz="0" w:space="0" w:color="auto"/>
                <w:bottom w:val="none" w:sz="0" w:space="0" w:color="auto"/>
                <w:right w:val="none" w:sz="0" w:space="0" w:color="auto"/>
              </w:divBdr>
            </w:div>
            <w:div w:id="689837365">
              <w:marLeft w:val="0"/>
              <w:marRight w:val="0"/>
              <w:marTop w:val="0"/>
              <w:marBottom w:val="0"/>
              <w:divBdr>
                <w:top w:val="none" w:sz="0" w:space="0" w:color="auto"/>
                <w:left w:val="none" w:sz="0" w:space="0" w:color="auto"/>
                <w:bottom w:val="none" w:sz="0" w:space="0" w:color="auto"/>
                <w:right w:val="none" w:sz="0" w:space="0" w:color="auto"/>
              </w:divBdr>
            </w:div>
            <w:div w:id="730152818">
              <w:marLeft w:val="0"/>
              <w:marRight w:val="0"/>
              <w:marTop w:val="0"/>
              <w:marBottom w:val="0"/>
              <w:divBdr>
                <w:top w:val="none" w:sz="0" w:space="0" w:color="auto"/>
                <w:left w:val="none" w:sz="0" w:space="0" w:color="auto"/>
                <w:bottom w:val="none" w:sz="0" w:space="0" w:color="auto"/>
                <w:right w:val="none" w:sz="0" w:space="0" w:color="auto"/>
              </w:divBdr>
            </w:div>
            <w:div w:id="780030215">
              <w:marLeft w:val="0"/>
              <w:marRight w:val="0"/>
              <w:marTop w:val="0"/>
              <w:marBottom w:val="0"/>
              <w:divBdr>
                <w:top w:val="none" w:sz="0" w:space="0" w:color="auto"/>
                <w:left w:val="none" w:sz="0" w:space="0" w:color="auto"/>
                <w:bottom w:val="none" w:sz="0" w:space="0" w:color="auto"/>
                <w:right w:val="none" w:sz="0" w:space="0" w:color="auto"/>
              </w:divBdr>
            </w:div>
            <w:div w:id="784888878">
              <w:marLeft w:val="0"/>
              <w:marRight w:val="0"/>
              <w:marTop w:val="0"/>
              <w:marBottom w:val="0"/>
              <w:divBdr>
                <w:top w:val="none" w:sz="0" w:space="0" w:color="auto"/>
                <w:left w:val="none" w:sz="0" w:space="0" w:color="auto"/>
                <w:bottom w:val="none" w:sz="0" w:space="0" w:color="auto"/>
                <w:right w:val="none" w:sz="0" w:space="0" w:color="auto"/>
              </w:divBdr>
            </w:div>
            <w:div w:id="818889635">
              <w:marLeft w:val="0"/>
              <w:marRight w:val="0"/>
              <w:marTop w:val="0"/>
              <w:marBottom w:val="0"/>
              <w:divBdr>
                <w:top w:val="none" w:sz="0" w:space="0" w:color="auto"/>
                <w:left w:val="none" w:sz="0" w:space="0" w:color="auto"/>
                <w:bottom w:val="none" w:sz="0" w:space="0" w:color="auto"/>
                <w:right w:val="none" w:sz="0" w:space="0" w:color="auto"/>
              </w:divBdr>
            </w:div>
            <w:div w:id="819612772">
              <w:marLeft w:val="0"/>
              <w:marRight w:val="0"/>
              <w:marTop w:val="0"/>
              <w:marBottom w:val="0"/>
              <w:divBdr>
                <w:top w:val="none" w:sz="0" w:space="0" w:color="auto"/>
                <w:left w:val="none" w:sz="0" w:space="0" w:color="auto"/>
                <w:bottom w:val="none" w:sz="0" w:space="0" w:color="auto"/>
                <w:right w:val="none" w:sz="0" w:space="0" w:color="auto"/>
              </w:divBdr>
            </w:div>
            <w:div w:id="846871241">
              <w:marLeft w:val="0"/>
              <w:marRight w:val="0"/>
              <w:marTop w:val="0"/>
              <w:marBottom w:val="0"/>
              <w:divBdr>
                <w:top w:val="none" w:sz="0" w:space="0" w:color="auto"/>
                <w:left w:val="none" w:sz="0" w:space="0" w:color="auto"/>
                <w:bottom w:val="none" w:sz="0" w:space="0" w:color="auto"/>
                <w:right w:val="none" w:sz="0" w:space="0" w:color="auto"/>
              </w:divBdr>
            </w:div>
            <w:div w:id="849567406">
              <w:marLeft w:val="0"/>
              <w:marRight w:val="0"/>
              <w:marTop w:val="0"/>
              <w:marBottom w:val="0"/>
              <w:divBdr>
                <w:top w:val="none" w:sz="0" w:space="0" w:color="auto"/>
                <w:left w:val="none" w:sz="0" w:space="0" w:color="auto"/>
                <w:bottom w:val="none" w:sz="0" w:space="0" w:color="auto"/>
                <w:right w:val="none" w:sz="0" w:space="0" w:color="auto"/>
              </w:divBdr>
            </w:div>
            <w:div w:id="878473554">
              <w:marLeft w:val="0"/>
              <w:marRight w:val="0"/>
              <w:marTop w:val="0"/>
              <w:marBottom w:val="0"/>
              <w:divBdr>
                <w:top w:val="none" w:sz="0" w:space="0" w:color="auto"/>
                <w:left w:val="none" w:sz="0" w:space="0" w:color="auto"/>
                <w:bottom w:val="none" w:sz="0" w:space="0" w:color="auto"/>
                <w:right w:val="none" w:sz="0" w:space="0" w:color="auto"/>
              </w:divBdr>
            </w:div>
            <w:div w:id="883831446">
              <w:marLeft w:val="0"/>
              <w:marRight w:val="0"/>
              <w:marTop w:val="0"/>
              <w:marBottom w:val="0"/>
              <w:divBdr>
                <w:top w:val="none" w:sz="0" w:space="0" w:color="auto"/>
                <w:left w:val="none" w:sz="0" w:space="0" w:color="auto"/>
                <w:bottom w:val="none" w:sz="0" w:space="0" w:color="auto"/>
                <w:right w:val="none" w:sz="0" w:space="0" w:color="auto"/>
              </w:divBdr>
            </w:div>
            <w:div w:id="905651369">
              <w:marLeft w:val="0"/>
              <w:marRight w:val="0"/>
              <w:marTop w:val="0"/>
              <w:marBottom w:val="0"/>
              <w:divBdr>
                <w:top w:val="none" w:sz="0" w:space="0" w:color="auto"/>
                <w:left w:val="none" w:sz="0" w:space="0" w:color="auto"/>
                <w:bottom w:val="none" w:sz="0" w:space="0" w:color="auto"/>
                <w:right w:val="none" w:sz="0" w:space="0" w:color="auto"/>
              </w:divBdr>
            </w:div>
            <w:div w:id="982080708">
              <w:marLeft w:val="0"/>
              <w:marRight w:val="0"/>
              <w:marTop w:val="0"/>
              <w:marBottom w:val="0"/>
              <w:divBdr>
                <w:top w:val="none" w:sz="0" w:space="0" w:color="auto"/>
                <w:left w:val="none" w:sz="0" w:space="0" w:color="auto"/>
                <w:bottom w:val="none" w:sz="0" w:space="0" w:color="auto"/>
                <w:right w:val="none" w:sz="0" w:space="0" w:color="auto"/>
              </w:divBdr>
            </w:div>
            <w:div w:id="1073772523">
              <w:marLeft w:val="0"/>
              <w:marRight w:val="0"/>
              <w:marTop w:val="0"/>
              <w:marBottom w:val="0"/>
              <w:divBdr>
                <w:top w:val="none" w:sz="0" w:space="0" w:color="auto"/>
                <w:left w:val="none" w:sz="0" w:space="0" w:color="auto"/>
                <w:bottom w:val="none" w:sz="0" w:space="0" w:color="auto"/>
                <w:right w:val="none" w:sz="0" w:space="0" w:color="auto"/>
              </w:divBdr>
            </w:div>
            <w:div w:id="1105156085">
              <w:marLeft w:val="0"/>
              <w:marRight w:val="0"/>
              <w:marTop w:val="0"/>
              <w:marBottom w:val="0"/>
              <w:divBdr>
                <w:top w:val="none" w:sz="0" w:space="0" w:color="auto"/>
                <w:left w:val="none" w:sz="0" w:space="0" w:color="auto"/>
                <w:bottom w:val="none" w:sz="0" w:space="0" w:color="auto"/>
                <w:right w:val="none" w:sz="0" w:space="0" w:color="auto"/>
              </w:divBdr>
            </w:div>
            <w:div w:id="1114133217">
              <w:marLeft w:val="0"/>
              <w:marRight w:val="0"/>
              <w:marTop w:val="0"/>
              <w:marBottom w:val="0"/>
              <w:divBdr>
                <w:top w:val="none" w:sz="0" w:space="0" w:color="auto"/>
                <w:left w:val="none" w:sz="0" w:space="0" w:color="auto"/>
                <w:bottom w:val="none" w:sz="0" w:space="0" w:color="auto"/>
                <w:right w:val="none" w:sz="0" w:space="0" w:color="auto"/>
              </w:divBdr>
            </w:div>
            <w:div w:id="1136994889">
              <w:marLeft w:val="0"/>
              <w:marRight w:val="0"/>
              <w:marTop w:val="0"/>
              <w:marBottom w:val="0"/>
              <w:divBdr>
                <w:top w:val="none" w:sz="0" w:space="0" w:color="auto"/>
                <w:left w:val="none" w:sz="0" w:space="0" w:color="auto"/>
                <w:bottom w:val="none" w:sz="0" w:space="0" w:color="auto"/>
                <w:right w:val="none" w:sz="0" w:space="0" w:color="auto"/>
              </w:divBdr>
            </w:div>
            <w:div w:id="1147933943">
              <w:marLeft w:val="0"/>
              <w:marRight w:val="0"/>
              <w:marTop w:val="0"/>
              <w:marBottom w:val="0"/>
              <w:divBdr>
                <w:top w:val="none" w:sz="0" w:space="0" w:color="auto"/>
                <w:left w:val="none" w:sz="0" w:space="0" w:color="auto"/>
                <w:bottom w:val="none" w:sz="0" w:space="0" w:color="auto"/>
                <w:right w:val="none" w:sz="0" w:space="0" w:color="auto"/>
              </w:divBdr>
            </w:div>
            <w:div w:id="1186556588">
              <w:marLeft w:val="0"/>
              <w:marRight w:val="0"/>
              <w:marTop w:val="0"/>
              <w:marBottom w:val="0"/>
              <w:divBdr>
                <w:top w:val="none" w:sz="0" w:space="0" w:color="auto"/>
                <w:left w:val="none" w:sz="0" w:space="0" w:color="auto"/>
                <w:bottom w:val="none" w:sz="0" w:space="0" w:color="auto"/>
                <w:right w:val="none" w:sz="0" w:space="0" w:color="auto"/>
              </w:divBdr>
            </w:div>
            <w:div w:id="1197965135">
              <w:marLeft w:val="0"/>
              <w:marRight w:val="0"/>
              <w:marTop w:val="0"/>
              <w:marBottom w:val="0"/>
              <w:divBdr>
                <w:top w:val="none" w:sz="0" w:space="0" w:color="auto"/>
                <w:left w:val="none" w:sz="0" w:space="0" w:color="auto"/>
                <w:bottom w:val="none" w:sz="0" w:space="0" w:color="auto"/>
                <w:right w:val="none" w:sz="0" w:space="0" w:color="auto"/>
              </w:divBdr>
            </w:div>
            <w:div w:id="1224873463">
              <w:marLeft w:val="0"/>
              <w:marRight w:val="0"/>
              <w:marTop w:val="0"/>
              <w:marBottom w:val="0"/>
              <w:divBdr>
                <w:top w:val="none" w:sz="0" w:space="0" w:color="auto"/>
                <w:left w:val="none" w:sz="0" w:space="0" w:color="auto"/>
                <w:bottom w:val="none" w:sz="0" w:space="0" w:color="auto"/>
                <w:right w:val="none" w:sz="0" w:space="0" w:color="auto"/>
              </w:divBdr>
            </w:div>
            <w:div w:id="1250580532">
              <w:marLeft w:val="0"/>
              <w:marRight w:val="0"/>
              <w:marTop w:val="0"/>
              <w:marBottom w:val="0"/>
              <w:divBdr>
                <w:top w:val="none" w:sz="0" w:space="0" w:color="auto"/>
                <w:left w:val="none" w:sz="0" w:space="0" w:color="auto"/>
                <w:bottom w:val="none" w:sz="0" w:space="0" w:color="auto"/>
                <w:right w:val="none" w:sz="0" w:space="0" w:color="auto"/>
              </w:divBdr>
            </w:div>
            <w:div w:id="1298949301">
              <w:marLeft w:val="0"/>
              <w:marRight w:val="0"/>
              <w:marTop w:val="0"/>
              <w:marBottom w:val="0"/>
              <w:divBdr>
                <w:top w:val="none" w:sz="0" w:space="0" w:color="auto"/>
                <w:left w:val="none" w:sz="0" w:space="0" w:color="auto"/>
                <w:bottom w:val="none" w:sz="0" w:space="0" w:color="auto"/>
                <w:right w:val="none" w:sz="0" w:space="0" w:color="auto"/>
              </w:divBdr>
            </w:div>
            <w:div w:id="1317302749">
              <w:marLeft w:val="0"/>
              <w:marRight w:val="0"/>
              <w:marTop w:val="0"/>
              <w:marBottom w:val="0"/>
              <w:divBdr>
                <w:top w:val="none" w:sz="0" w:space="0" w:color="auto"/>
                <w:left w:val="none" w:sz="0" w:space="0" w:color="auto"/>
                <w:bottom w:val="none" w:sz="0" w:space="0" w:color="auto"/>
                <w:right w:val="none" w:sz="0" w:space="0" w:color="auto"/>
              </w:divBdr>
            </w:div>
            <w:div w:id="1320159180">
              <w:marLeft w:val="0"/>
              <w:marRight w:val="0"/>
              <w:marTop w:val="0"/>
              <w:marBottom w:val="0"/>
              <w:divBdr>
                <w:top w:val="none" w:sz="0" w:space="0" w:color="auto"/>
                <w:left w:val="none" w:sz="0" w:space="0" w:color="auto"/>
                <w:bottom w:val="none" w:sz="0" w:space="0" w:color="auto"/>
                <w:right w:val="none" w:sz="0" w:space="0" w:color="auto"/>
              </w:divBdr>
            </w:div>
            <w:div w:id="1329094557">
              <w:marLeft w:val="0"/>
              <w:marRight w:val="0"/>
              <w:marTop w:val="0"/>
              <w:marBottom w:val="0"/>
              <w:divBdr>
                <w:top w:val="none" w:sz="0" w:space="0" w:color="auto"/>
                <w:left w:val="none" w:sz="0" w:space="0" w:color="auto"/>
                <w:bottom w:val="none" w:sz="0" w:space="0" w:color="auto"/>
                <w:right w:val="none" w:sz="0" w:space="0" w:color="auto"/>
              </w:divBdr>
            </w:div>
            <w:div w:id="1363046010">
              <w:marLeft w:val="0"/>
              <w:marRight w:val="0"/>
              <w:marTop w:val="0"/>
              <w:marBottom w:val="0"/>
              <w:divBdr>
                <w:top w:val="none" w:sz="0" w:space="0" w:color="auto"/>
                <w:left w:val="none" w:sz="0" w:space="0" w:color="auto"/>
                <w:bottom w:val="none" w:sz="0" w:space="0" w:color="auto"/>
                <w:right w:val="none" w:sz="0" w:space="0" w:color="auto"/>
              </w:divBdr>
            </w:div>
            <w:div w:id="1385064429">
              <w:marLeft w:val="0"/>
              <w:marRight w:val="0"/>
              <w:marTop w:val="0"/>
              <w:marBottom w:val="0"/>
              <w:divBdr>
                <w:top w:val="none" w:sz="0" w:space="0" w:color="auto"/>
                <w:left w:val="none" w:sz="0" w:space="0" w:color="auto"/>
                <w:bottom w:val="none" w:sz="0" w:space="0" w:color="auto"/>
                <w:right w:val="none" w:sz="0" w:space="0" w:color="auto"/>
              </w:divBdr>
            </w:div>
            <w:div w:id="1422488183">
              <w:marLeft w:val="0"/>
              <w:marRight w:val="0"/>
              <w:marTop w:val="0"/>
              <w:marBottom w:val="0"/>
              <w:divBdr>
                <w:top w:val="none" w:sz="0" w:space="0" w:color="auto"/>
                <w:left w:val="none" w:sz="0" w:space="0" w:color="auto"/>
                <w:bottom w:val="none" w:sz="0" w:space="0" w:color="auto"/>
                <w:right w:val="none" w:sz="0" w:space="0" w:color="auto"/>
              </w:divBdr>
            </w:div>
            <w:div w:id="1519004846">
              <w:marLeft w:val="0"/>
              <w:marRight w:val="0"/>
              <w:marTop w:val="0"/>
              <w:marBottom w:val="0"/>
              <w:divBdr>
                <w:top w:val="none" w:sz="0" w:space="0" w:color="auto"/>
                <w:left w:val="none" w:sz="0" w:space="0" w:color="auto"/>
                <w:bottom w:val="none" w:sz="0" w:space="0" w:color="auto"/>
                <w:right w:val="none" w:sz="0" w:space="0" w:color="auto"/>
              </w:divBdr>
            </w:div>
            <w:div w:id="1519076937">
              <w:marLeft w:val="0"/>
              <w:marRight w:val="0"/>
              <w:marTop w:val="0"/>
              <w:marBottom w:val="0"/>
              <w:divBdr>
                <w:top w:val="none" w:sz="0" w:space="0" w:color="auto"/>
                <w:left w:val="none" w:sz="0" w:space="0" w:color="auto"/>
                <w:bottom w:val="none" w:sz="0" w:space="0" w:color="auto"/>
                <w:right w:val="none" w:sz="0" w:space="0" w:color="auto"/>
              </w:divBdr>
            </w:div>
            <w:div w:id="1526820378">
              <w:marLeft w:val="0"/>
              <w:marRight w:val="0"/>
              <w:marTop w:val="0"/>
              <w:marBottom w:val="0"/>
              <w:divBdr>
                <w:top w:val="none" w:sz="0" w:space="0" w:color="auto"/>
                <w:left w:val="none" w:sz="0" w:space="0" w:color="auto"/>
                <w:bottom w:val="none" w:sz="0" w:space="0" w:color="auto"/>
                <w:right w:val="none" w:sz="0" w:space="0" w:color="auto"/>
              </w:divBdr>
            </w:div>
            <w:div w:id="1534221368">
              <w:marLeft w:val="0"/>
              <w:marRight w:val="0"/>
              <w:marTop w:val="0"/>
              <w:marBottom w:val="0"/>
              <w:divBdr>
                <w:top w:val="none" w:sz="0" w:space="0" w:color="auto"/>
                <w:left w:val="none" w:sz="0" w:space="0" w:color="auto"/>
                <w:bottom w:val="none" w:sz="0" w:space="0" w:color="auto"/>
                <w:right w:val="none" w:sz="0" w:space="0" w:color="auto"/>
              </w:divBdr>
            </w:div>
            <w:div w:id="1547139925">
              <w:marLeft w:val="0"/>
              <w:marRight w:val="0"/>
              <w:marTop w:val="0"/>
              <w:marBottom w:val="0"/>
              <w:divBdr>
                <w:top w:val="none" w:sz="0" w:space="0" w:color="auto"/>
                <w:left w:val="none" w:sz="0" w:space="0" w:color="auto"/>
                <w:bottom w:val="none" w:sz="0" w:space="0" w:color="auto"/>
                <w:right w:val="none" w:sz="0" w:space="0" w:color="auto"/>
              </w:divBdr>
            </w:div>
            <w:div w:id="1547840438">
              <w:marLeft w:val="0"/>
              <w:marRight w:val="0"/>
              <w:marTop w:val="0"/>
              <w:marBottom w:val="0"/>
              <w:divBdr>
                <w:top w:val="none" w:sz="0" w:space="0" w:color="auto"/>
                <w:left w:val="none" w:sz="0" w:space="0" w:color="auto"/>
                <w:bottom w:val="none" w:sz="0" w:space="0" w:color="auto"/>
                <w:right w:val="none" w:sz="0" w:space="0" w:color="auto"/>
              </w:divBdr>
            </w:div>
            <w:div w:id="1615290743">
              <w:marLeft w:val="0"/>
              <w:marRight w:val="0"/>
              <w:marTop w:val="0"/>
              <w:marBottom w:val="0"/>
              <w:divBdr>
                <w:top w:val="none" w:sz="0" w:space="0" w:color="auto"/>
                <w:left w:val="none" w:sz="0" w:space="0" w:color="auto"/>
                <w:bottom w:val="none" w:sz="0" w:space="0" w:color="auto"/>
                <w:right w:val="none" w:sz="0" w:space="0" w:color="auto"/>
              </w:divBdr>
            </w:div>
            <w:div w:id="1685865907">
              <w:marLeft w:val="0"/>
              <w:marRight w:val="0"/>
              <w:marTop w:val="0"/>
              <w:marBottom w:val="0"/>
              <w:divBdr>
                <w:top w:val="none" w:sz="0" w:space="0" w:color="auto"/>
                <w:left w:val="none" w:sz="0" w:space="0" w:color="auto"/>
                <w:bottom w:val="none" w:sz="0" w:space="0" w:color="auto"/>
                <w:right w:val="none" w:sz="0" w:space="0" w:color="auto"/>
              </w:divBdr>
            </w:div>
            <w:div w:id="1688213433">
              <w:marLeft w:val="0"/>
              <w:marRight w:val="0"/>
              <w:marTop w:val="0"/>
              <w:marBottom w:val="0"/>
              <w:divBdr>
                <w:top w:val="none" w:sz="0" w:space="0" w:color="auto"/>
                <w:left w:val="none" w:sz="0" w:space="0" w:color="auto"/>
                <w:bottom w:val="none" w:sz="0" w:space="0" w:color="auto"/>
                <w:right w:val="none" w:sz="0" w:space="0" w:color="auto"/>
              </w:divBdr>
            </w:div>
            <w:div w:id="1690910688">
              <w:marLeft w:val="0"/>
              <w:marRight w:val="0"/>
              <w:marTop w:val="0"/>
              <w:marBottom w:val="0"/>
              <w:divBdr>
                <w:top w:val="none" w:sz="0" w:space="0" w:color="auto"/>
                <w:left w:val="none" w:sz="0" w:space="0" w:color="auto"/>
                <w:bottom w:val="none" w:sz="0" w:space="0" w:color="auto"/>
                <w:right w:val="none" w:sz="0" w:space="0" w:color="auto"/>
              </w:divBdr>
            </w:div>
            <w:div w:id="1726024082">
              <w:marLeft w:val="0"/>
              <w:marRight w:val="0"/>
              <w:marTop w:val="0"/>
              <w:marBottom w:val="0"/>
              <w:divBdr>
                <w:top w:val="none" w:sz="0" w:space="0" w:color="auto"/>
                <w:left w:val="none" w:sz="0" w:space="0" w:color="auto"/>
                <w:bottom w:val="none" w:sz="0" w:space="0" w:color="auto"/>
                <w:right w:val="none" w:sz="0" w:space="0" w:color="auto"/>
              </w:divBdr>
            </w:div>
            <w:div w:id="1759014130">
              <w:marLeft w:val="0"/>
              <w:marRight w:val="0"/>
              <w:marTop w:val="0"/>
              <w:marBottom w:val="0"/>
              <w:divBdr>
                <w:top w:val="none" w:sz="0" w:space="0" w:color="auto"/>
                <w:left w:val="none" w:sz="0" w:space="0" w:color="auto"/>
                <w:bottom w:val="none" w:sz="0" w:space="0" w:color="auto"/>
                <w:right w:val="none" w:sz="0" w:space="0" w:color="auto"/>
              </w:divBdr>
            </w:div>
            <w:div w:id="1806505663">
              <w:marLeft w:val="0"/>
              <w:marRight w:val="0"/>
              <w:marTop w:val="0"/>
              <w:marBottom w:val="0"/>
              <w:divBdr>
                <w:top w:val="none" w:sz="0" w:space="0" w:color="auto"/>
                <w:left w:val="none" w:sz="0" w:space="0" w:color="auto"/>
                <w:bottom w:val="none" w:sz="0" w:space="0" w:color="auto"/>
                <w:right w:val="none" w:sz="0" w:space="0" w:color="auto"/>
              </w:divBdr>
            </w:div>
            <w:div w:id="1820924157">
              <w:marLeft w:val="0"/>
              <w:marRight w:val="0"/>
              <w:marTop w:val="0"/>
              <w:marBottom w:val="0"/>
              <w:divBdr>
                <w:top w:val="none" w:sz="0" w:space="0" w:color="auto"/>
                <w:left w:val="none" w:sz="0" w:space="0" w:color="auto"/>
                <w:bottom w:val="none" w:sz="0" w:space="0" w:color="auto"/>
                <w:right w:val="none" w:sz="0" w:space="0" w:color="auto"/>
              </w:divBdr>
            </w:div>
            <w:div w:id="1881621773">
              <w:marLeft w:val="0"/>
              <w:marRight w:val="0"/>
              <w:marTop w:val="0"/>
              <w:marBottom w:val="0"/>
              <w:divBdr>
                <w:top w:val="none" w:sz="0" w:space="0" w:color="auto"/>
                <w:left w:val="none" w:sz="0" w:space="0" w:color="auto"/>
                <w:bottom w:val="none" w:sz="0" w:space="0" w:color="auto"/>
                <w:right w:val="none" w:sz="0" w:space="0" w:color="auto"/>
              </w:divBdr>
            </w:div>
            <w:div w:id="1886479119">
              <w:marLeft w:val="0"/>
              <w:marRight w:val="0"/>
              <w:marTop w:val="0"/>
              <w:marBottom w:val="0"/>
              <w:divBdr>
                <w:top w:val="none" w:sz="0" w:space="0" w:color="auto"/>
                <w:left w:val="none" w:sz="0" w:space="0" w:color="auto"/>
                <w:bottom w:val="none" w:sz="0" w:space="0" w:color="auto"/>
                <w:right w:val="none" w:sz="0" w:space="0" w:color="auto"/>
              </w:divBdr>
            </w:div>
            <w:div w:id="1923296063">
              <w:marLeft w:val="0"/>
              <w:marRight w:val="0"/>
              <w:marTop w:val="0"/>
              <w:marBottom w:val="0"/>
              <w:divBdr>
                <w:top w:val="none" w:sz="0" w:space="0" w:color="auto"/>
                <w:left w:val="none" w:sz="0" w:space="0" w:color="auto"/>
                <w:bottom w:val="none" w:sz="0" w:space="0" w:color="auto"/>
                <w:right w:val="none" w:sz="0" w:space="0" w:color="auto"/>
              </w:divBdr>
            </w:div>
            <w:div w:id="1941836930">
              <w:marLeft w:val="0"/>
              <w:marRight w:val="0"/>
              <w:marTop w:val="0"/>
              <w:marBottom w:val="0"/>
              <w:divBdr>
                <w:top w:val="none" w:sz="0" w:space="0" w:color="auto"/>
                <w:left w:val="none" w:sz="0" w:space="0" w:color="auto"/>
                <w:bottom w:val="none" w:sz="0" w:space="0" w:color="auto"/>
                <w:right w:val="none" w:sz="0" w:space="0" w:color="auto"/>
              </w:divBdr>
            </w:div>
            <w:div w:id="1986662663">
              <w:marLeft w:val="0"/>
              <w:marRight w:val="0"/>
              <w:marTop w:val="0"/>
              <w:marBottom w:val="0"/>
              <w:divBdr>
                <w:top w:val="none" w:sz="0" w:space="0" w:color="auto"/>
                <w:left w:val="none" w:sz="0" w:space="0" w:color="auto"/>
                <w:bottom w:val="none" w:sz="0" w:space="0" w:color="auto"/>
                <w:right w:val="none" w:sz="0" w:space="0" w:color="auto"/>
              </w:divBdr>
            </w:div>
            <w:div w:id="2045979930">
              <w:marLeft w:val="0"/>
              <w:marRight w:val="0"/>
              <w:marTop w:val="0"/>
              <w:marBottom w:val="0"/>
              <w:divBdr>
                <w:top w:val="none" w:sz="0" w:space="0" w:color="auto"/>
                <w:left w:val="none" w:sz="0" w:space="0" w:color="auto"/>
                <w:bottom w:val="none" w:sz="0" w:space="0" w:color="auto"/>
                <w:right w:val="none" w:sz="0" w:space="0" w:color="auto"/>
              </w:divBdr>
            </w:div>
            <w:div w:id="2051880325">
              <w:marLeft w:val="0"/>
              <w:marRight w:val="0"/>
              <w:marTop w:val="0"/>
              <w:marBottom w:val="0"/>
              <w:divBdr>
                <w:top w:val="none" w:sz="0" w:space="0" w:color="auto"/>
                <w:left w:val="none" w:sz="0" w:space="0" w:color="auto"/>
                <w:bottom w:val="none" w:sz="0" w:space="0" w:color="auto"/>
                <w:right w:val="none" w:sz="0" w:space="0" w:color="auto"/>
              </w:divBdr>
            </w:div>
            <w:div w:id="2100367094">
              <w:marLeft w:val="0"/>
              <w:marRight w:val="0"/>
              <w:marTop w:val="0"/>
              <w:marBottom w:val="0"/>
              <w:divBdr>
                <w:top w:val="none" w:sz="0" w:space="0" w:color="auto"/>
                <w:left w:val="none" w:sz="0" w:space="0" w:color="auto"/>
                <w:bottom w:val="none" w:sz="0" w:space="0" w:color="auto"/>
                <w:right w:val="none" w:sz="0" w:space="0" w:color="auto"/>
              </w:divBdr>
            </w:div>
            <w:div w:id="2104838031">
              <w:marLeft w:val="0"/>
              <w:marRight w:val="0"/>
              <w:marTop w:val="0"/>
              <w:marBottom w:val="0"/>
              <w:divBdr>
                <w:top w:val="none" w:sz="0" w:space="0" w:color="auto"/>
                <w:left w:val="none" w:sz="0" w:space="0" w:color="auto"/>
                <w:bottom w:val="none" w:sz="0" w:space="0" w:color="auto"/>
                <w:right w:val="none" w:sz="0" w:space="0" w:color="auto"/>
              </w:divBdr>
            </w:div>
            <w:div w:id="2128155046">
              <w:marLeft w:val="0"/>
              <w:marRight w:val="0"/>
              <w:marTop w:val="0"/>
              <w:marBottom w:val="0"/>
              <w:divBdr>
                <w:top w:val="none" w:sz="0" w:space="0" w:color="auto"/>
                <w:left w:val="none" w:sz="0" w:space="0" w:color="auto"/>
                <w:bottom w:val="none" w:sz="0" w:space="0" w:color="auto"/>
                <w:right w:val="none" w:sz="0" w:space="0" w:color="auto"/>
              </w:divBdr>
            </w:div>
          </w:divsChild>
        </w:div>
        <w:div w:id="360403008">
          <w:marLeft w:val="0"/>
          <w:marRight w:val="0"/>
          <w:marTop w:val="0"/>
          <w:marBottom w:val="0"/>
          <w:divBdr>
            <w:top w:val="none" w:sz="0" w:space="0" w:color="auto"/>
            <w:left w:val="none" w:sz="0" w:space="0" w:color="auto"/>
            <w:bottom w:val="none" w:sz="0" w:space="0" w:color="auto"/>
            <w:right w:val="none" w:sz="0" w:space="0" w:color="auto"/>
          </w:divBdr>
        </w:div>
        <w:div w:id="410009197">
          <w:marLeft w:val="0"/>
          <w:marRight w:val="0"/>
          <w:marTop w:val="0"/>
          <w:marBottom w:val="0"/>
          <w:divBdr>
            <w:top w:val="none" w:sz="0" w:space="0" w:color="auto"/>
            <w:left w:val="none" w:sz="0" w:space="0" w:color="auto"/>
            <w:bottom w:val="none" w:sz="0" w:space="0" w:color="auto"/>
            <w:right w:val="none" w:sz="0" w:space="0" w:color="auto"/>
          </w:divBdr>
        </w:div>
        <w:div w:id="445540749">
          <w:marLeft w:val="0"/>
          <w:marRight w:val="0"/>
          <w:marTop w:val="0"/>
          <w:marBottom w:val="0"/>
          <w:divBdr>
            <w:top w:val="none" w:sz="0" w:space="0" w:color="auto"/>
            <w:left w:val="none" w:sz="0" w:space="0" w:color="auto"/>
            <w:bottom w:val="none" w:sz="0" w:space="0" w:color="auto"/>
            <w:right w:val="none" w:sz="0" w:space="0" w:color="auto"/>
          </w:divBdr>
        </w:div>
        <w:div w:id="663167320">
          <w:marLeft w:val="0"/>
          <w:marRight w:val="0"/>
          <w:marTop w:val="0"/>
          <w:marBottom w:val="0"/>
          <w:divBdr>
            <w:top w:val="none" w:sz="0" w:space="0" w:color="auto"/>
            <w:left w:val="none" w:sz="0" w:space="0" w:color="auto"/>
            <w:bottom w:val="none" w:sz="0" w:space="0" w:color="auto"/>
            <w:right w:val="none" w:sz="0" w:space="0" w:color="auto"/>
          </w:divBdr>
        </w:div>
        <w:div w:id="689331599">
          <w:marLeft w:val="0"/>
          <w:marRight w:val="0"/>
          <w:marTop w:val="0"/>
          <w:marBottom w:val="0"/>
          <w:divBdr>
            <w:top w:val="none" w:sz="0" w:space="0" w:color="auto"/>
            <w:left w:val="none" w:sz="0" w:space="0" w:color="auto"/>
            <w:bottom w:val="none" w:sz="0" w:space="0" w:color="auto"/>
            <w:right w:val="none" w:sz="0" w:space="0" w:color="auto"/>
          </w:divBdr>
        </w:div>
        <w:div w:id="786240643">
          <w:marLeft w:val="0"/>
          <w:marRight w:val="0"/>
          <w:marTop w:val="0"/>
          <w:marBottom w:val="0"/>
          <w:divBdr>
            <w:top w:val="none" w:sz="0" w:space="0" w:color="auto"/>
            <w:left w:val="none" w:sz="0" w:space="0" w:color="auto"/>
            <w:bottom w:val="none" w:sz="0" w:space="0" w:color="auto"/>
            <w:right w:val="none" w:sz="0" w:space="0" w:color="auto"/>
          </w:divBdr>
        </w:div>
        <w:div w:id="861818080">
          <w:marLeft w:val="0"/>
          <w:marRight w:val="0"/>
          <w:marTop w:val="0"/>
          <w:marBottom w:val="0"/>
          <w:divBdr>
            <w:top w:val="none" w:sz="0" w:space="0" w:color="auto"/>
            <w:left w:val="none" w:sz="0" w:space="0" w:color="auto"/>
            <w:bottom w:val="none" w:sz="0" w:space="0" w:color="auto"/>
            <w:right w:val="none" w:sz="0" w:space="0" w:color="auto"/>
          </w:divBdr>
        </w:div>
        <w:div w:id="893350478">
          <w:marLeft w:val="0"/>
          <w:marRight w:val="0"/>
          <w:marTop w:val="0"/>
          <w:marBottom w:val="0"/>
          <w:divBdr>
            <w:top w:val="none" w:sz="0" w:space="0" w:color="auto"/>
            <w:left w:val="none" w:sz="0" w:space="0" w:color="auto"/>
            <w:bottom w:val="none" w:sz="0" w:space="0" w:color="auto"/>
            <w:right w:val="none" w:sz="0" w:space="0" w:color="auto"/>
          </w:divBdr>
        </w:div>
        <w:div w:id="996420451">
          <w:marLeft w:val="0"/>
          <w:marRight w:val="0"/>
          <w:marTop w:val="0"/>
          <w:marBottom w:val="0"/>
          <w:divBdr>
            <w:top w:val="none" w:sz="0" w:space="0" w:color="auto"/>
            <w:left w:val="none" w:sz="0" w:space="0" w:color="auto"/>
            <w:bottom w:val="none" w:sz="0" w:space="0" w:color="auto"/>
            <w:right w:val="none" w:sz="0" w:space="0" w:color="auto"/>
          </w:divBdr>
        </w:div>
        <w:div w:id="1031153564">
          <w:marLeft w:val="0"/>
          <w:marRight w:val="0"/>
          <w:marTop w:val="0"/>
          <w:marBottom w:val="0"/>
          <w:divBdr>
            <w:top w:val="none" w:sz="0" w:space="0" w:color="auto"/>
            <w:left w:val="none" w:sz="0" w:space="0" w:color="auto"/>
            <w:bottom w:val="none" w:sz="0" w:space="0" w:color="auto"/>
            <w:right w:val="none" w:sz="0" w:space="0" w:color="auto"/>
          </w:divBdr>
        </w:div>
        <w:div w:id="1059939177">
          <w:marLeft w:val="0"/>
          <w:marRight w:val="0"/>
          <w:marTop w:val="0"/>
          <w:marBottom w:val="0"/>
          <w:divBdr>
            <w:top w:val="none" w:sz="0" w:space="0" w:color="auto"/>
            <w:left w:val="none" w:sz="0" w:space="0" w:color="auto"/>
            <w:bottom w:val="none" w:sz="0" w:space="0" w:color="auto"/>
            <w:right w:val="none" w:sz="0" w:space="0" w:color="auto"/>
          </w:divBdr>
        </w:div>
        <w:div w:id="1069692137">
          <w:marLeft w:val="0"/>
          <w:marRight w:val="0"/>
          <w:marTop w:val="0"/>
          <w:marBottom w:val="0"/>
          <w:divBdr>
            <w:top w:val="none" w:sz="0" w:space="0" w:color="auto"/>
            <w:left w:val="none" w:sz="0" w:space="0" w:color="auto"/>
            <w:bottom w:val="none" w:sz="0" w:space="0" w:color="auto"/>
            <w:right w:val="none" w:sz="0" w:space="0" w:color="auto"/>
          </w:divBdr>
        </w:div>
        <w:div w:id="1082096246">
          <w:marLeft w:val="0"/>
          <w:marRight w:val="0"/>
          <w:marTop w:val="0"/>
          <w:marBottom w:val="0"/>
          <w:divBdr>
            <w:top w:val="none" w:sz="0" w:space="0" w:color="auto"/>
            <w:left w:val="none" w:sz="0" w:space="0" w:color="auto"/>
            <w:bottom w:val="none" w:sz="0" w:space="0" w:color="auto"/>
            <w:right w:val="none" w:sz="0" w:space="0" w:color="auto"/>
          </w:divBdr>
        </w:div>
        <w:div w:id="1091314870">
          <w:marLeft w:val="0"/>
          <w:marRight w:val="0"/>
          <w:marTop w:val="0"/>
          <w:marBottom w:val="0"/>
          <w:divBdr>
            <w:top w:val="none" w:sz="0" w:space="0" w:color="auto"/>
            <w:left w:val="none" w:sz="0" w:space="0" w:color="auto"/>
            <w:bottom w:val="none" w:sz="0" w:space="0" w:color="auto"/>
            <w:right w:val="none" w:sz="0" w:space="0" w:color="auto"/>
          </w:divBdr>
        </w:div>
        <w:div w:id="1122767250">
          <w:marLeft w:val="0"/>
          <w:marRight w:val="0"/>
          <w:marTop w:val="0"/>
          <w:marBottom w:val="0"/>
          <w:divBdr>
            <w:top w:val="none" w:sz="0" w:space="0" w:color="auto"/>
            <w:left w:val="none" w:sz="0" w:space="0" w:color="auto"/>
            <w:bottom w:val="none" w:sz="0" w:space="0" w:color="auto"/>
            <w:right w:val="none" w:sz="0" w:space="0" w:color="auto"/>
          </w:divBdr>
        </w:div>
        <w:div w:id="1130368253">
          <w:marLeft w:val="0"/>
          <w:marRight w:val="0"/>
          <w:marTop w:val="0"/>
          <w:marBottom w:val="0"/>
          <w:divBdr>
            <w:top w:val="none" w:sz="0" w:space="0" w:color="auto"/>
            <w:left w:val="none" w:sz="0" w:space="0" w:color="auto"/>
            <w:bottom w:val="none" w:sz="0" w:space="0" w:color="auto"/>
            <w:right w:val="none" w:sz="0" w:space="0" w:color="auto"/>
          </w:divBdr>
        </w:div>
        <w:div w:id="1151168645">
          <w:marLeft w:val="0"/>
          <w:marRight w:val="0"/>
          <w:marTop w:val="0"/>
          <w:marBottom w:val="0"/>
          <w:divBdr>
            <w:top w:val="none" w:sz="0" w:space="0" w:color="auto"/>
            <w:left w:val="none" w:sz="0" w:space="0" w:color="auto"/>
            <w:bottom w:val="none" w:sz="0" w:space="0" w:color="auto"/>
            <w:right w:val="none" w:sz="0" w:space="0" w:color="auto"/>
          </w:divBdr>
        </w:div>
        <w:div w:id="1157384583">
          <w:marLeft w:val="0"/>
          <w:marRight w:val="0"/>
          <w:marTop w:val="0"/>
          <w:marBottom w:val="0"/>
          <w:divBdr>
            <w:top w:val="none" w:sz="0" w:space="0" w:color="auto"/>
            <w:left w:val="none" w:sz="0" w:space="0" w:color="auto"/>
            <w:bottom w:val="none" w:sz="0" w:space="0" w:color="auto"/>
            <w:right w:val="none" w:sz="0" w:space="0" w:color="auto"/>
          </w:divBdr>
        </w:div>
        <w:div w:id="1182822160">
          <w:marLeft w:val="0"/>
          <w:marRight w:val="0"/>
          <w:marTop w:val="0"/>
          <w:marBottom w:val="0"/>
          <w:divBdr>
            <w:top w:val="none" w:sz="0" w:space="0" w:color="auto"/>
            <w:left w:val="none" w:sz="0" w:space="0" w:color="auto"/>
            <w:bottom w:val="none" w:sz="0" w:space="0" w:color="auto"/>
            <w:right w:val="none" w:sz="0" w:space="0" w:color="auto"/>
          </w:divBdr>
        </w:div>
        <w:div w:id="1253472612">
          <w:marLeft w:val="0"/>
          <w:marRight w:val="0"/>
          <w:marTop w:val="0"/>
          <w:marBottom w:val="0"/>
          <w:divBdr>
            <w:top w:val="none" w:sz="0" w:space="0" w:color="auto"/>
            <w:left w:val="none" w:sz="0" w:space="0" w:color="auto"/>
            <w:bottom w:val="none" w:sz="0" w:space="0" w:color="auto"/>
            <w:right w:val="none" w:sz="0" w:space="0" w:color="auto"/>
          </w:divBdr>
        </w:div>
        <w:div w:id="1302536388">
          <w:marLeft w:val="0"/>
          <w:marRight w:val="0"/>
          <w:marTop w:val="0"/>
          <w:marBottom w:val="0"/>
          <w:divBdr>
            <w:top w:val="none" w:sz="0" w:space="0" w:color="auto"/>
            <w:left w:val="none" w:sz="0" w:space="0" w:color="auto"/>
            <w:bottom w:val="none" w:sz="0" w:space="0" w:color="auto"/>
            <w:right w:val="none" w:sz="0" w:space="0" w:color="auto"/>
          </w:divBdr>
        </w:div>
        <w:div w:id="1352881697">
          <w:marLeft w:val="0"/>
          <w:marRight w:val="0"/>
          <w:marTop w:val="0"/>
          <w:marBottom w:val="0"/>
          <w:divBdr>
            <w:top w:val="none" w:sz="0" w:space="0" w:color="auto"/>
            <w:left w:val="none" w:sz="0" w:space="0" w:color="auto"/>
            <w:bottom w:val="none" w:sz="0" w:space="0" w:color="auto"/>
            <w:right w:val="none" w:sz="0" w:space="0" w:color="auto"/>
          </w:divBdr>
        </w:div>
        <w:div w:id="1362392436">
          <w:marLeft w:val="0"/>
          <w:marRight w:val="0"/>
          <w:marTop w:val="0"/>
          <w:marBottom w:val="0"/>
          <w:divBdr>
            <w:top w:val="none" w:sz="0" w:space="0" w:color="auto"/>
            <w:left w:val="none" w:sz="0" w:space="0" w:color="auto"/>
            <w:bottom w:val="none" w:sz="0" w:space="0" w:color="auto"/>
            <w:right w:val="none" w:sz="0" w:space="0" w:color="auto"/>
          </w:divBdr>
        </w:div>
        <w:div w:id="1439176577">
          <w:marLeft w:val="0"/>
          <w:marRight w:val="0"/>
          <w:marTop w:val="0"/>
          <w:marBottom w:val="0"/>
          <w:divBdr>
            <w:top w:val="none" w:sz="0" w:space="0" w:color="auto"/>
            <w:left w:val="none" w:sz="0" w:space="0" w:color="auto"/>
            <w:bottom w:val="none" w:sz="0" w:space="0" w:color="auto"/>
            <w:right w:val="none" w:sz="0" w:space="0" w:color="auto"/>
          </w:divBdr>
        </w:div>
        <w:div w:id="1500458751">
          <w:marLeft w:val="0"/>
          <w:marRight w:val="0"/>
          <w:marTop w:val="0"/>
          <w:marBottom w:val="0"/>
          <w:divBdr>
            <w:top w:val="none" w:sz="0" w:space="0" w:color="auto"/>
            <w:left w:val="none" w:sz="0" w:space="0" w:color="auto"/>
            <w:bottom w:val="none" w:sz="0" w:space="0" w:color="auto"/>
            <w:right w:val="none" w:sz="0" w:space="0" w:color="auto"/>
          </w:divBdr>
        </w:div>
        <w:div w:id="1510487131">
          <w:marLeft w:val="0"/>
          <w:marRight w:val="0"/>
          <w:marTop w:val="0"/>
          <w:marBottom w:val="0"/>
          <w:divBdr>
            <w:top w:val="none" w:sz="0" w:space="0" w:color="auto"/>
            <w:left w:val="none" w:sz="0" w:space="0" w:color="auto"/>
            <w:bottom w:val="none" w:sz="0" w:space="0" w:color="auto"/>
            <w:right w:val="none" w:sz="0" w:space="0" w:color="auto"/>
          </w:divBdr>
        </w:div>
        <w:div w:id="1521241805">
          <w:marLeft w:val="0"/>
          <w:marRight w:val="0"/>
          <w:marTop w:val="0"/>
          <w:marBottom w:val="0"/>
          <w:divBdr>
            <w:top w:val="none" w:sz="0" w:space="0" w:color="auto"/>
            <w:left w:val="none" w:sz="0" w:space="0" w:color="auto"/>
            <w:bottom w:val="none" w:sz="0" w:space="0" w:color="auto"/>
            <w:right w:val="none" w:sz="0" w:space="0" w:color="auto"/>
          </w:divBdr>
        </w:div>
        <w:div w:id="1612081209">
          <w:marLeft w:val="0"/>
          <w:marRight w:val="0"/>
          <w:marTop w:val="0"/>
          <w:marBottom w:val="0"/>
          <w:divBdr>
            <w:top w:val="none" w:sz="0" w:space="0" w:color="auto"/>
            <w:left w:val="none" w:sz="0" w:space="0" w:color="auto"/>
            <w:bottom w:val="none" w:sz="0" w:space="0" w:color="auto"/>
            <w:right w:val="none" w:sz="0" w:space="0" w:color="auto"/>
          </w:divBdr>
        </w:div>
        <w:div w:id="1763065195">
          <w:marLeft w:val="0"/>
          <w:marRight w:val="0"/>
          <w:marTop w:val="0"/>
          <w:marBottom w:val="0"/>
          <w:divBdr>
            <w:top w:val="none" w:sz="0" w:space="0" w:color="auto"/>
            <w:left w:val="none" w:sz="0" w:space="0" w:color="auto"/>
            <w:bottom w:val="none" w:sz="0" w:space="0" w:color="auto"/>
            <w:right w:val="none" w:sz="0" w:space="0" w:color="auto"/>
          </w:divBdr>
        </w:div>
        <w:div w:id="1770926327">
          <w:marLeft w:val="0"/>
          <w:marRight w:val="0"/>
          <w:marTop w:val="0"/>
          <w:marBottom w:val="0"/>
          <w:divBdr>
            <w:top w:val="none" w:sz="0" w:space="0" w:color="auto"/>
            <w:left w:val="none" w:sz="0" w:space="0" w:color="auto"/>
            <w:bottom w:val="none" w:sz="0" w:space="0" w:color="auto"/>
            <w:right w:val="none" w:sz="0" w:space="0" w:color="auto"/>
          </w:divBdr>
        </w:div>
        <w:div w:id="1801264714">
          <w:marLeft w:val="0"/>
          <w:marRight w:val="0"/>
          <w:marTop w:val="0"/>
          <w:marBottom w:val="0"/>
          <w:divBdr>
            <w:top w:val="none" w:sz="0" w:space="0" w:color="auto"/>
            <w:left w:val="none" w:sz="0" w:space="0" w:color="auto"/>
            <w:bottom w:val="none" w:sz="0" w:space="0" w:color="auto"/>
            <w:right w:val="none" w:sz="0" w:space="0" w:color="auto"/>
          </w:divBdr>
        </w:div>
        <w:div w:id="1823618824">
          <w:marLeft w:val="0"/>
          <w:marRight w:val="0"/>
          <w:marTop w:val="0"/>
          <w:marBottom w:val="0"/>
          <w:divBdr>
            <w:top w:val="none" w:sz="0" w:space="0" w:color="auto"/>
            <w:left w:val="none" w:sz="0" w:space="0" w:color="auto"/>
            <w:bottom w:val="none" w:sz="0" w:space="0" w:color="auto"/>
            <w:right w:val="none" w:sz="0" w:space="0" w:color="auto"/>
          </w:divBdr>
        </w:div>
        <w:div w:id="1845969209">
          <w:marLeft w:val="0"/>
          <w:marRight w:val="0"/>
          <w:marTop w:val="0"/>
          <w:marBottom w:val="0"/>
          <w:divBdr>
            <w:top w:val="none" w:sz="0" w:space="0" w:color="auto"/>
            <w:left w:val="none" w:sz="0" w:space="0" w:color="auto"/>
            <w:bottom w:val="none" w:sz="0" w:space="0" w:color="auto"/>
            <w:right w:val="none" w:sz="0" w:space="0" w:color="auto"/>
          </w:divBdr>
        </w:div>
        <w:div w:id="1888372051">
          <w:marLeft w:val="0"/>
          <w:marRight w:val="0"/>
          <w:marTop w:val="0"/>
          <w:marBottom w:val="0"/>
          <w:divBdr>
            <w:top w:val="none" w:sz="0" w:space="0" w:color="auto"/>
            <w:left w:val="none" w:sz="0" w:space="0" w:color="auto"/>
            <w:bottom w:val="none" w:sz="0" w:space="0" w:color="auto"/>
            <w:right w:val="none" w:sz="0" w:space="0" w:color="auto"/>
          </w:divBdr>
        </w:div>
        <w:div w:id="1924873285">
          <w:marLeft w:val="0"/>
          <w:marRight w:val="0"/>
          <w:marTop w:val="0"/>
          <w:marBottom w:val="0"/>
          <w:divBdr>
            <w:top w:val="none" w:sz="0" w:space="0" w:color="auto"/>
            <w:left w:val="none" w:sz="0" w:space="0" w:color="auto"/>
            <w:bottom w:val="none" w:sz="0" w:space="0" w:color="auto"/>
            <w:right w:val="none" w:sz="0" w:space="0" w:color="auto"/>
          </w:divBdr>
        </w:div>
        <w:div w:id="1955358944">
          <w:marLeft w:val="0"/>
          <w:marRight w:val="0"/>
          <w:marTop w:val="0"/>
          <w:marBottom w:val="0"/>
          <w:divBdr>
            <w:top w:val="none" w:sz="0" w:space="0" w:color="auto"/>
            <w:left w:val="none" w:sz="0" w:space="0" w:color="auto"/>
            <w:bottom w:val="none" w:sz="0" w:space="0" w:color="auto"/>
            <w:right w:val="none" w:sz="0" w:space="0" w:color="auto"/>
          </w:divBdr>
        </w:div>
        <w:div w:id="1996103591">
          <w:marLeft w:val="0"/>
          <w:marRight w:val="0"/>
          <w:marTop w:val="0"/>
          <w:marBottom w:val="0"/>
          <w:divBdr>
            <w:top w:val="none" w:sz="0" w:space="0" w:color="auto"/>
            <w:left w:val="none" w:sz="0" w:space="0" w:color="auto"/>
            <w:bottom w:val="none" w:sz="0" w:space="0" w:color="auto"/>
            <w:right w:val="none" w:sz="0" w:space="0" w:color="auto"/>
          </w:divBdr>
        </w:div>
        <w:div w:id="2003317848">
          <w:marLeft w:val="0"/>
          <w:marRight w:val="0"/>
          <w:marTop w:val="0"/>
          <w:marBottom w:val="0"/>
          <w:divBdr>
            <w:top w:val="none" w:sz="0" w:space="0" w:color="auto"/>
            <w:left w:val="none" w:sz="0" w:space="0" w:color="auto"/>
            <w:bottom w:val="none" w:sz="0" w:space="0" w:color="auto"/>
            <w:right w:val="none" w:sz="0" w:space="0" w:color="auto"/>
          </w:divBdr>
        </w:div>
        <w:div w:id="2081555342">
          <w:marLeft w:val="0"/>
          <w:marRight w:val="0"/>
          <w:marTop w:val="0"/>
          <w:marBottom w:val="0"/>
          <w:divBdr>
            <w:top w:val="none" w:sz="0" w:space="0" w:color="auto"/>
            <w:left w:val="none" w:sz="0" w:space="0" w:color="auto"/>
            <w:bottom w:val="none" w:sz="0" w:space="0" w:color="auto"/>
            <w:right w:val="none" w:sz="0" w:space="0" w:color="auto"/>
          </w:divBdr>
        </w:div>
        <w:div w:id="2103183784">
          <w:marLeft w:val="0"/>
          <w:marRight w:val="0"/>
          <w:marTop w:val="0"/>
          <w:marBottom w:val="0"/>
          <w:divBdr>
            <w:top w:val="none" w:sz="0" w:space="0" w:color="auto"/>
            <w:left w:val="none" w:sz="0" w:space="0" w:color="auto"/>
            <w:bottom w:val="none" w:sz="0" w:space="0" w:color="auto"/>
            <w:right w:val="none" w:sz="0" w:space="0" w:color="auto"/>
          </w:divBdr>
        </w:div>
        <w:div w:id="2103914064">
          <w:marLeft w:val="0"/>
          <w:marRight w:val="0"/>
          <w:marTop w:val="0"/>
          <w:marBottom w:val="0"/>
          <w:divBdr>
            <w:top w:val="none" w:sz="0" w:space="0" w:color="auto"/>
            <w:left w:val="none" w:sz="0" w:space="0" w:color="auto"/>
            <w:bottom w:val="none" w:sz="0" w:space="0" w:color="auto"/>
            <w:right w:val="none" w:sz="0" w:space="0" w:color="auto"/>
          </w:divBdr>
        </w:div>
        <w:div w:id="2124231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5</Pages>
  <Words>1418</Words>
  <Characters>8085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UBND TỈNH BÌNH ĐỊNH</vt:lpstr>
    </vt:vector>
  </TitlesOfParts>
  <Company>Microsoft Corporation</Company>
  <LinksUpToDate>false</LinksUpToDate>
  <CharactersWithSpaces>9485</CharactersWithSpaces>
  <SharedDoc>false</SharedDoc>
  <HLinks>
    <vt:vector size="12" baseType="variant">
      <vt:variant>
        <vt:i4>458834</vt:i4>
      </vt:variant>
      <vt:variant>
        <vt:i4>3</vt:i4>
      </vt:variant>
      <vt:variant>
        <vt:i4>0</vt:i4>
      </vt:variant>
      <vt:variant>
        <vt:i4>5</vt:i4>
      </vt:variant>
      <vt:variant>
        <vt:lpwstr>https://thuvienphapluat.vn/van-ban/bo-may-hanh-chinh/nghi-dinh-98-2024-nd-cp-huong-dan-luat-nha-o-ve-cai-tao-nha-chung-cu-618715.aspx</vt:lpwstr>
      </vt:variant>
      <vt:variant>
        <vt:lpwstr/>
      </vt:variant>
      <vt:variant>
        <vt:i4>458834</vt:i4>
      </vt:variant>
      <vt:variant>
        <vt:i4>0</vt:i4>
      </vt:variant>
      <vt:variant>
        <vt:i4>0</vt:i4>
      </vt:variant>
      <vt:variant>
        <vt:i4>5</vt:i4>
      </vt:variant>
      <vt:variant>
        <vt:lpwstr>https://thuvienphapluat.vn/van-ban/bo-may-hanh-chinh/nghi-dinh-98-2024-nd-cp-huong-dan-luat-nha-o-ve-cai-tao-nha-chung-cu-618715.aspx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ĐỊNH</dc:title>
  <dc:subject/>
  <dc:creator>NNH</dc:creator>
  <cp:keywords/>
  <cp:lastModifiedBy>Windows User</cp:lastModifiedBy>
  <cp:revision>272</cp:revision>
  <cp:lastPrinted>2025-09-13T07:50:00Z</cp:lastPrinted>
  <dcterms:created xsi:type="dcterms:W3CDTF">2025-07-01T04:22:00Z</dcterms:created>
  <dcterms:modified xsi:type="dcterms:W3CDTF">2026-01-02T04:09:00Z</dcterms:modified>
</cp:coreProperties>
</file>