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EF58" w14:textId="1C61F2E2" w:rsidR="004D67B5" w:rsidRPr="009C6902" w:rsidRDefault="004D67B5" w:rsidP="004D67B5">
      <w:pPr>
        <w:spacing w:after="0" w:line="240" w:lineRule="auto"/>
        <w:jc w:val="center"/>
        <w:rPr>
          <w:rFonts w:ascii="Times New Roman" w:hAnsi="Times New Roman" w:cs="Times New Roman"/>
          <w:b/>
          <w:bCs/>
          <w:noProof/>
          <w:sz w:val="26"/>
          <w:szCs w:val="26"/>
        </w:rPr>
      </w:pPr>
      <w:r w:rsidRPr="009C6902">
        <w:rPr>
          <w:rFonts w:ascii="Times New Roman" w:hAnsi="Times New Roman" w:cs="Times New Roman"/>
          <w:b/>
          <w:bCs/>
          <w:noProof/>
          <w:sz w:val="26"/>
          <w:szCs w:val="26"/>
        </w:rPr>
        <w:t>PHỤ LỤC I</w:t>
      </w:r>
    </w:p>
    <w:p w14:paraId="6A70DF81" w14:textId="77777777" w:rsidR="004D67B5" w:rsidRPr="009C6902" w:rsidRDefault="004D67B5" w:rsidP="004D67B5">
      <w:pPr>
        <w:spacing w:after="0" w:line="240" w:lineRule="auto"/>
        <w:jc w:val="center"/>
        <w:rPr>
          <w:rFonts w:ascii="Times New Roman" w:hAnsi="Times New Roman" w:cs="Times New Roman"/>
          <w:b/>
          <w:bCs/>
          <w:noProof/>
          <w:sz w:val="26"/>
          <w:szCs w:val="26"/>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030"/>
      </w:tblGrid>
      <w:tr w:rsidR="0025060C" w:rsidRPr="009C6902" w14:paraId="474E25FA" w14:textId="77777777" w:rsidTr="004D67B5">
        <w:tc>
          <w:tcPr>
            <w:tcW w:w="3420" w:type="dxa"/>
          </w:tcPr>
          <w:p w14:paraId="073B3E38" w14:textId="77777777" w:rsidR="004D67B5" w:rsidRPr="009C6902" w:rsidRDefault="004D67B5" w:rsidP="004D67B5">
            <w:pPr>
              <w:jc w:val="center"/>
              <w:rPr>
                <w:rFonts w:ascii="Times New Roman" w:hAnsi="Times New Roman" w:cs="Times New Roman"/>
                <w:b/>
                <w:bCs/>
                <w:noProof/>
                <w:sz w:val="26"/>
                <w:szCs w:val="26"/>
              </w:rPr>
            </w:pPr>
            <w:r w:rsidRPr="009C6902">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0ED20F6E" wp14:editId="47FF76B8">
                      <wp:simplePos x="0" y="0"/>
                      <wp:positionH relativeFrom="column">
                        <wp:posOffset>691515</wp:posOffset>
                      </wp:positionH>
                      <wp:positionV relativeFrom="paragraph">
                        <wp:posOffset>271145</wp:posOffset>
                      </wp:positionV>
                      <wp:extent cx="533400" cy="0"/>
                      <wp:effectExtent l="0" t="0" r="0" b="0"/>
                      <wp:wrapNone/>
                      <wp:docPr id="1625939751" name="Straight Connector 3"/>
                      <wp:cNvGraphicFramePr/>
                      <a:graphic xmlns:a="http://schemas.openxmlformats.org/drawingml/2006/main">
                        <a:graphicData uri="http://schemas.microsoft.com/office/word/2010/wordprocessingShape">
                          <wps:wsp>
                            <wps:cNvCnPr/>
                            <wps:spPr>
                              <a:xfrm flipV="1">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3F968"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21.35pt" to="96.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" strokecolor="black [3200]" strokeweight=".5pt">
                      <v:stroke joinstyle="miter"/>
                    </v:line>
                  </w:pict>
                </mc:Fallback>
              </mc:AlternateContent>
            </w:r>
            <w:r w:rsidRPr="009C6902">
              <w:rPr>
                <w:rFonts w:ascii="Times New Roman" w:hAnsi="Times New Roman" w:cs="Times New Roman"/>
                <w:b/>
                <w:bCs/>
                <w:noProof/>
                <w:sz w:val="26"/>
                <w:szCs w:val="26"/>
              </w:rPr>
              <w:t>BỘ CÔNG THƯƠNG</w:t>
            </w:r>
          </w:p>
        </w:tc>
        <w:tc>
          <w:tcPr>
            <w:tcW w:w="6030" w:type="dxa"/>
          </w:tcPr>
          <w:p w14:paraId="06CEA278" w14:textId="77777777" w:rsidR="004D67B5" w:rsidRPr="009C6902" w:rsidRDefault="004D67B5" w:rsidP="004D67B5">
            <w:pPr>
              <w:jc w:val="center"/>
              <w:rPr>
                <w:rFonts w:ascii="Times New Roman" w:hAnsi="Times New Roman" w:cs="Times New Roman"/>
                <w:b/>
                <w:bCs/>
                <w:noProof/>
                <w:sz w:val="26"/>
                <w:szCs w:val="26"/>
              </w:rPr>
            </w:pPr>
            <w:r w:rsidRPr="009C6902">
              <w:rPr>
                <w:rFonts w:ascii="Times New Roman" w:hAnsi="Times New Roman" w:cs="Times New Roman"/>
                <w:b/>
                <w:bCs/>
                <w:noProof/>
                <w:sz w:val="26"/>
                <w:szCs w:val="26"/>
              </w:rPr>
              <w:t>CỘNG HÒA XÃ HỘI CHỦ NGHĨA VIỆT NAM</w:t>
            </w:r>
          </w:p>
          <w:p w14:paraId="403B8AF1" w14:textId="77777777" w:rsidR="004D67B5" w:rsidRPr="009C6902" w:rsidRDefault="004D67B5" w:rsidP="004D67B5">
            <w:pPr>
              <w:jc w:val="center"/>
              <w:rPr>
                <w:rFonts w:ascii="Times New Roman" w:hAnsi="Times New Roman" w:cs="Times New Roman"/>
                <w:b/>
                <w:bCs/>
                <w:noProof/>
                <w:sz w:val="26"/>
                <w:szCs w:val="26"/>
              </w:rPr>
            </w:pPr>
            <w:r w:rsidRPr="009C6902">
              <w:rPr>
                <w:rFonts w:ascii="Times New Roman" w:hAnsi="Times New Roman" w:cs="Times New Roman"/>
                <w:b/>
                <w:bCs/>
                <w:noProof/>
                <w:sz w:val="26"/>
                <w:szCs w:val="26"/>
              </w:rPr>
              <w:t>Độc lập – Tự do  -  Hạnh phúc</w:t>
            </w:r>
          </w:p>
        </w:tc>
      </w:tr>
    </w:tbl>
    <w:p w14:paraId="1C13CD47" w14:textId="77777777" w:rsidR="004D67B5" w:rsidRPr="009C6902" w:rsidRDefault="004D67B5" w:rsidP="004D67B5">
      <w:pPr>
        <w:spacing w:after="0" w:line="240" w:lineRule="auto"/>
        <w:jc w:val="center"/>
        <w:rPr>
          <w:rFonts w:ascii="Times New Roman" w:hAnsi="Times New Roman" w:cs="Times New Roman"/>
          <w:b/>
          <w:bCs/>
          <w:noProof/>
          <w:sz w:val="26"/>
          <w:szCs w:val="26"/>
        </w:rPr>
      </w:pPr>
      <w:r w:rsidRPr="009C6902">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31F79CC4" wp14:editId="01807729">
                <wp:simplePos x="0" y="0"/>
                <wp:positionH relativeFrom="column">
                  <wp:posOffset>3047999</wp:posOffset>
                </wp:positionH>
                <wp:positionV relativeFrom="paragraph">
                  <wp:posOffset>59690</wp:posOffset>
                </wp:positionV>
                <wp:extent cx="2066925" cy="0"/>
                <wp:effectExtent l="0" t="0" r="0" b="0"/>
                <wp:wrapNone/>
                <wp:docPr id="1277632377" name="Straight Connector 4"/>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38EE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4.7pt" to="402.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8w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" strokecolor="black [3200]" strokeweight=".5pt">
                <v:stroke joinstyle="miter"/>
              </v:line>
            </w:pict>
          </mc:Fallback>
        </mc:AlternateContent>
      </w:r>
    </w:p>
    <w:p w14:paraId="03D684BF" w14:textId="77777777" w:rsidR="004D67B5" w:rsidRPr="009C6902" w:rsidRDefault="004D67B5" w:rsidP="004D67B5">
      <w:pPr>
        <w:spacing w:after="0" w:line="240" w:lineRule="auto"/>
        <w:jc w:val="center"/>
        <w:rPr>
          <w:rFonts w:ascii="Times New Roman" w:hAnsi="Times New Roman" w:cs="Times New Roman"/>
          <w:b/>
          <w:bCs/>
          <w:noProof/>
          <w:sz w:val="26"/>
          <w:szCs w:val="26"/>
        </w:rPr>
      </w:pPr>
    </w:p>
    <w:p w14:paraId="3EB6CE05" w14:textId="59F0BEDA" w:rsidR="004D67B5" w:rsidRPr="009C6902" w:rsidRDefault="004D67B5" w:rsidP="004D67B5">
      <w:pPr>
        <w:spacing w:after="0" w:line="240" w:lineRule="auto"/>
        <w:jc w:val="center"/>
        <w:rPr>
          <w:rFonts w:ascii="Times New Roman" w:hAnsi="Times New Roman" w:cs="Times New Roman"/>
          <w:b/>
          <w:bCs/>
          <w:noProof/>
          <w:sz w:val="26"/>
          <w:szCs w:val="26"/>
        </w:rPr>
      </w:pPr>
      <w:r w:rsidRPr="009C6902">
        <w:rPr>
          <w:rFonts w:ascii="Times New Roman" w:hAnsi="Times New Roman" w:cs="Times New Roman"/>
          <w:b/>
          <w:bCs/>
          <w:noProof/>
          <w:sz w:val="26"/>
          <w:szCs w:val="26"/>
        </w:rPr>
        <w:t xml:space="preserve">DANH MỤC </w:t>
      </w:r>
    </w:p>
    <w:p w14:paraId="6462CEDD" w14:textId="731ABCC0" w:rsidR="004D67B5" w:rsidRPr="009C6902" w:rsidRDefault="004D67B5" w:rsidP="004D67B5">
      <w:pPr>
        <w:spacing w:after="0" w:line="240" w:lineRule="auto"/>
        <w:jc w:val="center"/>
        <w:rPr>
          <w:rFonts w:ascii="Times New Roman" w:hAnsi="Times New Roman" w:cs="Times New Roman"/>
          <w:b/>
          <w:bCs/>
          <w:noProof/>
          <w:sz w:val="26"/>
          <w:szCs w:val="26"/>
        </w:rPr>
      </w:pPr>
      <w:r w:rsidRPr="009C6902">
        <w:rPr>
          <w:rFonts w:ascii="Times New Roman" w:hAnsi="Times New Roman" w:cs="Times New Roman"/>
          <w:b/>
          <w:bCs/>
          <w:noProof/>
          <w:sz w:val="26"/>
          <w:szCs w:val="26"/>
        </w:rPr>
        <w:t>Văn bản quy phạm pháp luật do Bộ trưởng Bộ Công Thương chủ trì xây dựng hoặc ban hành trong giai đoạn 2019</w:t>
      </w:r>
      <w:r w:rsidR="00616C71" w:rsidRPr="009C6902">
        <w:rPr>
          <w:rFonts w:ascii="Times New Roman" w:hAnsi="Times New Roman" w:cs="Times New Roman"/>
          <w:b/>
          <w:bCs/>
          <w:noProof/>
          <w:sz w:val="26"/>
          <w:szCs w:val="26"/>
        </w:rPr>
        <w:t xml:space="preserve"> </w:t>
      </w:r>
      <w:r w:rsidRPr="009C6902">
        <w:rPr>
          <w:rFonts w:ascii="Times New Roman" w:hAnsi="Times New Roman" w:cs="Times New Roman"/>
          <w:b/>
          <w:bCs/>
          <w:noProof/>
          <w:sz w:val="26"/>
          <w:szCs w:val="26"/>
        </w:rPr>
        <w:t>-</w:t>
      </w:r>
      <w:r w:rsidR="00616C71" w:rsidRPr="009C6902">
        <w:rPr>
          <w:rFonts w:ascii="Times New Roman" w:hAnsi="Times New Roman" w:cs="Times New Roman"/>
          <w:b/>
          <w:bCs/>
          <w:noProof/>
          <w:sz w:val="26"/>
          <w:szCs w:val="26"/>
        </w:rPr>
        <w:t xml:space="preserve"> </w:t>
      </w:r>
      <w:r w:rsidR="006D5040" w:rsidRPr="009C6902">
        <w:rPr>
          <w:rFonts w:ascii="Times New Roman" w:hAnsi="Times New Roman" w:cs="Times New Roman"/>
          <w:b/>
          <w:bCs/>
          <w:noProof/>
          <w:sz w:val="26"/>
          <w:szCs w:val="26"/>
        </w:rPr>
        <w:t>2023</w:t>
      </w:r>
    </w:p>
    <w:p w14:paraId="26FD229D" w14:textId="77777777" w:rsidR="006A5E14" w:rsidRPr="009C6902" w:rsidRDefault="004D67B5" w:rsidP="006A5E14">
      <w:pPr>
        <w:pStyle w:val="Chuan"/>
        <w:spacing w:before="0"/>
        <w:jc w:val="center"/>
        <w:rPr>
          <w:b w:val="0"/>
          <w:bCs w:val="0"/>
          <w:i/>
          <w:iCs/>
          <w:sz w:val="26"/>
          <w:szCs w:val="26"/>
        </w:rPr>
      </w:pPr>
      <w:bookmarkStart w:id="0" w:name="_Toc51593773"/>
      <w:r w:rsidRPr="009C6902">
        <w:rPr>
          <w:b w:val="0"/>
          <w:bCs w:val="0"/>
          <w:i/>
          <w:iCs/>
          <w:sz w:val="26"/>
          <w:szCs w:val="26"/>
        </w:rPr>
        <w:t>(Ban hành kèm theo Quyết định số</w:t>
      </w:r>
      <w:r w:rsidRPr="009C6902">
        <w:rPr>
          <w:b w:val="0"/>
          <w:bCs w:val="0"/>
          <w:i/>
          <w:iCs/>
          <w:sz w:val="26"/>
          <w:szCs w:val="26"/>
          <w:lang w:val="en-US"/>
        </w:rPr>
        <w:t xml:space="preserve">              </w:t>
      </w:r>
      <w:r w:rsidRPr="009C6902">
        <w:rPr>
          <w:b w:val="0"/>
          <w:bCs w:val="0"/>
          <w:i/>
          <w:iCs/>
          <w:sz w:val="26"/>
          <w:szCs w:val="26"/>
        </w:rPr>
        <w:t>/QĐ-BCT</w:t>
      </w:r>
      <w:r w:rsidRPr="009C6902" w:rsidDel="00974E28">
        <w:rPr>
          <w:b w:val="0"/>
          <w:bCs w:val="0"/>
          <w:i/>
          <w:iCs/>
          <w:sz w:val="26"/>
          <w:szCs w:val="26"/>
        </w:rPr>
        <w:t xml:space="preserve"> </w:t>
      </w:r>
      <w:r w:rsidRPr="009C6902">
        <w:rPr>
          <w:b w:val="0"/>
          <w:bCs w:val="0"/>
          <w:i/>
          <w:iCs/>
          <w:sz w:val="26"/>
          <w:szCs w:val="26"/>
        </w:rPr>
        <w:t xml:space="preserve">ngày </w:t>
      </w:r>
      <w:r w:rsidRPr="009C6902">
        <w:rPr>
          <w:b w:val="0"/>
          <w:bCs w:val="0"/>
          <w:i/>
          <w:iCs/>
          <w:sz w:val="26"/>
          <w:szCs w:val="26"/>
          <w:lang w:val="en-US"/>
        </w:rPr>
        <w:t xml:space="preserve">      </w:t>
      </w:r>
      <w:r w:rsidRPr="009C6902">
        <w:rPr>
          <w:b w:val="0"/>
          <w:bCs w:val="0"/>
          <w:i/>
          <w:iCs/>
          <w:sz w:val="26"/>
          <w:szCs w:val="26"/>
        </w:rPr>
        <w:t xml:space="preserve">/01/2024 </w:t>
      </w:r>
    </w:p>
    <w:p w14:paraId="3DA6DCF6" w14:textId="4BFC9E42" w:rsidR="004D67B5" w:rsidRPr="009C6902" w:rsidRDefault="004D67B5" w:rsidP="006A5E14">
      <w:pPr>
        <w:pStyle w:val="Chuan"/>
        <w:spacing w:before="0"/>
        <w:jc w:val="center"/>
        <w:rPr>
          <w:b w:val="0"/>
          <w:bCs w:val="0"/>
          <w:i/>
          <w:iCs/>
          <w:sz w:val="26"/>
          <w:szCs w:val="26"/>
          <w:lang w:val="en-US"/>
        </w:rPr>
      </w:pPr>
      <w:r w:rsidRPr="009C6902">
        <w:rPr>
          <w:b w:val="0"/>
          <w:bCs w:val="0"/>
          <w:i/>
          <w:iCs/>
          <w:sz w:val="26"/>
          <w:szCs w:val="26"/>
        </w:rPr>
        <w:t>của Bộ trưởng Bộ Công Thương</w:t>
      </w:r>
      <w:r w:rsidR="00B04C4C" w:rsidRPr="009C6902">
        <w:rPr>
          <w:b w:val="0"/>
          <w:bCs w:val="0"/>
          <w:i/>
          <w:iCs/>
          <w:sz w:val="26"/>
          <w:szCs w:val="26"/>
          <w:lang w:val="en-US"/>
        </w:rPr>
        <w:t>)</w:t>
      </w:r>
    </w:p>
    <w:p w14:paraId="4A3BC132" w14:textId="3F06A8CD" w:rsidR="00FC074A" w:rsidRPr="009C6902" w:rsidRDefault="006A5E14" w:rsidP="004D67B5">
      <w:pPr>
        <w:pStyle w:val="Chuan"/>
        <w:spacing w:before="0"/>
        <w:rPr>
          <w:sz w:val="26"/>
          <w:szCs w:val="26"/>
          <w:lang w:val="en-US"/>
        </w:rPr>
      </w:pPr>
      <w:r w:rsidRPr="009C6902">
        <w:rPr>
          <w:sz w:val="26"/>
          <w:szCs w:val="26"/>
          <w:lang w:val="en-US"/>
        </w:rPr>
        <mc:AlternateContent>
          <mc:Choice Requires="wps">
            <w:drawing>
              <wp:anchor distT="0" distB="0" distL="114300" distR="114300" simplePos="0" relativeHeight="251659264" behindDoc="0" locked="0" layoutInCell="1" allowOverlap="1" wp14:anchorId="2B458A9C" wp14:editId="1A8BD9E7">
                <wp:simplePos x="0" y="0"/>
                <wp:positionH relativeFrom="column">
                  <wp:posOffset>2415540</wp:posOffset>
                </wp:positionH>
                <wp:positionV relativeFrom="paragraph">
                  <wp:posOffset>111760</wp:posOffset>
                </wp:positionV>
                <wp:extent cx="8286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EFC10" id="_x0000_t32" coordsize="21600,21600" o:spt="32" o:oned="t" path="m,l21600,21600e" filled="f">
                <v:path arrowok="t" fillok="f" o:connecttype="none"/>
                <o:lock v:ext="edit" shapetype="t"/>
              </v:shapetype>
              <v:shape id="Straight Arrow Connector 3" o:spid="_x0000_s1026" type="#_x0000_t32" style="position:absolute;margin-left:190.2pt;margin-top:8.8pt;width:6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6GtwEAAFUDAAAOAAAAZHJzL2Uyb0RvYy54bWysU8Fu2zAMvQ/YPwi6L04CpMu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"/>
            </w:pict>
          </mc:Fallback>
        </mc:AlternateContent>
      </w:r>
    </w:p>
    <w:p w14:paraId="457799B1" w14:textId="40D824C0" w:rsidR="004D67B5" w:rsidRPr="009C6902" w:rsidRDefault="004D67B5" w:rsidP="004D67B5">
      <w:pPr>
        <w:pStyle w:val="Chuan"/>
        <w:spacing w:before="0"/>
        <w:rPr>
          <w:sz w:val="26"/>
          <w:szCs w:val="26"/>
        </w:rPr>
      </w:pPr>
      <w:r w:rsidRPr="009C6902">
        <w:rPr>
          <w:sz w:val="26"/>
          <w:szCs w:val="26"/>
          <w:lang w:val="en-US"/>
        </w:rPr>
        <w:t xml:space="preserve">I. </w:t>
      </w:r>
      <w:r w:rsidRPr="009C6902">
        <w:rPr>
          <w:sz w:val="26"/>
          <w:szCs w:val="26"/>
        </w:rPr>
        <w:t>NĂM 2019</w:t>
      </w:r>
      <w:bookmarkEnd w:id="0"/>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181"/>
      </w:tblGrid>
      <w:tr w:rsidR="0025060C" w:rsidRPr="009C6902" w14:paraId="06D809E3" w14:textId="77777777" w:rsidTr="00616C71">
        <w:tc>
          <w:tcPr>
            <w:tcW w:w="710" w:type="dxa"/>
          </w:tcPr>
          <w:p w14:paraId="184FEA5A" w14:textId="77777777" w:rsidR="004D67B5" w:rsidRPr="009C6902" w:rsidRDefault="004D67B5" w:rsidP="004D67B5">
            <w:pPr>
              <w:spacing w:after="0" w:line="240" w:lineRule="auto"/>
              <w:jc w:val="center"/>
              <w:rPr>
                <w:rFonts w:ascii="Times New Roman" w:hAnsi="Times New Roman" w:cs="Times New Roman"/>
                <w:b/>
                <w:bCs/>
                <w:noProof/>
                <w:sz w:val="26"/>
                <w:szCs w:val="26"/>
              </w:rPr>
            </w:pPr>
            <w:r w:rsidRPr="009C6902">
              <w:rPr>
                <w:rFonts w:ascii="Times New Roman" w:hAnsi="Times New Roman" w:cs="Times New Roman"/>
                <w:b/>
                <w:bCs/>
                <w:noProof/>
                <w:sz w:val="26"/>
                <w:szCs w:val="26"/>
              </w:rPr>
              <w:t>STT</w:t>
            </w:r>
          </w:p>
        </w:tc>
        <w:tc>
          <w:tcPr>
            <w:tcW w:w="9181" w:type="dxa"/>
          </w:tcPr>
          <w:p w14:paraId="4CDE4A5F" w14:textId="77777777" w:rsidR="004D67B5" w:rsidRPr="009C6902" w:rsidRDefault="004D67B5" w:rsidP="004D67B5">
            <w:pPr>
              <w:spacing w:after="0" w:line="240" w:lineRule="auto"/>
              <w:jc w:val="center"/>
              <w:rPr>
                <w:rFonts w:ascii="Times New Roman" w:hAnsi="Times New Roman" w:cs="Times New Roman"/>
                <w:b/>
                <w:bCs/>
                <w:noProof/>
                <w:sz w:val="26"/>
                <w:szCs w:val="26"/>
                <w:lang w:val="vi-VN"/>
              </w:rPr>
            </w:pPr>
            <w:r w:rsidRPr="009C6902">
              <w:rPr>
                <w:rFonts w:ascii="Times New Roman" w:hAnsi="Times New Roman" w:cs="Times New Roman"/>
                <w:b/>
                <w:bCs/>
                <w:noProof/>
                <w:sz w:val="26"/>
                <w:szCs w:val="26"/>
                <w:lang w:val="vi-VN"/>
              </w:rPr>
              <w:t>Tên văn bản</w:t>
            </w:r>
          </w:p>
        </w:tc>
      </w:tr>
      <w:tr w:rsidR="0025060C" w:rsidRPr="009C6902" w14:paraId="205AB4CF" w14:textId="77777777" w:rsidTr="00616C71">
        <w:tc>
          <w:tcPr>
            <w:tcW w:w="710" w:type="dxa"/>
          </w:tcPr>
          <w:p w14:paraId="2900081B" w14:textId="77777777" w:rsidR="004D67B5" w:rsidRPr="009C6902" w:rsidRDefault="004D67B5" w:rsidP="004D67B5">
            <w:pPr>
              <w:numPr>
                <w:ilvl w:val="0"/>
                <w:numId w:val="1"/>
              </w:numPr>
              <w:spacing w:after="0" w:line="240" w:lineRule="auto"/>
              <w:ind w:hanging="397"/>
              <w:jc w:val="center"/>
              <w:rPr>
                <w:rFonts w:ascii="Times New Roman" w:hAnsi="Times New Roman" w:cs="Times New Roman"/>
                <w:noProof/>
                <w:sz w:val="26"/>
                <w:szCs w:val="26"/>
                <w:shd w:val="clear" w:color="auto" w:fill="FFFFFF"/>
                <w:lang w:val="vi-VN"/>
              </w:rPr>
            </w:pPr>
          </w:p>
        </w:tc>
        <w:tc>
          <w:tcPr>
            <w:tcW w:w="9181" w:type="dxa"/>
          </w:tcPr>
          <w:p w14:paraId="0143C7F5" w14:textId="17D58ED2"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shd w:val="clear" w:color="auto" w:fill="FFFFFF"/>
                <w:lang w:val="vi-VN"/>
              </w:rPr>
              <w:t>Luật</w:t>
            </w:r>
            <w:r w:rsidR="00FC074A" w:rsidRPr="009C6902">
              <w:rPr>
                <w:rFonts w:ascii="Times New Roman" w:hAnsi="Times New Roman" w:cs="Times New Roman"/>
                <w:noProof/>
                <w:sz w:val="26"/>
                <w:szCs w:val="26"/>
                <w:shd w:val="clear" w:color="auto" w:fill="FFFFFF"/>
              </w:rPr>
              <w:t xml:space="preserve"> số 42/2019/QH14 của ngày 14 tháng 6 năm 2019 Quốc hội</w:t>
            </w:r>
            <w:r w:rsidRPr="009C6902">
              <w:rPr>
                <w:rFonts w:ascii="Times New Roman" w:hAnsi="Times New Roman" w:cs="Times New Roman"/>
                <w:noProof/>
                <w:sz w:val="26"/>
                <w:szCs w:val="26"/>
                <w:shd w:val="clear" w:color="auto" w:fill="FFFFFF"/>
                <w:lang w:val="vi-VN"/>
              </w:rPr>
              <w:t xml:space="preserve"> sửa đổi, bổ sung một số điều của Luật Sở hữu trí tuệ và Luật Kinh doanh bảo hiểm</w:t>
            </w:r>
          </w:p>
        </w:tc>
      </w:tr>
      <w:tr w:rsidR="0025060C" w:rsidRPr="009C6902" w14:paraId="237FE38B" w14:textId="77777777" w:rsidTr="00616C71">
        <w:tc>
          <w:tcPr>
            <w:tcW w:w="710" w:type="dxa"/>
          </w:tcPr>
          <w:p w14:paraId="5B87B2F2" w14:textId="77777777" w:rsidR="00567DC3" w:rsidRPr="009C6902" w:rsidRDefault="00567DC3" w:rsidP="004D67B5">
            <w:pPr>
              <w:numPr>
                <w:ilvl w:val="0"/>
                <w:numId w:val="1"/>
              </w:numPr>
              <w:spacing w:after="0" w:line="240" w:lineRule="auto"/>
              <w:jc w:val="both"/>
              <w:rPr>
                <w:rFonts w:ascii="Times New Roman" w:hAnsi="Times New Roman" w:cs="Times New Roman"/>
                <w:noProof/>
                <w:sz w:val="26"/>
                <w:szCs w:val="26"/>
                <w:lang w:val="vi-VN"/>
              </w:rPr>
            </w:pPr>
          </w:p>
        </w:tc>
        <w:tc>
          <w:tcPr>
            <w:tcW w:w="9181" w:type="dxa"/>
          </w:tcPr>
          <w:p w14:paraId="7FE8DD54" w14:textId="530B08D7" w:rsidR="00567DC3" w:rsidRPr="009C6902" w:rsidRDefault="00567DC3"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Nghị định số 71/2019/NĐ-CP ngày 30 tháng 8 năm 2019 của Chính phủ xử phạt vi phạm hành chính trong lĩnh vực hóa chất, vật liệu nổ công nghiệp</w:t>
            </w:r>
          </w:p>
        </w:tc>
      </w:tr>
      <w:tr w:rsidR="0025060C" w:rsidRPr="009C6902" w14:paraId="1226494B" w14:textId="77777777" w:rsidTr="00616C71">
        <w:tc>
          <w:tcPr>
            <w:tcW w:w="710" w:type="dxa"/>
          </w:tcPr>
          <w:p w14:paraId="52D72285" w14:textId="77777777" w:rsidR="004D67B5" w:rsidRPr="009C6902" w:rsidRDefault="004D67B5" w:rsidP="004D67B5">
            <w:pPr>
              <w:numPr>
                <w:ilvl w:val="0"/>
                <w:numId w:val="1"/>
              </w:numPr>
              <w:spacing w:after="0" w:line="240" w:lineRule="auto"/>
              <w:jc w:val="both"/>
              <w:rPr>
                <w:rFonts w:ascii="Times New Roman" w:hAnsi="Times New Roman" w:cs="Times New Roman"/>
                <w:noProof/>
                <w:sz w:val="26"/>
                <w:szCs w:val="26"/>
                <w:lang w:val="vi-VN"/>
              </w:rPr>
            </w:pPr>
          </w:p>
        </w:tc>
        <w:tc>
          <w:tcPr>
            <w:tcW w:w="9181" w:type="dxa"/>
          </w:tcPr>
          <w:p w14:paraId="22542BF0" w14:textId="3296A416" w:rsidR="004D67B5" w:rsidRPr="009C6902" w:rsidRDefault="00567DC3"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Nghị định số 75/2019/NĐ-CP ngày 26 tháng 9 năm 2019 của Chính phủ quy định về xử phạt vi phạm hành chính trong lĩnh vực cạnh tranh</w:t>
            </w:r>
          </w:p>
        </w:tc>
      </w:tr>
      <w:tr w:rsidR="0025060C" w:rsidRPr="009C6902" w14:paraId="3919EAE8" w14:textId="77777777" w:rsidTr="00616C71">
        <w:tc>
          <w:tcPr>
            <w:tcW w:w="710" w:type="dxa"/>
          </w:tcPr>
          <w:p w14:paraId="61D67113"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tcPr>
          <w:p w14:paraId="7ABCD3E5" w14:textId="0F0CC7D1" w:rsidR="00567DC3" w:rsidRPr="009C6902" w:rsidRDefault="00567DC3" w:rsidP="00567DC3">
            <w:pPr>
              <w:spacing w:after="0" w:line="240" w:lineRule="auto"/>
              <w:jc w:val="both"/>
              <w:rPr>
                <w:rFonts w:ascii="Times New Roman" w:hAnsi="Times New Roman" w:cs="Times New Roman"/>
                <w:noProof/>
                <w:spacing w:val="-8"/>
                <w:sz w:val="26"/>
                <w:szCs w:val="26"/>
                <w:lang w:val="vi-VN"/>
              </w:rPr>
            </w:pPr>
            <w:r w:rsidRPr="009C6902">
              <w:rPr>
                <w:rFonts w:ascii="Times New Roman" w:hAnsi="Times New Roman" w:cs="Times New Roman"/>
                <w:noProof/>
                <w:sz w:val="26"/>
                <w:szCs w:val="26"/>
                <w:lang w:val="vi-VN"/>
              </w:rPr>
              <w:t>.Nghị định số 78/2019/NĐ-CP ngày 14 tháng 10 năm 2019 của Chính phủ sửa đổi, bổ sung một số điều của Nghị định số 148/2016/NĐ-CP ngày 04 tháng 11 năm 2016 của Chính phủ quy định chi tiết thi hành một số điều của Pháp lệnh Quản lý thị trường</w:t>
            </w:r>
          </w:p>
        </w:tc>
      </w:tr>
      <w:tr w:rsidR="0025060C" w:rsidRPr="009C6902" w14:paraId="519B02F7" w14:textId="77777777" w:rsidTr="00616C71">
        <w:tc>
          <w:tcPr>
            <w:tcW w:w="710" w:type="dxa"/>
          </w:tcPr>
          <w:p w14:paraId="3255A3B8"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tcPr>
          <w:p w14:paraId="1A7690BB" w14:textId="625C6688"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sz w:val="26"/>
                <w:szCs w:val="26"/>
              </w:rPr>
              <w:t>Quyết định số 12/2019/QĐ-TTg ngày 26 tháng 02 năm 2019 của Thủ tướng Chính phủ sửa đổi, bổ sung một số điều của Quy chế xây dựng, quản lý và thực hiện Chương trình xúc tiến thương mại quốc gia ban hành kèm theo Quyết định số 72/2010/QĐ-TTg ngày 15 tháng 11 năm 2010 của Thủ tướng Chính phủ</w:t>
            </w:r>
          </w:p>
        </w:tc>
      </w:tr>
      <w:tr w:rsidR="0025060C" w:rsidRPr="009C6902" w14:paraId="1F768137" w14:textId="77777777" w:rsidTr="00616C71">
        <w:tc>
          <w:tcPr>
            <w:tcW w:w="710" w:type="dxa"/>
          </w:tcPr>
          <w:p w14:paraId="42CD9DF0" w14:textId="77777777" w:rsidR="00567DC3" w:rsidRPr="009C6902" w:rsidRDefault="00567DC3" w:rsidP="00567DC3">
            <w:pPr>
              <w:numPr>
                <w:ilvl w:val="0"/>
                <w:numId w:val="1"/>
              </w:numPr>
              <w:spacing w:after="0" w:line="240" w:lineRule="auto"/>
              <w:jc w:val="both"/>
              <w:rPr>
                <w:rFonts w:ascii="Times New Roman" w:hAnsi="Times New Roman" w:cs="Times New Roman"/>
                <w:sz w:val="26"/>
                <w:szCs w:val="26"/>
                <w:lang w:val="vi-VN"/>
              </w:rPr>
            </w:pPr>
          </w:p>
        </w:tc>
        <w:tc>
          <w:tcPr>
            <w:tcW w:w="9181" w:type="dxa"/>
          </w:tcPr>
          <w:p w14:paraId="6530E2B7" w14:textId="6C4170C6"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sz w:val="26"/>
                <w:szCs w:val="26"/>
                <w:lang w:val="vi-VN"/>
              </w:rPr>
              <w:t>Quyết định số 25/2019/QĐ-TTg ngày 13 tháng 8 năm 2019 của Thủ tướng Chính phủ sửa đổi</w:t>
            </w:r>
            <w:r w:rsidRPr="009C6902">
              <w:rPr>
                <w:rFonts w:ascii="Times New Roman" w:hAnsi="Times New Roman" w:cs="Times New Roman"/>
                <w:sz w:val="26"/>
                <w:szCs w:val="26"/>
              </w:rPr>
              <w:t>, bổ sung</w:t>
            </w:r>
            <w:r w:rsidRPr="009C6902">
              <w:rPr>
                <w:rFonts w:ascii="Times New Roman" w:hAnsi="Times New Roman" w:cs="Times New Roman"/>
                <w:sz w:val="26"/>
                <w:szCs w:val="26"/>
                <w:lang w:val="vi-VN"/>
              </w:rPr>
              <w:t xml:space="preserve"> Quyết định số 35/2015/QĐ-TTg ngày 20 tháng 8 năm 2015 về việc sửa đổi, bổ sung Quyết định số 02/2012/QĐ-TTg ngày 13 tháng 01 năm 2012 của Thủ tướng Chính phủ về việc ban hành danh mục hàng hóa, dịch vụ thiết yếu phải đăng ký hợp đồng theo mẫu, điều kiện giao dịch chung</w:t>
            </w:r>
          </w:p>
        </w:tc>
      </w:tr>
      <w:tr w:rsidR="0025060C" w:rsidRPr="009C6902" w14:paraId="5230B637" w14:textId="77777777" w:rsidTr="00616C71">
        <w:tc>
          <w:tcPr>
            <w:tcW w:w="710" w:type="dxa"/>
          </w:tcPr>
          <w:p w14:paraId="2047E2B0"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tcPr>
          <w:p w14:paraId="00D04D43" w14:textId="4D5DA206"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Quyết định số 30/2019/QĐ-TTg ngày 08 tháng 10 năm 2019 của Thủ tướng Chính phủ ban hành Quy chế xây dựng, thực hiện, quản lý Chương trình Thương hiệu quốc gia Việt Nam</w:t>
            </w:r>
          </w:p>
        </w:tc>
      </w:tr>
      <w:tr w:rsidR="0025060C" w:rsidRPr="009C6902" w14:paraId="618C6045" w14:textId="77777777" w:rsidTr="00616C71">
        <w:tc>
          <w:tcPr>
            <w:tcW w:w="710" w:type="dxa"/>
          </w:tcPr>
          <w:p w14:paraId="31CB42A2"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tcPr>
          <w:p w14:paraId="5DC8204F" w14:textId="66B69EF4"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Quyết định số 940/QĐ-TTg ngày 27 tháng 7 năm 2019 của Thủ tướng Chính phủ sửa đổi Quyết định số 08/2017/QĐ-TTg </w:t>
            </w:r>
            <w:r w:rsidRPr="009C6902">
              <w:rPr>
                <w:rFonts w:ascii="Times New Roman" w:hAnsi="Times New Roman" w:cs="Times New Roman"/>
                <w:noProof/>
                <w:sz w:val="26"/>
                <w:szCs w:val="26"/>
              </w:rPr>
              <w:t xml:space="preserve">ngày 31 tháng 3 năm 2017 </w:t>
            </w:r>
            <w:r w:rsidRPr="009C6902">
              <w:rPr>
                <w:rFonts w:ascii="Times New Roman" w:hAnsi="Times New Roman" w:cs="Times New Roman"/>
                <w:noProof/>
                <w:sz w:val="26"/>
                <w:szCs w:val="26"/>
                <w:lang w:val="vi-VN"/>
              </w:rPr>
              <w:t>của Thủ tướng Chính phủ hướng dẫn thực hiện Nghị định thư sửa đổi Nghị định thư giữa Chính phủ nước CHXHCN Việt Nam và Chính phủ liên bang Nga về hỗ trợ sản xuất phương tiện vận tải có động cơ trên lãnh thổ Việt Nam ký ngày 21/3/2016</w:t>
            </w:r>
          </w:p>
        </w:tc>
      </w:tr>
      <w:tr w:rsidR="0025060C" w:rsidRPr="009C6902" w14:paraId="6B2E68E0" w14:textId="77777777" w:rsidTr="00616C71">
        <w:tc>
          <w:tcPr>
            <w:tcW w:w="710" w:type="dxa"/>
            <w:shd w:val="clear" w:color="auto" w:fill="FFFFFF"/>
          </w:tcPr>
          <w:p w14:paraId="615634A5"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432E8844"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01/2019/TT-BCT ngày 09</w:t>
            </w:r>
            <w:r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lang w:val="vi-VN"/>
              </w:rPr>
              <w:t>01</w:t>
            </w:r>
            <w:r w:rsidRPr="009C6902">
              <w:rPr>
                <w:rFonts w:ascii="Times New Roman" w:hAnsi="Times New Roman" w:cs="Times New Roman"/>
                <w:noProof/>
                <w:sz w:val="26"/>
                <w:szCs w:val="26"/>
              </w:rPr>
              <w:t xml:space="preserve"> năm </w:t>
            </w:r>
            <w:r w:rsidRPr="009C6902">
              <w:rPr>
                <w:rFonts w:ascii="Times New Roman" w:hAnsi="Times New Roman" w:cs="Times New Roman"/>
                <w:noProof/>
                <w:sz w:val="26"/>
                <w:szCs w:val="26"/>
                <w:lang w:val="vi-VN"/>
              </w:rPr>
              <w:t>2019 của Bộ trưởng Bộ Công Thương quy định cửa khẩu nhập khẩu phế liệu</w:t>
            </w:r>
          </w:p>
        </w:tc>
      </w:tr>
      <w:tr w:rsidR="0025060C" w:rsidRPr="009C6902" w14:paraId="7AB1861A" w14:textId="77777777" w:rsidTr="00616C71">
        <w:tc>
          <w:tcPr>
            <w:tcW w:w="710" w:type="dxa"/>
            <w:shd w:val="clear" w:color="auto" w:fill="FFFFFF"/>
          </w:tcPr>
          <w:p w14:paraId="6E7A40D9"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6316BF30"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02/2019/TT-BCT ngày 15</w:t>
            </w:r>
            <w:r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lang w:val="vi-VN"/>
              </w:rPr>
              <w:t>01</w:t>
            </w:r>
            <w:r w:rsidRPr="009C6902">
              <w:rPr>
                <w:rFonts w:ascii="Times New Roman" w:hAnsi="Times New Roman" w:cs="Times New Roman"/>
                <w:noProof/>
                <w:sz w:val="26"/>
                <w:szCs w:val="26"/>
              </w:rPr>
              <w:t xml:space="preserve"> năm </w:t>
            </w:r>
            <w:r w:rsidRPr="009C6902">
              <w:rPr>
                <w:rFonts w:ascii="Times New Roman" w:hAnsi="Times New Roman" w:cs="Times New Roman"/>
                <w:noProof/>
                <w:sz w:val="26"/>
                <w:szCs w:val="26"/>
                <w:lang w:val="vi-VN"/>
              </w:rPr>
              <w:t>2019 của Bộ trưởng Bộ Công Thương quy định thực hiện phát triển dự án điện gió và Hợp đồng mua bán điện mẫu cho các dự án điện gió</w:t>
            </w:r>
          </w:p>
        </w:tc>
      </w:tr>
      <w:tr w:rsidR="0025060C" w:rsidRPr="009C6902" w14:paraId="2B1C7B78" w14:textId="77777777" w:rsidTr="00616C71">
        <w:trPr>
          <w:trHeight w:val="953"/>
        </w:trPr>
        <w:tc>
          <w:tcPr>
            <w:tcW w:w="710" w:type="dxa"/>
            <w:shd w:val="clear" w:color="auto" w:fill="FFFFFF"/>
          </w:tcPr>
          <w:p w14:paraId="07728258"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4EFF16DA"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03/2019/TT-BCT ngày 22 tháng 01 năm 2019 của Bộ Công Thương quy định quy tắc xuất xứ hàng hóa trong Hiệp định Đối tác Toàn diện và Tiến bộ xuyên Thái Bình Dương</w:t>
            </w:r>
          </w:p>
        </w:tc>
      </w:tr>
      <w:tr w:rsidR="0025060C" w:rsidRPr="009C6902" w14:paraId="136A2E4D" w14:textId="77777777" w:rsidTr="00616C71">
        <w:tc>
          <w:tcPr>
            <w:tcW w:w="710" w:type="dxa"/>
            <w:shd w:val="clear" w:color="auto" w:fill="FFFFFF"/>
          </w:tcPr>
          <w:p w14:paraId="7EB96F00"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2AE44CFC"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Thông tư số 04/2019/TT-BCT ngày 04 tháng 3 năm 2019 của Bộ trưởng Bộ Công </w:t>
            </w:r>
            <w:r w:rsidRPr="009C6902">
              <w:rPr>
                <w:rFonts w:ascii="Times New Roman" w:hAnsi="Times New Roman" w:cs="Times New Roman"/>
                <w:noProof/>
                <w:sz w:val="26"/>
                <w:szCs w:val="26"/>
                <w:lang w:val="vi-VN"/>
              </w:rPr>
              <w:lastRenderedPageBreak/>
              <w:t>Thương quy định về nguyên tắc điều hành hạn ngạch thuế quan nhập khẩu đối với mặt hàng muối, trứng gia cầm năm 2019</w:t>
            </w:r>
          </w:p>
        </w:tc>
      </w:tr>
      <w:tr w:rsidR="0025060C" w:rsidRPr="009C6902" w14:paraId="3C90549A" w14:textId="77777777" w:rsidTr="00616C71">
        <w:tc>
          <w:tcPr>
            <w:tcW w:w="710" w:type="dxa"/>
            <w:shd w:val="clear" w:color="auto" w:fill="FFFFFF"/>
          </w:tcPr>
          <w:p w14:paraId="6B7EEFC6"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7FC17AC8"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05/2019/TT-BCT ngày 11 tháng 3 năm 2019 của Bộ trưởng Bộ Công Thương sửa đổi, bổ sung một số điều của Thông tư số 16/2017/TT-BCT ngày 12 tháng 9 năm 2017 của Bộ trưởng Bộ Công Thương quy định về phát triển dự án và Hợp đồng mua bán điện mẫu áp dụng cho các dự án điện mặt trời.</w:t>
            </w:r>
          </w:p>
        </w:tc>
      </w:tr>
      <w:tr w:rsidR="0025060C" w:rsidRPr="009C6902" w14:paraId="5DD5B625" w14:textId="77777777" w:rsidTr="00616C71">
        <w:tc>
          <w:tcPr>
            <w:tcW w:w="710" w:type="dxa"/>
            <w:shd w:val="clear" w:color="auto" w:fill="FFFFFF"/>
          </w:tcPr>
          <w:p w14:paraId="080A5ADC" w14:textId="77777777" w:rsidR="00567DC3" w:rsidRPr="009C6902" w:rsidRDefault="00567DC3" w:rsidP="00567DC3">
            <w:pPr>
              <w:numPr>
                <w:ilvl w:val="0"/>
                <w:numId w:val="1"/>
              </w:numPr>
              <w:spacing w:after="0" w:line="240" w:lineRule="auto"/>
              <w:rPr>
                <w:rFonts w:ascii="Times New Roman" w:hAnsi="Times New Roman" w:cs="Times New Roman"/>
                <w:noProof/>
                <w:sz w:val="26"/>
                <w:szCs w:val="26"/>
                <w:lang w:val="vi-VN"/>
              </w:rPr>
            </w:pPr>
          </w:p>
        </w:tc>
        <w:tc>
          <w:tcPr>
            <w:tcW w:w="9181" w:type="dxa"/>
            <w:shd w:val="clear" w:color="auto" w:fill="FFFFFF"/>
          </w:tcPr>
          <w:p w14:paraId="104C6545"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06/2019/TT-BCT ngày 25 tháng 3 năm 2019 cuả Bộ trưởng Bộ Công Thương quy định cửa khẩu nhập khẩu ô tô chỡ người dưới 16 chỗ ngồi</w:t>
            </w:r>
          </w:p>
        </w:tc>
      </w:tr>
      <w:tr w:rsidR="0025060C" w:rsidRPr="009C6902" w14:paraId="4FF8EEB7" w14:textId="77777777" w:rsidTr="00616C71">
        <w:tc>
          <w:tcPr>
            <w:tcW w:w="710" w:type="dxa"/>
            <w:shd w:val="clear" w:color="auto" w:fill="FFFFFF"/>
          </w:tcPr>
          <w:p w14:paraId="6AB99E7A" w14:textId="77777777" w:rsidR="00567DC3" w:rsidRPr="009C6902" w:rsidRDefault="00567DC3" w:rsidP="00567DC3">
            <w:pPr>
              <w:numPr>
                <w:ilvl w:val="0"/>
                <w:numId w:val="1"/>
              </w:numPr>
              <w:shd w:val="clear" w:color="auto" w:fill="FFFFFF"/>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6E01A3E1" w14:textId="77777777" w:rsidR="00567DC3" w:rsidRPr="009C6902" w:rsidRDefault="00567DC3" w:rsidP="00567DC3">
            <w:pPr>
              <w:shd w:val="clear" w:color="auto" w:fill="FFFFFF"/>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Thông tư số  07/2019/TT-BCT ngày 19 tháng 4 năm 2019 cuả Bộ trưởng Bộ Công Thương quy định về xuất khẩu hàng dệt may sang Mê-hi-cô theo Hiệp định Đối tác Toàn diện và Tiến bộ xuyên Thái Bình Dương </w:t>
            </w:r>
          </w:p>
        </w:tc>
      </w:tr>
      <w:tr w:rsidR="0025060C" w:rsidRPr="009C6902" w14:paraId="13743DB4" w14:textId="77777777" w:rsidTr="00616C71">
        <w:tc>
          <w:tcPr>
            <w:tcW w:w="710" w:type="dxa"/>
            <w:shd w:val="clear" w:color="auto" w:fill="FFFFFF"/>
          </w:tcPr>
          <w:p w14:paraId="1BEAC59D" w14:textId="77777777" w:rsidR="00567DC3" w:rsidRPr="009C6902" w:rsidRDefault="00567DC3" w:rsidP="00567DC3">
            <w:pPr>
              <w:numPr>
                <w:ilvl w:val="0"/>
                <w:numId w:val="1"/>
              </w:numPr>
              <w:shd w:val="clear" w:color="auto" w:fill="FFFFFF"/>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18ABD76D" w14:textId="77777777" w:rsidR="00567DC3" w:rsidRPr="009C6902" w:rsidRDefault="00567DC3" w:rsidP="00567DC3">
            <w:pPr>
              <w:shd w:val="clear" w:color="auto" w:fill="FFFFFF"/>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08/2019/TT-BCT ngày 26 tháng 6 năm 2019 của Bộ Công Thương quy định việc nhập khẩu mặt hàng gạo và lá thuốc lá khô có xuất xứ từ Vương quốc Campuchia theo hạn ngạch thuế quan năm 2019 và năm 2020.</w:t>
            </w:r>
          </w:p>
        </w:tc>
      </w:tr>
      <w:tr w:rsidR="0025060C" w:rsidRPr="009C6902" w14:paraId="7B3CED64" w14:textId="77777777" w:rsidTr="00616C71">
        <w:tc>
          <w:tcPr>
            <w:tcW w:w="710" w:type="dxa"/>
            <w:shd w:val="clear" w:color="auto" w:fill="FFFFFF"/>
          </w:tcPr>
          <w:p w14:paraId="6D6FD258" w14:textId="77777777" w:rsidR="00567DC3" w:rsidRPr="009C6902" w:rsidRDefault="00567DC3" w:rsidP="00567DC3">
            <w:pPr>
              <w:numPr>
                <w:ilvl w:val="0"/>
                <w:numId w:val="1"/>
              </w:numPr>
              <w:shd w:val="clear" w:color="auto" w:fill="FFFFFF"/>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75E55D65" w14:textId="77777777" w:rsidR="00567DC3" w:rsidRPr="009C6902" w:rsidRDefault="00567DC3" w:rsidP="00567DC3">
            <w:pPr>
              <w:shd w:val="clear" w:color="auto" w:fill="FFFFFF"/>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09/2019/TT-BCT ngày 08 tháng 7 năm 2019 của Bộ trưởng Bộ Công Thương quy định về quản lý an toàn đập, hồ chứa thuỷ điện</w:t>
            </w:r>
          </w:p>
        </w:tc>
      </w:tr>
      <w:tr w:rsidR="0025060C" w:rsidRPr="009C6902" w14:paraId="30A74CF7" w14:textId="77777777" w:rsidTr="00616C71">
        <w:tc>
          <w:tcPr>
            <w:tcW w:w="710" w:type="dxa"/>
            <w:shd w:val="clear" w:color="auto" w:fill="FFFFFF"/>
          </w:tcPr>
          <w:p w14:paraId="6B6BFF59" w14:textId="77777777" w:rsidR="00567DC3" w:rsidRPr="009C6902" w:rsidRDefault="00567DC3" w:rsidP="00567DC3">
            <w:pPr>
              <w:numPr>
                <w:ilvl w:val="0"/>
                <w:numId w:val="1"/>
              </w:numPr>
              <w:shd w:val="clear" w:color="auto" w:fill="FFFFFF"/>
              <w:spacing w:after="0" w:line="240" w:lineRule="auto"/>
              <w:jc w:val="both"/>
              <w:rPr>
                <w:rFonts w:ascii="Times New Roman" w:hAnsi="Times New Roman" w:cs="Times New Roman"/>
                <w:noProof/>
                <w:spacing w:val="-8"/>
                <w:sz w:val="26"/>
                <w:szCs w:val="26"/>
                <w:lang w:val="vi-VN"/>
              </w:rPr>
            </w:pPr>
          </w:p>
        </w:tc>
        <w:tc>
          <w:tcPr>
            <w:tcW w:w="9181" w:type="dxa"/>
            <w:shd w:val="clear" w:color="auto" w:fill="FFFFFF"/>
          </w:tcPr>
          <w:p w14:paraId="292FFA6F" w14:textId="77777777" w:rsidR="00567DC3" w:rsidRPr="009C6902" w:rsidRDefault="00567DC3" w:rsidP="00567DC3">
            <w:pPr>
              <w:shd w:val="clear" w:color="auto" w:fill="FFFFFF"/>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pacing w:val="-8"/>
                <w:sz w:val="26"/>
                <w:szCs w:val="26"/>
                <w:lang w:val="vi-VN"/>
              </w:rPr>
              <w:t xml:space="preserve">Thông tư số 10/2019/TT-BCT ngày 22 tháng 7 năm 2019 của Bộ trưởng Bộ Công Thương </w:t>
            </w:r>
            <w:r w:rsidRPr="009C6902">
              <w:rPr>
                <w:rFonts w:ascii="Times New Roman" w:hAnsi="Times New Roman" w:cs="Times New Roman"/>
                <w:sz w:val="26"/>
                <w:szCs w:val="26"/>
                <w:lang w:val="vi-VN"/>
              </w:rPr>
              <w:t>sửa đổi, bổ sung Thông tư số 22/2016/TT-BCT ngày 03 tháng 10 năm 2016 của Bộ trưởng Bộ Công Thương quy định thực hiện Quy tắc xuất xứ hàng hóa trong Hiệp định Thương mại hàng hóa ASEAN</w:t>
            </w:r>
            <w:r w:rsidRPr="009C6902">
              <w:rPr>
                <w:rFonts w:ascii="Times New Roman" w:hAnsi="Times New Roman" w:cs="Times New Roman"/>
                <w:noProof/>
                <w:spacing w:val="-8"/>
                <w:sz w:val="26"/>
                <w:szCs w:val="26"/>
                <w:lang w:val="vi-VN"/>
              </w:rPr>
              <w:t>.</w:t>
            </w:r>
          </w:p>
        </w:tc>
      </w:tr>
      <w:tr w:rsidR="0025060C" w:rsidRPr="009C6902" w14:paraId="2E5B8F2D" w14:textId="77777777" w:rsidTr="00616C71">
        <w:tc>
          <w:tcPr>
            <w:tcW w:w="710" w:type="dxa"/>
            <w:shd w:val="clear" w:color="auto" w:fill="FFFFFF"/>
          </w:tcPr>
          <w:p w14:paraId="1D407500" w14:textId="77777777" w:rsidR="00567DC3" w:rsidRPr="009C6902" w:rsidRDefault="00567DC3" w:rsidP="00567DC3">
            <w:pPr>
              <w:numPr>
                <w:ilvl w:val="0"/>
                <w:numId w:val="1"/>
              </w:numPr>
              <w:shd w:val="clear" w:color="auto" w:fill="FFFFFF"/>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4CD54F99" w14:textId="77777777" w:rsidR="00567DC3" w:rsidRPr="009C6902" w:rsidRDefault="00567DC3" w:rsidP="00567DC3">
            <w:pPr>
              <w:shd w:val="clear" w:color="auto" w:fill="FFFFFF"/>
              <w:spacing w:after="0" w:line="240" w:lineRule="auto"/>
              <w:jc w:val="both"/>
              <w:rPr>
                <w:rFonts w:ascii="Times New Roman" w:hAnsi="Times New Roman" w:cs="Times New Roman"/>
                <w:noProof/>
                <w:spacing w:val="-8"/>
                <w:sz w:val="26"/>
                <w:szCs w:val="26"/>
                <w:lang w:val="vi-VN"/>
              </w:rPr>
            </w:pPr>
            <w:r w:rsidRPr="009C6902">
              <w:rPr>
                <w:rFonts w:ascii="Times New Roman" w:hAnsi="Times New Roman" w:cs="Times New Roman"/>
                <w:noProof/>
                <w:sz w:val="26"/>
                <w:szCs w:val="26"/>
                <w:lang w:val="vi-VN"/>
              </w:rPr>
              <w:t>Thông tư số 11/2019/TT-BCT ngày 30 tháng 7 năm 2019 của Bộ Công Thương hướng dẫn thực hiện Chương trình xúc tiến thương mại quốc gia</w:t>
            </w:r>
          </w:p>
        </w:tc>
      </w:tr>
      <w:tr w:rsidR="0025060C" w:rsidRPr="009C6902" w14:paraId="3E31C7E0" w14:textId="77777777" w:rsidTr="00616C71">
        <w:tc>
          <w:tcPr>
            <w:tcW w:w="710" w:type="dxa"/>
            <w:shd w:val="clear" w:color="auto" w:fill="FFFFFF"/>
          </w:tcPr>
          <w:p w14:paraId="09908F16" w14:textId="77777777" w:rsidR="00567DC3" w:rsidRPr="009C6902" w:rsidRDefault="00567DC3" w:rsidP="00567DC3">
            <w:pPr>
              <w:numPr>
                <w:ilvl w:val="0"/>
                <w:numId w:val="1"/>
              </w:numPr>
              <w:shd w:val="clear" w:color="auto" w:fill="FFFFFF"/>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09CDFB63" w14:textId="77777777" w:rsidR="00567DC3" w:rsidRPr="009C6902" w:rsidRDefault="00567DC3" w:rsidP="00567DC3">
            <w:pPr>
              <w:shd w:val="clear" w:color="auto" w:fill="FFFFFF"/>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12/2019/TT-BCT ngày 30 tháng 7 năm 2019 của Bộ Công Thương quy định Quy tắc xuất xứ hàng hóa trong Hiệp định khung về hợp tác kinh tế toàn diện giữa Hiệp hội các quốc gia Đông Nam Á và nước Cộng hòa nhân dân Trung Hoa</w:t>
            </w:r>
          </w:p>
        </w:tc>
      </w:tr>
      <w:tr w:rsidR="0025060C" w:rsidRPr="009C6902" w14:paraId="5DC9A793" w14:textId="77777777" w:rsidTr="00616C71">
        <w:tc>
          <w:tcPr>
            <w:tcW w:w="710" w:type="dxa"/>
            <w:shd w:val="clear" w:color="auto" w:fill="FFFFFF"/>
          </w:tcPr>
          <w:p w14:paraId="16CDBE16" w14:textId="77777777" w:rsidR="00567DC3" w:rsidRPr="009C6902" w:rsidRDefault="00567DC3" w:rsidP="00567DC3">
            <w:pPr>
              <w:numPr>
                <w:ilvl w:val="0"/>
                <w:numId w:val="1"/>
              </w:numPr>
              <w:shd w:val="clear" w:color="auto" w:fill="FFFFFF"/>
              <w:spacing w:after="0" w:line="240" w:lineRule="auto"/>
              <w:jc w:val="both"/>
              <w:rPr>
                <w:rFonts w:ascii="Times New Roman" w:hAnsi="Times New Roman" w:cs="Times New Roman"/>
                <w:noProof/>
                <w:spacing w:val="-4"/>
                <w:sz w:val="26"/>
                <w:szCs w:val="26"/>
                <w:lang w:val="vi-VN"/>
              </w:rPr>
            </w:pPr>
          </w:p>
        </w:tc>
        <w:tc>
          <w:tcPr>
            <w:tcW w:w="9181" w:type="dxa"/>
            <w:shd w:val="clear" w:color="auto" w:fill="FFFFFF"/>
          </w:tcPr>
          <w:p w14:paraId="6E020012" w14:textId="77777777" w:rsidR="00567DC3" w:rsidRPr="009C6902" w:rsidRDefault="00567DC3" w:rsidP="00567DC3">
            <w:pPr>
              <w:shd w:val="clear" w:color="auto" w:fill="FFFFFF"/>
              <w:spacing w:after="0" w:line="240" w:lineRule="auto"/>
              <w:jc w:val="both"/>
              <w:rPr>
                <w:rFonts w:ascii="Times New Roman" w:hAnsi="Times New Roman" w:cs="Times New Roman"/>
                <w:noProof/>
                <w:spacing w:val="-4"/>
                <w:sz w:val="26"/>
                <w:szCs w:val="26"/>
                <w:lang w:val="vi-VN"/>
              </w:rPr>
            </w:pPr>
            <w:r w:rsidRPr="009C6902">
              <w:rPr>
                <w:rFonts w:ascii="Times New Roman" w:hAnsi="Times New Roman" w:cs="Times New Roman"/>
                <w:noProof/>
                <w:spacing w:val="-4"/>
                <w:sz w:val="26"/>
                <w:szCs w:val="26"/>
                <w:lang w:val="vi-VN"/>
              </w:rPr>
              <w:t>Thông tư số 13/2019/TT-BCT ngày 31 tháng 7 năm 2019 của Bộ Công Thương sửa đổi, bổ sung một số điều của Thông tư số 20/2014/TT-BCT ngày 25 tháng 6 năm 2014 của Bộ trưởng Bộ Công Thương quy định thực hiện Quy tắc xuất xứ trong Hiệp định khu vực thương mại tự do ASEAN - Hàn Quốc</w:t>
            </w:r>
          </w:p>
        </w:tc>
      </w:tr>
      <w:tr w:rsidR="0025060C" w:rsidRPr="009C6902" w14:paraId="6A7E4EE1" w14:textId="77777777" w:rsidTr="00616C71">
        <w:tc>
          <w:tcPr>
            <w:tcW w:w="710" w:type="dxa"/>
            <w:shd w:val="clear" w:color="auto" w:fill="FFFFFF"/>
          </w:tcPr>
          <w:p w14:paraId="1C2EA81E" w14:textId="77777777" w:rsidR="00567DC3" w:rsidRPr="009C6902" w:rsidRDefault="00567DC3" w:rsidP="00567DC3">
            <w:pPr>
              <w:numPr>
                <w:ilvl w:val="0"/>
                <w:numId w:val="1"/>
              </w:numPr>
              <w:shd w:val="clear" w:color="auto" w:fill="FFFFFF"/>
              <w:spacing w:after="0" w:line="240" w:lineRule="auto"/>
              <w:jc w:val="both"/>
              <w:rPr>
                <w:rStyle w:val="Emphasis"/>
                <w:rFonts w:ascii="Times New Roman" w:hAnsi="Times New Roman" w:cs="Times New Roman"/>
                <w:i w:val="0"/>
                <w:iCs w:val="0"/>
                <w:sz w:val="26"/>
                <w:szCs w:val="26"/>
                <w:shd w:val="clear" w:color="auto" w:fill="FFFFFF"/>
                <w:lang w:val="vi-VN"/>
              </w:rPr>
            </w:pPr>
          </w:p>
        </w:tc>
        <w:tc>
          <w:tcPr>
            <w:tcW w:w="9181" w:type="dxa"/>
            <w:shd w:val="clear" w:color="auto" w:fill="FFFFFF"/>
          </w:tcPr>
          <w:p w14:paraId="44F44816" w14:textId="77777777" w:rsidR="00567DC3" w:rsidRPr="009C6902" w:rsidRDefault="00567DC3" w:rsidP="00567DC3">
            <w:pPr>
              <w:shd w:val="clear" w:color="auto" w:fill="FFFFFF"/>
              <w:spacing w:after="0" w:line="240" w:lineRule="auto"/>
              <w:jc w:val="both"/>
              <w:rPr>
                <w:rFonts w:ascii="Times New Roman" w:hAnsi="Times New Roman" w:cs="Times New Roman"/>
                <w:noProof/>
                <w:sz w:val="26"/>
                <w:szCs w:val="26"/>
                <w:lang w:val="vi-VN"/>
              </w:rPr>
            </w:pPr>
            <w:r w:rsidRPr="009C6902">
              <w:rPr>
                <w:rStyle w:val="Emphasis"/>
                <w:rFonts w:ascii="Times New Roman" w:hAnsi="Times New Roman" w:cs="Times New Roman"/>
                <w:i w:val="0"/>
                <w:iCs w:val="0"/>
                <w:sz w:val="26"/>
                <w:szCs w:val="26"/>
                <w:shd w:val="clear" w:color="auto" w:fill="FFFFFF"/>
                <w:lang w:val="vi-VN"/>
              </w:rPr>
              <w:t xml:space="preserve">Thông tư số 14/2019/TT-BCT ngày 14 tháng 8 năm 2019 của Bộ trưởng Bộ Công Thương </w:t>
            </w:r>
            <w:r w:rsidRPr="009C6902">
              <w:rPr>
                <w:rFonts w:ascii="Times New Roman" w:hAnsi="Times New Roman" w:cs="Times New Roman"/>
                <w:sz w:val="26"/>
                <w:szCs w:val="26"/>
                <w:lang w:val="vi-VN"/>
              </w:rPr>
              <w:t>sửa đổi, bổ sung một số điều của Quy chuẩn kỹ thuật quốc gia về an toàn tời trục mỏ QCVN 02:2016/BCT được ban hành kèm theo Thông tư số 32/2016/TT-BCT ngày 15 tháng 12 năm 2016 của Bộ trưởng Bộ Công Thương</w:t>
            </w:r>
          </w:p>
        </w:tc>
      </w:tr>
      <w:tr w:rsidR="0025060C" w:rsidRPr="009C6902" w14:paraId="682E8B99" w14:textId="77777777" w:rsidTr="00616C71">
        <w:tc>
          <w:tcPr>
            <w:tcW w:w="710" w:type="dxa"/>
            <w:shd w:val="clear" w:color="auto" w:fill="FFFFFF"/>
          </w:tcPr>
          <w:p w14:paraId="0AA4F43E" w14:textId="77777777" w:rsidR="00567DC3" w:rsidRPr="009C6902" w:rsidRDefault="00567DC3" w:rsidP="00567DC3">
            <w:pPr>
              <w:numPr>
                <w:ilvl w:val="0"/>
                <w:numId w:val="1"/>
              </w:numPr>
              <w:shd w:val="clear" w:color="auto" w:fill="FFFFFF"/>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753AB494" w14:textId="77777777" w:rsidR="00567DC3" w:rsidRPr="009C6902" w:rsidRDefault="00567DC3" w:rsidP="00567DC3">
            <w:pPr>
              <w:shd w:val="clear" w:color="auto" w:fill="FFFFFF"/>
              <w:spacing w:after="0" w:line="240" w:lineRule="auto"/>
              <w:jc w:val="both"/>
              <w:rPr>
                <w:rStyle w:val="Emphasis"/>
                <w:rFonts w:ascii="Times New Roman" w:hAnsi="Times New Roman" w:cs="Times New Roman"/>
                <w:i w:val="0"/>
                <w:iCs w:val="0"/>
                <w:sz w:val="26"/>
                <w:szCs w:val="26"/>
                <w:shd w:val="clear" w:color="auto" w:fill="FFFFFF"/>
                <w:lang w:val="vi-VN"/>
              </w:rPr>
            </w:pPr>
            <w:r w:rsidRPr="009C6902">
              <w:rPr>
                <w:rFonts w:ascii="Times New Roman" w:hAnsi="Times New Roman" w:cs="Times New Roman"/>
                <w:noProof/>
                <w:sz w:val="26"/>
                <w:szCs w:val="26"/>
                <w:lang w:val="vi-VN"/>
              </w:rPr>
              <w:t>Thông tư số 15/2019/TT-BCT ngày 26 tháng 8 năm 2019 của Bộ trưởng Bộ Công Thương sửa đổi khoản 1 và khoản 4 Điều 12 của Thông tư số 36/2018/TT-BCT ngày 16 tháng 10 năm 2018 của Bộ trưởng Bộ Công Thương quy định trình tự, thủ tục cấp, thu hồi giấy phép hoạt động điện lực</w:t>
            </w:r>
          </w:p>
        </w:tc>
      </w:tr>
      <w:tr w:rsidR="0025060C" w:rsidRPr="009C6902" w14:paraId="74BE07FD" w14:textId="77777777" w:rsidTr="00616C71">
        <w:tc>
          <w:tcPr>
            <w:tcW w:w="710" w:type="dxa"/>
            <w:shd w:val="clear" w:color="auto" w:fill="FFFFFF"/>
          </w:tcPr>
          <w:p w14:paraId="5CAE53E8"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26D5D7A1"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 Thông tư số 16/2019/TT-BCT ngày 19 tháng 9 năm 2019 của Bộ trưởng Bộ Công Thương hướng dẫn về đấu giá thí điểm hạn ngạch thuế quan nhập khẩu đường năm 2019.</w:t>
            </w:r>
          </w:p>
        </w:tc>
      </w:tr>
      <w:tr w:rsidR="0025060C" w:rsidRPr="009C6902" w14:paraId="57B98226" w14:textId="77777777" w:rsidTr="00616C71">
        <w:tc>
          <w:tcPr>
            <w:tcW w:w="710" w:type="dxa"/>
            <w:shd w:val="clear" w:color="auto" w:fill="FFFFFF"/>
          </w:tcPr>
          <w:p w14:paraId="39456035" w14:textId="77777777" w:rsidR="00567DC3" w:rsidRPr="009C6902" w:rsidRDefault="00567DC3" w:rsidP="00567DC3">
            <w:pPr>
              <w:numPr>
                <w:ilvl w:val="0"/>
                <w:numId w:val="1"/>
              </w:numPr>
              <w:spacing w:after="0" w:line="240" w:lineRule="auto"/>
              <w:jc w:val="both"/>
              <w:rPr>
                <w:rFonts w:ascii="Times New Roman" w:hAnsi="Times New Roman" w:cs="Times New Roman"/>
                <w:noProof/>
                <w:spacing w:val="-6"/>
                <w:sz w:val="26"/>
                <w:szCs w:val="26"/>
                <w:lang w:val="vi-VN"/>
              </w:rPr>
            </w:pPr>
          </w:p>
        </w:tc>
        <w:tc>
          <w:tcPr>
            <w:tcW w:w="9181" w:type="dxa"/>
            <w:shd w:val="clear" w:color="auto" w:fill="FFFFFF"/>
          </w:tcPr>
          <w:p w14:paraId="3588AF4A" w14:textId="77777777" w:rsidR="00567DC3" w:rsidRPr="009C6902" w:rsidRDefault="00567DC3" w:rsidP="00567DC3">
            <w:pPr>
              <w:spacing w:after="0" w:line="240" w:lineRule="auto"/>
              <w:jc w:val="both"/>
              <w:rPr>
                <w:rFonts w:ascii="Times New Roman" w:hAnsi="Times New Roman" w:cs="Times New Roman"/>
                <w:noProof/>
                <w:spacing w:val="-6"/>
                <w:sz w:val="26"/>
                <w:szCs w:val="26"/>
                <w:lang w:val="vi-VN"/>
              </w:rPr>
            </w:pPr>
            <w:r w:rsidRPr="009C6902">
              <w:rPr>
                <w:rFonts w:ascii="Times New Roman" w:hAnsi="Times New Roman" w:cs="Times New Roman"/>
                <w:noProof/>
                <w:spacing w:val="-6"/>
                <w:sz w:val="26"/>
                <w:szCs w:val="26"/>
                <w:lang w:val="vi-VN"/>
              </w:rPr>
              <w:t>Thông tư số 17/2019/TT-BCT ngày 19 tháng 9 năm 2019 của Bộ trưởng Bộ Công Thương bãi bỏ một số văn bản quy phạm pháp luật do Bộ trưởng Bộ Công Thương ban hành, liên tịch ban hành.</w:t>
            </w:r>
          </w:p>
        </w:tc>
      </w:tr>
      <w:tr w:rsidR="0025060C" w:rsidRPr="009C6902" w14:paraId="73EDC1F4" w14:textId="77777777" w:rsidTr="00616C71">
        <w:tc>
          <w:tcPr>
            <w:tcW w:w="710" w:type="dxa"/>
            <w:shd w:val="clear" w:color="auto" w:fill="FFFFFF"/>
          </w:tcPr>
          <w:p w14:paraId="02C2C499"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04FCDE6E" w14:textId="575864A4" w:rsidR="00567DC3" w:rsidRPr="009C6902" w:rsidRDefault="00567DC3" w:rsidP="00567DC3">
            <w:pPr>
              <w:spacing w:after="0" w:line="240" w:lineRule="auto"/>
              <w:jc w:val="both"/>
              <w:rPr>
                <w:rFonts w:ascii="Times New Roman" w:hAnsi="Times New Roman" w:cs="Times New Roman"/>
                <w:noProof/>
                <w:spacing w:val="-6"/>
                <w:sz w:val="26"/>
                <w:szCs w:val="26"/>
                <w:lang w:val="vi-VN"/>
              </w:rPr>
            </w:pPr>
            <w:r w:rsidRPr="009C6902">
              <w:rPr>
                <w:rFonts w:ascii="Times New Roman" w:hAnsi="Times New Roman" w:cs="Times New Roman"/>
                <w:noProof/>
                <w:sz w:val="26"/>
                <w:szCs w:val="26"/>
                <w:lang w:val="vi-VN"/>
              </w:rPr>
              <w:t xml:space="preserve">Thông tư số 18/2019/TT-BCT ngày 30 tháng 9 năm 2019 của Bộ Công Thương quy định về hoạt động công vụ của </w:t>
            </w:r>
            <w:r w:rsidRPr="009C6902">
              <w:rPr>
                <w:rFonts w:ascii="Times New Roman" w:hAnsi="Times New Roman" w:cs="Times New Roman"/>
                <w:noProof/>
                <w:sz w:val="26"/>
                <w:szCs w:val="26"/>
              </w:rPr>
              <w:t>lực lượng</w:t>
            </w:r>
            <w:r w:rsidRPr="009C6902">
              <w:rPr>
                <w:rFonts w:ascii="Times New Roman" w:hAnsi="Times New Roman" w:cs="Times New Roman"/>
                <w:noProof/>
                <w:sz w:val="26"/>
                <w:szCs w:val="26"/>
                <w:lang w:val="vi-VN"/>
              </w:rPr>
              <w:t xml:space="preserve"> Quản lý thị trường</w:t>
            </w:r>
          </w:p>
        </w:tc>
      </w:tr>
      <w:tr w:rsidR="0025060C" w:rsidRPr="009C6902" w14:paraId="6B0A6D2F" w14:textId="77777777" w:rsidTr="00616C71">
        <w:tc>
          <w:tcPr>
            <w:tcW w:w="710" w:type="dxa"/>
            <w:shd w:val="clear" w:color="auto" w:fill="FFFFFF"/>
          </w:tcPr>
          <w:p w14:paraId="0336B3FB"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64A36299"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Thông tư số 19/2019/TT-BCT ngày 30 tháng 9 năm 2019 của Bộ Công Thương quy định về áp dụng các biện pháp tự vệ đặc biệt để thực thi Hiệp định Đối tác Toàn diện </w:t>
            </w:r>
            <w:r w:rsidRPr="009C6902">
              <w:rPr>
                <w:rFonts w:ascii="Times New Roman" w:hAnsi="Times New Roman" w:cs="Times New Roman"/>
                <w:noProof/>
                <w:sz w:val="26"/>
                <w:szCs w:val="26"/>
                <w:lang w:val="vi-VN"/>
              </w:rPr>
              <w:lastRenderedPageBreak/>
              <w:t>và Tiến bộ xuyên Thái Bình Dương</w:t>
            </w:r>
          </w:p>
        </w:tc>
      </w:tr>
      <w:tr w:rsidR="0025060C" w:rsidRPr="009C6902" w14:paraId="29C56EB8" w14:textId="77777777" w:rsidTr="00616C71">
        <w:tc>
          <w:tcPr>
            <w:tcW w:w="710" w:type="dxa"/>
            <w:shd w:val="clear" w:color="auto" w:fill="FFFFFF"/>
          </w:tcPr>
          <w:p w14:paraId="0A0BA09C"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7B1D2FF3"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20/2019/TT-BCT ngày 30 tháng 10 năm 2019 của Bộ trưởng Bộ Công Thương quy định kiểm tra nội bộ việc chấp hành pháp luật trong hoạt động công vụ của lực lượng Quản lý thị trường</w:t>
            </w:r>
          </w:p>
        </w:tc>
      </w:tr>
      <w:tr w:rsidR="0025060C" w:rsidRPr="009C6902" w14:paraId="7444E2D6" w14:textId="77777777" w:rsidTr="00616C71">
        <w:tc>
          <w:tcPr>
            <w:tcW w:w="710" w:type="dxa"/>
            <w:shd w:val="clear" w:color="auto" w:fill="FFFFFF"/>
          </w:tcPr>
          <w:p w14:paraId="163562FC"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192324BB"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21/2019/TT-BCT ngày 08 tháng 11 năm 2019 của Bộ trưởng Bộ Công Thương quy định Quy tắc xuất xứ hàng hóa trong Hiệp định Thương mại tự do ASEAN – Hồng Công, Trung Quốc</w:t>
            </w:r>
          </w:p>
        </w:tc>
      </w:tr>
      <w:tr w:rsidR="0025060C" w:rsidRPr="009C6902" w14:paraId="44CBE0A4" w14:textId="77777777" w:rsidTr="00616C71">
        <w:tc>
          <w:tcPr>
            <w:tcW w:w="710" w:type="dxa"/>
            <w:shd w:val="clear" w:color="auto" w:fill="FFFFFF"/>
          </w:tcPr>
          <w:p w14:paraId="11BF21D5"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6C81A60B"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22/2019/TT-BCT ng</w:t>
            </w:r>
            <w:r w:rsidRPr="009C6902">
              <w:rPr>
                <w:rFonts w:ascii="Times New Roman" w:hAnsi="Times New Roman" w:cs="Times New Roman"/>
                <w:noProof/>
                <w:sz w:val="26"/>
                <w:szCs w:val="26"/>
              </w:rPr>
              <w:t>à</w:t>
            </w:r>
            <w:r w:rsidRPr="009C6902">
              <w:rPr>
                <w:rFonts w:ascii="Times New Roman" w:hAnsi="Times New Roman" w:cs="Times New Roman"/>
                <w:noProof/>
                <w:sz w:val="26"/>
                <w:szCs w:val="26"/>
                <w:lang w:val="vi-VN"/>
              </w:rPr>
              <w:t xml:space="preserve">y 13 tháng 11 năm 2019 của Bộ trưởng Bộ Công Thương quy định </w:t>
            </w:r>
            <w:r w:rsidRPr="009C6902">
              <w:rPr>
                <w:rStyle w:val="label-info"/>
                <w:rFonts w:ascii="Times New Roman" w:hAnsi="Times New Roman" w:cs="Times New Roman"/>
                <w:sz w:val="26"/>
                <w:szCs w:val="26"/>
                <w:lang w:val="vi-VN"/>
              </w:rPr>
              <w:t>về việc tạm ngừng kinh doanh chuyển khẩu, kinh doanh tạm nhập gỗ dán vào Việt Nam để tái xuất sang Hoa Kỳ</w:t>
            </w:r>
          </w:p>
        </w:tc>
      </w:tr>
      <w:tr w:rsidR="0025060C" w:rsidRPr="009C6902" w14:paraId="2EB8E775" w14:textId="77777777" w:rsidTr="00616C71">
        <w:tc>
          <w:tcPr>
            <w:tcW w:w="710" w:type="dxa"/>
            <w:shd w:val="clear" w:color="auto" w:fill="FFFFFF"/>
          </w:tcPr>
          <w:p w14:paraId="5C75DC1A"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3089BA32"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23/2019/TT-BCT ngày 13 tháng 11 năm 2019 của Bộ trưởng Bộ Công Thương quy định</w:t>
            </w:r>
            <w:r w:rsidRPr="009C6902">
              <w:rPr>
                <w:rStyle w:val="label-info"/>
                <w:rFonts w:ascii="Times New Roman" w:hAnsi="Times New Roman" w:cs="Times New Roman"/>
                <w:sz w:val="26"/>
                <w:szCs w:val="26"/>
                <w:lang w:val="vi-VN"/>
              </w:rPr>
              <w:t xml:space="preserve"> việc không áp dụng hạn ngạch thuế quan nhập khẩu đường có xuất xứ từ các nước ASEAN</w:t>
            </w:r>
          </w:p>
        </w:tc>
      </w:tr>
      <w:tr w:rsidR="0025060C" w:rsidRPr="009C6902" w14:paraId="314AEEBA" w14:textId="77777777" w:rsidTr="00616C71">
        <w:tc>
          <w:tcPr>
            <w:tcW w:w="710" w:type="dxa"/>
            <w:shd w:val="clear" w:color="auto" w:fill="FFFFFF"/>
          </w:tcPr>
          <w:p w14:paraId="06943E70"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002BF461" w14:textId="57B1DA8E"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Thông tư số 24/2019/TT-BCT ngày 14 tháng 11 năm 2019 của Bộ trưởng Bộ Công Thương </w:t>
            </w:r>
            <w:r w:rsidRPr="009C6902">
              <w:rPr>
                <w:rFonts w:ascii="Times New Roman" w:hAnsi="Times New Roman" w:cs="Times New Roman"/>
                <w:noProof/>
                <w:sz w:val="26"/>
                <w:szCs w:val="26"/>
              </w:rPr>
              <w:t>s</w:t>
            </w:r>
            <w:r w:rsidRPr="009C6902">
              <w:rPr>
                <w:rStyle w:val="label-info"/>
                <w:rFonts w:ascii="Times New Roman" w:hAnsi="Times New Roman" w:cs="Times New Roman"/>
                <w:sz w:val="26"/>
                <w:szCs w:val="26"/>
                <w:lang w:val="vi-VN"/>
              </w:rPr>
              <w:t>ửa đổi, bổ sung một số điều của Thông tư số 45/2018/TT-BCT ngày 15 tháng 11 năm 2018 của Bộ trưởng Bộ Công Thương quy định vận hành thị trường bán buôn điện cạnh tranh và sửa đổi, bổ sung một số điều của Thông tư số 56/2014/TT-BCT ngày 19 tháng 12 năm 2014 của Bộ trưởng Bộ Công Thương quy định phương pháp xác định giá phát điện, trình tự kiểm tra hợp đồng mua bán điện</w:t>
            </w:r>
          </w:p>
        </w:tc>
      </w:tr>
      <w:tr w:rsidR="0025060C" w:rsidRPr="009C6902" w14:paraId="01EE1444" w14:textId="77777777" w:rsidTr="00616C71">
        <w:tc>
          <w:tcPr>
            <w:tcW w:w="710" w:type="dxa"/>
            <w:shd w:val="clear" w:color="auto" w:fill="FFFFFF"/>
          </w:tcPr>
          <w:p w14:paraId="22B525F9" w14:textId="77777777" w:rsidR="00567DC3" w:rsidRPr="009C6902" w:rsidRDefault="00567DC3" w:rsidP="00567DC3">
            <w:pPr>
              <w:numPr>
                <w:ilvl w:val="0"/>
                <w:numId w:val="1"/>
              </w:numPr>
              <w:spacing w:after="0" w:line="240" w:lineRule="auto"/>
              <w:jc w:val="both"/>
              <w:rPr>
                <w:rFonts w:ascii="Times New Roman" w:hAnsi="Times New Roman" w:cs="Times New Roman"/>
                <w:sz w:val="26"/>
                <w:szCs w:val="26"/>
                <w:lang w:val="vi-VN"/>
              </w:rPr>
            </w:pPr>
          </w:p>
        </w:tc>
        <w:tc>
          <w:tcPr>
            <w:tcW w:w="9181" w:type="dxa"/>
            <w:shd w:val="clear" w:color="auto" w:fill="FFFFFF"/>
          </w:tcPr>
          <w:p w14:paraId="1A7E7F80"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sz w:val="26"/>
                <w:szCs w:val="26"/>
                <w:lang w:val="vi-VN"/>
              </w:rPr>
              <w:t>Thông tư số 25/2019/TT-BCT ngày 14 tháng 11 năm 2019 của Bộ trưởng Bộ Công Thương sửa đổi, bổ sung một số điều của Thông tư số 22/2016/TT-BCT thực hiện quy tắc xuất xứ trong Hiệp định thương mại hàng hóa Asean</w:t>
            </w:r>
          </w:p>
        </w:tc>
      </w:tr>
      <w:tr w:rsidR="0025060C" w:rsidRPr="009C6902" w14:paraId="4694A4DA" w14:textId="77777777" w:rsidTr="00616C71">
        <w:tc>
          <w:tcPr>
            <w:tcW w:w="710" w:type="dxa"/>
            <w:shd w:val="clear" w:color="auto" w:fill="FFFFFF"/>
          </w:tcPr>
          <w:p w14:paraId="258C221D"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0C0568DD" w14:textId="77777777" w:rsidR="00567DC3" w:rsidRPr="009C6902" w:rsidRDefault="00567DC3" w:rsidP="00567DC3">
            <w:pPr>
              <w:spacing w:after="0" w:line="240" w:lineRule="auto"/>
              <w:jc w:val="both"/>
              <w:rPr>
                <w:rFonts w:ascii="Times New Roman" w:hAnsi="Times New Roman" w:cs="Times New Roman"/>
                <w:sz w:val="26"/>
                <w:szCs w:val="26"/>
                <w:lang w:val="vi-VN"/>
              </w:rPr>
            </w:pPr>
            <w:r w:rsidRPr="009C6902">
              <w:rPr>
                <w:rFonts w:ascii="Times New Roman" w:hAnsi="Times New Roman" w:cs="Times New Roman"/>
                <w:noProof/>
                <w:sz w:val="26"/>
                <w:szCs w:val="26"/>
                <w:lang w:val="vi-VN"/>
              </w:rPr>
              <w:t xml:space="preserve">Thông tư số 26/2019/TT-BCT ngày 14 tháng 11 năm 2019 của Bộ trưởng Bộ Công Thương </w:t>
            </w:r>
            <w:r w:rsidRPr="009C6902">
              <w:rPr>
                <w:rFonts w:ascii="Times New Roman" w:hAnsi="Times New Roman" w:cs="Times New Roman"/>
                <w:sz w:val="26"/>
                <w:szCs w:val="26"/>
                <w:lang w:val="vi-VN"/>
              </w:rPr>
              <w:t>quy định biểu mẫu kê khai của hộ gia đình, cá nhân sản xuất rượu thủ công không nhằm mục đích kinh doanh</w:t>
            </w:r>
          </w:p>
        </w:tc>
      </w:tr>
      <w:tr w:rsidR="0025060C" w:rsidRPr="009C6902" w14:paraId="170BF26C" w14:textId="77777777" w:rsidTr="00616C71">
        <w:tc>
          <w:tcPr>
            <w:tcW w:w="710" w:type="dxa"/>
            <w:shd w:val="clear" w:color="auto" w:fill="FFFFFF"/>
          </w:tcPr>
          <w:p w14:paraId="4F850C5F"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3E3875CC"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27/2019/TT-BCT ngày 15 tháng 11 năm 2019 của Bộ trưởng Bộ Công Thương q</w:t>
            </w:r>
            <w:r w:rsidRPr="009C6902">
              <w:rPr>
                <w:rFonts w:ascii="Times New Roman" w:hAnsi="Times New Roman" w:cs="Times New Roman"/>
                <w:sz w:val="26"/>
                <w:szCs w:val="26"/>
                <w:lang w:val="vi-VN"/>
              </w:rPr>
              <w:t>uy định về danh mục phế liệu tạm ngừng kinh doanh tạm nhập, tái xuất, kinh doanh chuyển khẩu</w:t>
            </w:r>
          </w:p>
        </w:tc>
      </w:tr>
      <w:tr w:rsidR="0025060C" w:rsidRPr="009C6902" w14:paraId="3B929326" w14:textId="77777777" w:rsidTr="00616C71">
        <w:tc>
          <w:tcPr>
            <w:tcW w:w="710" w:type="dxa"/>
            <w:shd w:val="clear" w:color="auto" w:fill="FFFFFF"/>
          </w:tcPr>
          <w:p w14:paraId="405FCE82"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368230B0"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28/2019/TT-BCT ngày 15 tháng 11 năm 2019 của Bộ trưởng Bộ Công Thương s</w:t>
            </w:r>
            <w:r w:rsidRPr="009C6902">
              <w:rPr>
                <w:rStyle w:val="Emphasis"/>
                <w:rFonts w:ascii="Times New Roman" w:hAnsi="Times New Roman" w:cs="Times New Roman"/>
                <w:i w:val="0"/>
                <w:iCs w:val="0"/>
                <w:sz w:val="26"/>
                <w:szCs w:val="26"/>
                <w:lang w:val="vi-VN"/>
              </w:rPr>
              <w:t>ửa đổi, bổ sung một số điều của Thông tư số 57/2018/TT-BCT ngày 26 tháng 12 năm 2018 của Bộ trưởng Bộ Công Thương quy định chi tiết một số điều của các Nghị định liên quan đến kinh doanh thuốc lá</w:t>
            </w:r>
          </w:p>
        </w:tc>
      </w:tr>
      <w:tr w:rsidR="0025060C" w:rsidRPr="009C6902" w14:paraId="73AC6740" w14:textId="77777777" w:rsidTr="00616C71">
        <w:tc>
          <w:tcPr>
            <w:tcW w:w="710" w:type="dxa"/>
            <w:shd w:val="clear" w:color="auto" w:fill="FFFFFF"/>
          </w:tcPr>
          <w:p w14:paraId="0123F006"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5ABBDA23"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29/2019/TT-BCT ngày 15 tháng 11 năm 2019 của Bộ trưởng Bộ Công Thương sửa đổi, bổ sung một số điều của Thông tư số 32/2014/TT-BCT ngày 09 tháng 10 năm 2014 của Bộ trưởng Bộ Công Thương quy định về trình tự xây dựng, áp dụng biểu giá chi phí tránh được và ban hành hợp đồng mua bán điện mẫu cho các nhà máy thủy điện nhỏ</w:t>
            </w:r>
          </w:p>
        </w:tc>
      </w:tr>
      <w:tr w:rsidR="0025060C" w:rsidRPr="009C6902" w14:paraId="251AA70C" w14:textId="77777777" w:rsidTr="00616C71">
        <w:tc>
          <w:tcPr>
            <w:tcW w:w="710" w:type="dxa"/>
            <w:shd w:val="clear" w:color="auto" w:fill="FFFFFF"/>
          </w:tcPr>
          <w:p w14:paraId="3801F531"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3E2824DA"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Thông tư số 30/2019/TT-BCT ngày 18 tháng 11 năm 2019 của Bộ trưởng Bộ Công Thương sửa đổi, bổ sung một số điều của Thông tư Thông tư số 25/2016/TT-BCT ngày 30 tháng 11 năm 2016 của Bộ trưởng Bộ Công Thương quy định hệ thống điện truyền tải và Thông tư số </w:t>
            </w:r>
            <w:r w:rsidRPr="009C6902">
              <w:rPr>
                <w:rFonts w:ascii="Times New Roman" w:hAnsi="Times New Roman" w:cs="Times New Roman"/>
                <w:noProof/>
                <w:spacing w:val="-6"/>
                <w:sz w:val="26"/>
                <w:szCs w:val="26"/>
                <w:lang w:val="vi-VN"/>
              </w:rPr>
              <w:t>39/2015/TT-BCT ngày 18 tháng 11 năm 2015 của Bộ trưởng Bộ Công Thương quy định hệ thống điện phân phối</w:t>
            </w:r>
          </w:p>
        </w:tc>
      </w:tr>
      <w:tr w:rsidR="0025060C" w:rsidRPr="009C6902" w14:paraId="4E6AD6B1" w14:textId="77777777" w:rsidTr="00616C71">
        <w:tc>
          <w:tcPr>
            <w:tcW w:w="710" w:type="dxa"/>
            <w:shd w:val="clear" w:color="auto" w:fill="FFFFFF"/>
          </w:tcPr>
          <w:p w14:paraId="0A8747C3"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02D8B380" w14:textId="32CD745C"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31/2019/TT-BCT ngày 18 tháng 11 năm 2019 của Bộ trưởng Bộ Công Thương sửa đổi, bổ sung một số điều củaThông tư sửa đổi, bổ sung một số điều của Thông tư số 28/2014/TT-BCT ngày 15 tháng 9 năm 2014 của Bộ trưởng Bộ Công Thương quy định quy trình xử lý sự cố trong hệ thống điện quốc gia</w:t>
            </w:r>
            <w:r w:rsidRPr="009C6902">
              <w:rPr>
                <w:rFonts w:ascii="Times New Roman" w:hAnsi="Times New Roman" w:cs="Times New Roman"/>
                <w:noProof/>
                <w:sz w:val="26"/>
                <w:szCs w:val="26"/>
              </w:rPr>
              <w:t>;</w:t>
            </w:r>
            <w:r w:rsidRPr="009C6902">
              <w:rPr>
                <w:rFonts w:ascii="Times New Roman" w:hAnsi="Times New Roman" w:cs="Times New Roman"/>
                <w:noProof/>
                <w:sz w:val="26"/>
                <w:szCs w:val="26"/>
                <w:lang w:val="vi-VN"/>
              </w:rPr>
              <w:t xml:space="preserve"> Thông tư số 40/2014/TT-BCT ngày 05 tháng 11 năm 2014 của Bộ trưởng Bộ Công Thương quy định quy trình điều độ hệ thống điện quốc gia và Thông tư số 44/2014/TT-BCT </w:t>
            </w:r>
            <w:r w:rsidRPr="009C6902">
              <w:rPr>
                <w:rFonts w:ascii="Times New Roman" w:hAnsi="Times New Roman" w:cs="Times New Roman"/>
                <w:noProof/>
                <w:spacing w:val="-8"/>
                <w:sz w:val="26"/>
                <w:szCs w:val="26"/>
                <w:lang w:val="vi-VN"/>
              </w:rPr>
              <w:t xml:space="preserve">ngày </w:t>
            </w:r>
            <w:r w:rsidRPr="009C6902">
              <w:rPr>
                <w:rFonts w:ascii="Times New Roman" w:hAnsi="Times New Roman" w:cs="Times New Roman"/>
                <w:noProof/>
                <w:spacing w:val="-8"/>
                <w:sz w:val="26"/>
                <w:szCs w:val="26"/>
                <w:lang w:val="vi-VN"/>
              </w:rPr>
              <w:lastRenderedPageBreak/>
              <w:t>28 tháng 11 năm 2014 của Bộ trưởng Bộ Công Thương quy định quy trình thao tác trong hệ thống điện quốc gia</w:t>
            </w:r>
          </w:p>
        </w:tc>
      </w:tr>
      <w:tr w:rsidR="0025060C" w:rsidRPr="009C6902" w14:paraId="010B1F4F" w14:textId="77777777" w:rsidTr="00616C71">
        <w:tc>
          <w:tcPr>
            <w:tcW w:w="710" w:type="dxa"/>
            <w:shd w:val="clear" w:color="auto" w:fill="FFFFFF"/>
          </w:tcPr>
          <w:p w14:paraId="73BB300C"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6F2F34D7"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32/2019/TT-BCT ngày 21 tháng 11 năm 2019 của Bộ trưởng Bộ Công Thương ban hành quy chuẩn kỹ thuật quốc gia về an toàn trong sản xuất, thử nghiệm, nghiệm thu, bảo quản, vận chuyển, sử dụng và tiêu hủy vật liệu nổ công nghiệp</w:t>
            </w:r>
          </w:p>
        </w:tc>
      </w:tr>
      <w:tr w:rsidR="0025060C" w:rsidRPr="009C6902" w14:paraId="04D27EA6" w14:textId="77777777" w:rsidTr="00616C71">
        <w:tc>
          <w:tcPr>
            <w:tcW w:w="710" w:type="dxa"/>
            <w:shd w:val="clear" w:color="auto" w:fill="FFFFFF"/>
          </w:tcPr>
          <w:p w14:paraId="22BCCF46"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40688566"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Thông tư số 33/2019/TT-BCT ngày 22 tháng 11 năm 2019 của Bộ trưởng Bộ Công Thương </w:t>
            </w:r>
            <w:r w:rsidRPr="009C6902">
              <w:rPr>
                <w:rFonts w:ascii="Times New Roman" w:hAnsi="Times New Roman" w:cs="Times New Roman"/>
                <w:sz w:val="26"/>
                <w:szCs w:val="26"/>
                <w:lang w:val="vi-VN"/>
              </w:rPr>
              <w:t>quy định hệ thống tiêu chí của Chương trình Thương hiệu quốc gia Việt Nam</w:t>
            </w:r>
          </w:p>
        </w:tc>
      </w:tr>
      <w:tr w:rsidR="0025060C" w:rsidRPr="009C6902" w14:paraId="6AFD911D" w14:textId="77777777" w:rsidTr="00616C71">
        <w:tc>
          <w:tcPr>
            <w:tcW w:w="710" w:type="dxa"/>
            <w:shd w:val="clear" w:color="auto" w:fill="FFFFFF"/>
          </w:tcPr>
          <w:p w14:paraId="1A516758"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3FF667EC"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Thông tư số 34/2019/TT-BCT ngày 28 tháng 11 năm 2019 của Bộ trưởng Bộ Công Thương </w:t>
            </w:r>
            <w:r w:rsidRPr="009C6902">
              <w:rPr>
                <w:rFonts w:ascii="Times New Roman" w:hAnsi="Times New Roman" w:cs="Times New Roman"/>
                <w:sz w:val="26"/>
                <w:szCs w:val="26"/>
                <w:lang w:val="vi-VN"/>
              </w:rPr>
              <w:t>quy định về hệ thống thông tin năng lượng thuộc phạm vi quản lý nhà nước của Bộ Công Thương</w:t>
            </w:r>
          </w:p>
        </w:tc>
      </w:tr>
      <w:tr w:rsidR="0025060C" w:rsidRPr="009C6902" w14:paraId="76DB2118" w14:textId="77777777" w:rsidTr="00616C71">
        <w:tc>
          <w:tcPr>
            <w:tcW w:w="710" w:type="dxa"/>
            <w:shd w:val="clear" w:color="auto" w:fill="FFFFFF"/>
          </w:tcPr>
          <w:p w14:paraId="1CB4F136"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649658D7"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35/2019/TT-BCT ngày 29 tháng 11 năm 2019 của Bộ trưởng Bộ Công Thương ban hành Quy chuẩn kỹ thuật quốc gia về an toàn Trạm nạp LPG</w:t>
            </w:r>
          </w:p>
        </w:tc>
      </w:tr>
      <w:tr w:rsidR="0025060C" w:rsidRPr="009C6902" w14:paraId="4DCF2BDA" w14:textId="77777777" w:rsidTr="00616C71">
        <w:tc>
          <w:tcPr>
            <w:tcW w:w="710" w:type="dxa"/>
            <w:shd w:val="clear" w:color="auto" w:fill="FFFFFF"/>
          </w:tcPr>
          <w:p w14:paraId="4F9192A0"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1EB2D62D" w14:textId="4B58A0CF"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36/2019/TT-BCT ngày 29 tháng 11 năm 2019 của Bộ trưởng Bộ Công Thương thay thế Thông tư số 48/2011/TT-BCT ngày 30</w:t>
            </w:r>
            <w:r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lang w:val="vi-VN"/>
              </w:rPr>
              <w:t>12</w:t>
            </w:r>
            <w:r w:rsidRPr="009C6902">
              <w:rPr>
                <w:rFonts w:ascii="Times New Roman" w:hAnsi="Times New Roman" w:cs="Times New Roman"/>
                <w:noProof/>
                <w:sz w:val="26"/>
                <w:szCs w:val="26"/>
              </w:rPr>
              <w:t xml:space="preserve"> năm </w:t>
            </w:r>
            <w:r w:rsidRPr="009C6902">
              <w:rPr>
                <w:rFonts w:ascii="Times New Roman" w:hAnsi="Times New Roman" w:cs="Times New Roman"/>
                <w:noProof/>
                <w:sz w:val="26"/>
                <w:szCs w:val="26"/>
                <w:lang w:val="vi-VN"/>
              </w:rPr>
              <w:t>2011 của Bộ Công Thương quy định quản lý chất lượng các sản phẩm, hàng hóa nhóm 2 thuộc phạm vi quản lý của Bộ Công Thương</w:t>
            </w:r>
          </w:p>
        </w:tc>
      </w:tr>
      <w:tr w:rsidR="0025060C" w:rsidRPr="009C6902" w14:paraId="58B267F9" w14:textId="77777777" w:rsidTr="00616C71">
        <w:tc>
          <w:tcPr>
            <w:tcW w:w="710" w:type="dxa"/>
            <w:shd w:val="clear" w:color="auto" w:fill="FFFFFF"/>
          </w:tcPr>
          <w:p w14:paraId="1FD22A2E"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5CA8F456" w14:textId="37CF14E9"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Thông tư số 37/2019/TT-BCT ngày 29 tháng 11 năm 2019 của Bộ trưởng Bộ Công Thương </w:t>
            </w:r>
            <w:r w:rsidRPr="009C6902">
              <w:rPr>
                <w:rFonts w:ascii="Times New Roman" w:hAnsi="Times New Roman" w:cs="Times New Roman"/>
                <w:sz w:val="26"/>
                <w:szCs w:val="26"/>
                <w:lang w:val="vi-VN"/>
              </w:rPr>
              <w:t>quy định chi tiết một số nội dung về các biện pháp phòng vệ thương mại</w:t>
            </w:r>
          </w:p>
        </w:tc>
      </w:tr>
      <w:tr w:rsidR="0025060C" w:rsidRPr="009C6902" w14:paraId="1D3D5BAB" w14:textId="77777777" w:rsidTr="00616C71">
        <w:tc>
          <w:tcPr>
            <w:tcW w:w="710" w:type="dxa"/>
            <w:shd w:val="clear" w:color="auto" w:fill="FFFFFF"/>
          </w:tcPr>
          <w:p w14:paraId="4F4BA867"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2488554E"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38/2019/TT-BCT ngày 29 tháng 11 năm 2019 của Bộ trưởng Bộ Công Thương ban hành Quy chuẩn kỹ thuật quốc gia về an toàn đối với máy biến áp phòng nổ dùng trong mỏ hầm lò</w:t>
            </w:r>
          </w:p>
        </w:tc>
      </w:tr>
      <w:tr w:rsidR="0025060C" w:rsidRPr="009C6902" w14:paraId="2B7DA182" w14:textId="77777777" w:rsidTr="00616C71">
        <w:tc>
          <w:tcPr>
            <w:tcW w:w="710" w:type="dxa"/>
            <w:shd w:val="clear" w:color="auto" w:fill="FFFFFF"/>
          </w:tcPr>
          <w:p w14:paraId="55F269CA"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4FD14CD7"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39/2019/TT-BCT ngày 29 tháng 11 năm 2019 của Bộ trưởng Bộ Công Thương quy định định mức tiêu hao năng lượng trong ngành công nghiệp sản xuất đường mía</w:t>
            </w:r>
          </w:p>
        </w:tc>
      </w:tr>
      <w:tr w:rsidR="0025060C" w:rsidRPr="009C6902" w14:paraId="7280AFAA" w14:textId="77777777" w:rsidTr="00616C71">
        <w:tc>
          <w:tcPr>
            <w:tcW w:w="710" w:type="dxa"/>
            <w:shd w:val="clear" w:color="auto" w:fill="FFFFFF"/>
          </w:tcPr>
          <w:p w14:paraId="0DA9C40F"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44D32008"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40/2019/TT-BCT ngày 10 tháng 12 năm 2019 của Bộ trưởng Bộ Công Thương hướng dẫn thi hành công tác thi đua, khen thưởng trong ngành Công Thương.</w:t>
            </w:r>
          </w:p>
        </w:tc>
      </w:tr>
      <w:tr w:rsidR="0025060C" w:rsidRPr="009C6902" w14:paraId="6FB5EB1B" w14:textId="77777777" w:rsidTr="00616C71">
        <w:tc>
          <w:tcPr>
            <w:tcW w:w="710" w:type="dxa"/>
            <w:shd w:val="clear" w:color="auto" w:fill="FFFFFF"/>
          </w:tcPr>
          <w:p w14:paraId="4DE00804"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26A053A7"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41/2019/TT-BCT ngày 16 tháng 12 năm 2019 của Bộ trưởng Bộ Công Thương bổ sung Danh mục chi tiết theo mã số HS của một số loại hàng hóa xuất khẩu, hàng hóa quy định tại một số Thông tư của Bộ Công Thương.</w:t>
            </w:r>
          </w:p>
        </w:tc>
      </w:tr>
      <w:tr w:rsidR="0025060C" w:rsidRPr="009C6902" w14:paraId="20C7142A" w14:textId="77777777" w:rsidTr="00616C71">
        <w:tc>
          <w:tcPr>
            <w:tcW w:w="710" w:type="dxa"/>
            <w:shd w:val="clear" w:color="auto" w:fill="FFFFFF"/>
          </w:tcPr>
          <w:p w14:paraId="310968EA" w14:textId="77777777" w:rsidR="00567DC3" w:rsidRPr="009C6902" w:rsidRDefault="00567DC3" w:rsidP="00567DC3">
            <w:pPr>
              <w:numPr>
                <w:ilvl w:val="0"/>
                <w:numId w:val="1"/>
              </w:numPr>
              <w:spacing w:after="0" w:line="240" w:lineRule="auto"/>
              <w:jc w:val="both"/>
              <w:rPr>
                <w:rFonts w:ascii="Times New Roman" w:hAnsi="Times New Roman" w:cs="Times New Roman"/>
                <w:noProof/>
                <w:sz w:val="26"/>
                <w:szCs w:val="26"/>
                <w:lang w:val="vi-VN"/>
              </w:rPr>
            </w:pPr>
          </w:p>
        </w:tc>
        <w:tc>
          <w:tcPr>
            <w:tcW w:w="9181" w:type="dxa"/>
            <w:shd w:val="clear" w:color="auto" w:fill="FFFFFF"/>
          </w:tcPr>
          <w:p w14:paraId="510AA775" w14:textId="77777777" w:rsidR="00567DC3" w:rsidRPr="009C6902" w:rsidRDefault="00567DC3" w:rsidP="00567DC3">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42/2019/TT-BCT ngày 18 tháng 12 năm 2019 của Bộ trưởng Bộ Công Thương sửa đổi, bổ sung một số quy định về chế độ báo cáo định kỳ tại các Thông tư do Bộ trưởng Bộ Công Thương ban hành hoặc liên tịch ban hành</w:t>
            </w:r>
          </w:p>
        </w:tc>
      </w:tr>
    </w:tbl>
    <w:p w14:paraId="105D4EE0" w14:textId="77777777" w:rsidR="004D67B5" w:rsidRPr="009C6902" w:rsidRDefault="004D67B5" w:rsidP="004D67B5">
      <w:pPr>
        <w:pStyle w:val="Chuan"/>
        <w:spacing w:before="0"/>
        <w:outlineLvl w:val="9"/>
        <w:rPr>
          <w:b w:val="0"/>
          <w:bCs w:val="0"/>
          <w:sz w:val="26"/>
          <w:szCs w:val="26"/>
        </w:rPr>
      </w:pPr>
    </w:p>
    <w:p w14:paraId="4825C0C5" w14:textId="2FD87BA0" w:rsidR="004D67B5" w:rsidRPr="009C6902" w:rsidRDefault="004D67B5" w:rsidP="004D67B5">
      <w:pPr>
        <w:spacing w:after="0" w:line="240" w:lineRule="auto"/>
        <w:rPr>
          <w:rFonts w:ascii="Times New Roman" w:hAnsi="Times New Roman" w:cs="Times New Roman"/>
          <w:b/>
          <w:bCs/>
          <w:noProof/>
          <w:sz w:val="26"/>
          <w:szCs w:val="26"/>
          <w:lang w:val="vi-VN"/>
        </w:rPr>
      </w:pPr>
      <w:bookmarkStart w:id="1" w:name="_Toc51593774"/>
      <w:r w:rsidRPr="009C6902">
        <w:rPr>
          <w:rFonts w:ascii="Times New Roman" w:hAnsi="Times New Roman" w:cs="Times New Roman"/>
          <w:b/>
          <w:bCs/>
          <w:sz w:val="26"/>
          <w:szCs w:val="26"/>
        </w:rPr>
        <w:t>II. NĂM 2020</w:t>
      </w:r>
      <w:bookmarkEnd w:id="1"/>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9090"/>
      </w:tblGrid>
      <w:tr w:rsidR="0025060C" w:rsidRPr="009C6902" w14:paraId="693323F8" w14:textId="77777777" w:rsidTr="00495EC1">
        <w:tc>
          <w:tcPr>
            <w:tcW w:w="720" w:type="dxa"/>
          </w:tcPr>
          <w:p w14:paraId="6B612A1E" w14:textId="77777777" w:rsidR="004D67B5" w:rsidRPr="009C6902" w:rsidRDefault="004D67B5" w:rsidP="004D67B5">
            <w:pPr>
              <w:spacing w:after="0" w:line="240" w:lineRule="auto"/>
              <w:jc w:val="center"/>
              <w:rPr>
                <w:rFonts w:ascii="Times New Roman" w:hAnsi="Times New Roman" w:cs="Times New Roman"/>
                <w:b/>
                <w:bCs/>
                <w:noProof/>
                <w:sz w:val="26"/>
                <w:szCs w:val="26"/>
              </w:rPr>
            </w:pPr>
            <w:r w:rsidRPr="009C6902">
              <w:rPr>
                <w:rFonts w:ascii="Times New Roman" w:hAnsi="Times New Roman" w:cs="Times New Roman"/>
                <w:b/>
                <w:bCs/>
                <w:noProof/>
                <w:sz w:val="26"/>
                <w:szCs w:val="26"/>
              </w:rPr>
              <w:t>STT</w:t>
            </w:r>
          </w:p>
        </w:tc>
        <w:tc>
          <w:tcPr>
            <w:tcW w:w="9090" w:type="dxa"/>
          </w:tcPr>
          <w:p w14:paraId="0999B7F7" w14:textId="77777777" w:rsidR="004D67B5" w:rsidRPr="009C6902" w:rsidRDefault="004D67B5" w:rsidP="004D67B5">
            <w:pPr>
              <w:spacing w:after="0" w:line="240" w:lineRule="auto"/>
              <w:jc w:val="center"/>
              <w:rPr>
                <w:rFonts w:ascii="Times New Roman" w:hAnsi="Times New Roman" w:cs="Times New Roman"/>
                <w:b/>
                <w:bCs/>
                <w:noProof/>
                <w:sz w:val="26"/>
                <w:szCs w:val="26"/>
                <w:lang w:val="vi-VN"/>
              </w:rPr>
            </w:pPr>
            <w:r w:rsidRPr="009C6902">
              <w:rPr>
                <w:rFonts w:ascii="Times New Roman" w:hAnsi="Times New Roman" w:cs="Times New Roman"/>
                <w:b/>
                <w:bCs/>
                <w:noProof/>
                <w:sz w:val="26"/>
                <w:szCs w:val="26"/>
                <w:lang w:val="vi-VN"/>
              </w:rPr>
              <w:t>Tên văn bản</w:t>
            </w:r>
          </w:p>
        </w:tc>
      </w:tr>
      <w:tr w:rsidR="0025060C" w:rsidRPr="009C6902" w14:paraId="79B3D20D" w14:textId="77777777" w:rsidTr="00495EC1">
        <w:tc>
          <w:tcPr>
            <w:tcW w:w="720" w:type="dxa"/>
          </w:tcPr>
          <w:p w14:paraId="37F93212" w14:textId="77777777" w:rsidR="00EB3AAC" w:rsidRPr="009C6902" w:rsidRDefault="00EB3AAC"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6E02BA59" w14:textId="397AB3F2" w:rsidR="00EB3AAC" w:rsidRPr="009C6902" w:rsidRDefault="00EB3AAC"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Nghị định số 17/2020/NĐ-CP ngày 5 tháng 02 năm 2020 của Chính phủ sửa đổi, bổ sung các Nghị định liên quan đến điều kiện đầu tư kinh doanh thuộc lĩnh vực quản lý nhà nước của Bộ Công Thương</w:t>
            </w:r>
          </w:p>
        </w:tc>
      </w:tr>
      <w:tr w:rsidR="0025060C" w:rsidRPr="009C6902" w14:paraId="4E72181C" w14:textId="77777777" w:rsidTr="00495EC1">
        <w:tc>
          <w:tcPr>
            <w:tcW w:w="720" w:type="dxa"/>
          </w:tcPr>
          <w:p w14:paraId="69F7C57F"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61608242" w14:textId="64AF3A99"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Nghị định số 35/2020/NĐ-CP ngày 24 tháng 3 năm 2020 của Chính phủ quy định chi tiết một số điều của Luật </w:t>
            </w:r>
            <w:r w:rsidR="006B5BC6" w:rsidRPr="009C6902">
              <w:rPr>
                <w:rFonts w:ascii="Times New Roman" w:hAnsi="Times New Roman" w:cs="Times New Roman"/>
                <w:noProof/>
                <w:sz w:val="26"/>
                <w:szCs w:val="26"/>
              </w:rPr>
              <w:t>C</w:t>
            </w:r>
            <w:r w:rsidRPr="009C6902">
              <w:rPr>
                <w:rFonts w:ascii="Times New Roman" w:hAnsi="Times New Roman" w:cs="Times New Roman"/>
                <w:noProof/>
                <w:sz w:val="26"/>
                <w:szCs w:val="26"/>
                <w:lang w:val="vi-VN"/>
              </w:rPr>
              <w:t>ạnh tranh</w:t>
            </w:r>
          </w:p>
        </w:tc>
      </w:tr>
      <w:tr w:rsidR="0025060C" w:rsidRPr="009C6902" w14:paraId="76E329BA" w14:textId="77777777" w:rsidTr="00495EC1">
        <w:tc>
          <w:tcPr>
            <w:tcW w:w="720" w:type="dxa"/>
          </w:tcPr>
          <w:p w14:paraId="7C14CF6A" w14:textId="77777777" w:rsidR="00EB3AAC" w:rsidRPr="009C6902" w:rsidRDefault="00EB3AAC"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45660BE5" w14:textId="5CBC4D88" w:rsidR="00EB3AAC" w:rsidRPr="009C6902" w:rsidRDefault="00EB3AAC"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Nghị định số 54/2020/NĐ-CP ngày 18 tháng 5 năm 2020 của Chính phủ sửa đổi, bổ sung một số điều của Nghị định số 127/2015/NĐ-CP ngày 14 tháng 12 năm 2015 của Chính phủ về tổ chức và hoạt động thanh tra ngành Công Thương</w:t>
            </w:r>
          </w:p>
        </w:tc>
      </w:tr>
      <w:tr w:rsidR="0025060C" w:rsidRPr="009C6902" w14:paraId="02C06214" w14:textId="77777777" w:rsidTr="00495EC1">
        <w:tc>
          <w:tcPr>
            <w:tcW w:w="720" w:type="dxa"/>
          </w:tcPr>
          <w:p w14:paraId="0A13C6DD"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33C0B3D9" w14:textId="07DCDC94"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w:t>
            </w:r>
            <w:r w:rsidR="00EB3AAC" w:rsidRPr="009C6902">
              <w:rPr>
                <w:rFonts w:ascii="Times New Roman" w:hAnsi="Times New Roman" w:cs="Times New Roman"/>
                <w:noProof/>
                <w:sz w:val="26"/>
                <w:szCs w:val="26"/>
                <w:lang w:val="vi-VN"/>
              </w:rPr>
              <w:t xml:space="preserve">Nghị định số 66/2020/NĐ-CP ngày 11 tháng 6 năm 2020 của Chính phủ </w:t>
            </w:r>
            <w:bookmarkStart w:id="2" w:name="loai_1_name"/>
            <w:r w:rsidR="00EB3AAC" w:rsidRPr="009C6902">
              <w:rPr>
                <w:rFonts w:ascii="Times New Roman" w:hAnsi="Times New Roman" w:cs="Times New Roman"/>
                <w:noProof/>
                <w:sz w:val="26"/>
                <w:szCs w:val="26"/>
                <w:lang w:val="vi-VN"/>
              </w:rPr>
              <w:t>sửa đổi, bổ sung một số điều của Nghị định số </w:t>
            </w:r>
            <w:bookmarkEnd w:id="2"/>
            <w:r w:rsidR="00EB3AAC" w:rsidRPr="009C6902">
              <w:rPr>
                <w:rFonts w:ascii="Times New Roman" w:hAnsi="Times New Roman" w:cs="Times New Roman"/>
                <w:noProof/>
                <w:sz w:val="26"/>
                <w:szCs w:val="26"/>
                <w:lang w:val="vi-VN"/>
              </w:rPr>
              <w:t>68/2017/NĐ-CP ngày 25 tháng 5 năm 2017 của Chính phủ về quản lý, phát triển cụm công nghiệp</w:t>
            </w:r>
          </w:p>
        </w:tc>
      </w:tr>
      <w:tr w:rsidR="0025060C" w:rsidRPr="009C6902" w14:paraId="71D2A53A" w14:textId="77777777" w:rsidTr="00495EC1">
        <w:tc>
          <w:tcPr>
            <w:tcW w:w="720" w:type="dxa"/>
          </w:tcPr>
          <w:p w14:paraId="297F4F5E"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1414822D" w14:textId="55B3B4C5" w:rsidR="004D67B5" w:rsidRPr="009C6902" w:rsidRDefault="00EB3AAC"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Nghị định số 98/2020/NĐ-CP ngày 26 tháng 8 năm 2020 của Chính phủ quy định xử phạt vi phạm hành chính trong hoạt động thương mại, sản xuất, buôn bán hàng giả, hàng cấm và bảo vệ quyền lợi người tiêu dùng</w:t>
            </w:r>
          </w:p>
        </w:tc>
      </w:tr>
      <w:tr w:rsidR="0025060C" w:rsidRPr="009C6902" w14:paraId="063A9C9F" w14:textId="77777777" w:rsidTr="00495EC1">
        <w:tc>
          <w:tcPr>
            <w:tcW w:w="720" w:type="dxa"/>
          </w:tcPr>
          <w:p w14:paraId="39199AB5"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2650D651" w14:textId="5F2E0298" w:rsidR="004D67B5" w:rsidRPr="009C6902" w:rsidRDefault="00EB3AAC"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Nghị định số 99/2020/NĐ-CP ngày 26 tháng 8 năm 2020 của Chính phủ quy định xử phạt vi phạm hành chính trong lĩnh vực dầu khí, xăng dầu và khí.</w:t>
            </w:r>
          </w:p>
        </w:tc>
      </w:tr>
      <w:tr w:rsidR="0025060C" w:rsidRPr="009C6902" w14:paraId="1BBFE100" w14:textId="77777777" w:rsidTr="00495EC1">
        <w:tc>
          <w:tcPr>
            <w:tcW w:w="720" w:type="dxa"/>
          </w:tcPr>
          <w:p w14:paraId="11974646"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736F9BFB" w14:textId="1C20E0D2" w:rsidR="004D67B5" w:rsidRPr="009C6902" w:rsidRDefault="00EB3AAC"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rPr>
              <w:t>Quyết định số 01/2020/QD-TTg ngày 03 tháng 01 năm 2020 của Thủ tướng Chính phủ bãi bỏ một số văn bản quy phạm pháp luật do Thủ tướng Chính phủ ban hành</w:t>
            </w:r>
          </w:p>
        </w:tc>
      </w:tr>
      <w:tr w:rsidR="0025060C" w:rsidRPr="009C6902" w14:paraId="4429FC9B" w14:textId="77777777" w:rsidTr="00495EC1">
        <w:tc>
          <w:tcPr>
            <w:tcW w:w="720" w:type="dxa"/>
          </w:tcPr>
          <w:p w14:paraId="2B27775F"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241B3E19" w14:textId="7855A49C" w:rsidR="004D67B5" w:rsidRPr="009C6902" w:rsidRDefault="00EB3AAC"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Quyết định số </w:t>
            </w:r>
            <w:r w:rsidRPr="009C6902">
              <w:rPr>
                <w:rFonts w:ascii="Times New Roman" w:hAnsi="Times New Roman" w:cs="Times New Roman"/>
                <w:sz w:val="26"/>
                <w:szCs w:val="26"/>
                <w:shd w:val="clear" w:color="auto" w:fill="FFFFFF"/>
                <w:lang w:val="vi-VN"/>
              </w:rPr>
              <w:t xml:space="preserve">04/2020/QĐ-TTg ngày 13 tháng 01 năm 2020 </w:t>
            </w:r>
            <w:r w:rsidRPr="009C6902">
              <w:rPr>
                <w:rFonts w:ascii="Times New Roman" w:hAnsi="Times New Roman" w:cs="Times New Roman"/>
                <w:sz w:val="26"/>
                <w:szCs w:val="26"/>
                <w:shd w:val="clear" w:color="auto" w:fill="FFFFFF"/>
              </w:rPr>
              <w:t xml:space="preserve">của Thủ tướng Chính phủ </w:t>
            </w:r>
            <w:r w:rsidRPr="009C6902">
              <w:rPr>
                <w:rFonts w:ascii="Times New Roman" w:hAnsi="Times New Roman" w:cs="Times New Roman"/>
                <w:sz w:val="26"/>
                <w:szCs w:val="26"/>
                <w:shd w:val="clear" w:color="auto" w:fill="FFFFFF"/>
                <w:lang w:val="vi-VN"/>
              </w:rPr>
              <w:t xml:space="preserve">sửa đổi, bổ sung một số điều của Quy chế hoạt động ứng phó sự cố hóa chất độc ban hành kèm theo Quyết định </w:t>
            </w:r>
            <w:r w:rsidRPr="009C6902">
              <w:rPr>
                <w:rFonts w:ascii="Times New Roman" w:hAnsi="Times New Roman" w:cs="Times New Roman"/>
                <w:sz w:val="26"/>
                <w:szCs w:val="26"/>
                <w:lang w:val="vi-VN"/>
              </w:rPr>
              <w:t>26/2016/QĐ-TTg ngày 01 tháng 7 năm 2016 của Thủ tướng Chính phủ</w:t>
            </w:r>
          </w:p>
        </w:tc>
      </w:tr>
      <w:tr w:rsidR="0025060C" w:rsidRPr="009C6902" w14:paraId="1A3240D1" w14:textId="77777777" w:rsidTr="00495EC1">
        <w:tc>
          <w:tcPr>
            <w:tcW w:w="720" w:type="dxa"/>
          </w:tcPr>
          <w:p w14:paraId="73A8F049" w14:textId="77777777" w:rsidR="00B41367" w:rsidRPr="009C6902" w:rsidRDefault="00B41367"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331726A4" w14:textId="194F36AD" w:rsidR="00B41367" w:rsidRPr="009C6902" w:rsidRDefault="00EB3AAC"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lang w:val="vi-VN"/>
              </w:rPr>
              <w:t>Quyết định số 08/2020/QĐ-TTg ngày 05 tháng 3 năm 2020 sửa đổi, bổ sung Quyết định số 24/2014/QĐ-TTg ngày 24 tháng 3 năm 2014 của Thủ tướng Chính phủ về cơ chế khuyến khích phát triển các dự án sinh khối tại Việt Nam.</w:t>
            </w:r>
          </w:p>
        </w:tc>
      </w:tr>
      <w:tr w:rsidR="0025060C" w:rsidRPr="009C6902" w14:paraId="3924B958" w14:textId="77777777" w:rsidTr="00495EC1">
        <w:tc>
          <w:tcPr>
            <w:tcW w:w="720" w:type="dxa"/>
          </w:tcPr>
          <w:p w14:paraId="19CC90A4"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57D59E3F"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Quyết định số 13/2020/QĐ-TTg ngày 06 tháng 4 năm 2020 về cơ chế khuyến khích phát triển các dự án điện mặt trời tại Việt Nam</w:t>
            </w:r>
          </w:p>
        </w:tc>
      </w:tr>
      <w:tr w:rsidR="0025060C" w:rsidRPr="009C6902" w14:paraId="147398E9" w14:textId="77777777" w:rsidTr="00495EC1">
        <w:tc>
          <w:tcPr>
            <w:tcW w:w="720" w:type="dxa"/>
          </w:tcPr>
          <w:p w14:paraId="1813949B"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4238B48F"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Thông tư số 01/2020/TT-BCT ngày 14 tháng 01 năm 2020 của Bộ trưởng Bộ Công Thương quy định việc nhập khẩu thuốc lá nguyên liệu theo hạn ngạch thuế quan năm 2020 </w:t>
            </w:r>
          </w:p>
        </w:tc>
      </w:tr>
      <w:tr w:rsidR="0025060C" w:rsidRPr="009C6902" w14:paraId="6B047372" w14:textId="77777777" w:rsidTr="00495EC1">
        <w:tc>
          <w:tcPr>
            <w:tcW w:w="720" w:type="dxa"/>
          </w:tcPr>
          <w:p w14:paraId="31BDD6A5"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5AE05407"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02/2020/TT-BCT ngày 22 tháng 01 năm 2020 của Bộ trưởng Bộ Công Thương quy định về nguyên tắc điều hành nhập khẩu theo hạn ngạch thuế quan đối với mặt hàng muối và trứng gia cầm năm 2020</w:t>
            </w:r>
          </w:p>
        </w:tc>
      </w:tr>
      <w:tr w:rsidR="0025060C" w:rsidRPr="009C6902" w14:paraId="363AA7EC" w14:textId="77777777" w:rsidTr="00495EC1">
        <w:tc>
          <w:tcPr>
            <w:tcW w:w="720" w:type="dxa"/>
          </w:tcPr>
          <w:p w14:paraId="24CDD3A1"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073C7AAB"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03/2020/TT-BCT ngày 22 tháng 01 năm 2020 của Bộ trưởng Bộ Công Thương quy định việc nhập khẩu thuốc lá nguyên liệu theo hạn ngạch thuế quan theo Hiệp định Đối tác toàn diện và Tiến bộ Xuyên Thái Bình Dương</w:t>
            </w:r>
          </w:p>
        </w:tc>
      </w:tr>
      <w:tr w:rsidR="0025060C" w:rsidRPr="009C6902" w14:paraId="460AB5E0" w14:textId="77777777" w:rsidTr="00495EC1">
        <w:tc>
          <w:tcPr>
            <w:tcW w:w="720" w:type="dxa"/>
          </w:tcPr>
          <w:p w14:paraId="0348CC40"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1AD0599E"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04/2020/TT-BCT ngày 22 tháng 01 năm 2020 của Bộ trưởng Bộ Công Thương quy định về đấu giá hạn ngạch thuế quan nhập khẩu ô tô đã qua sử dụng theo Hiệp định Đối tác toàn diện và Tiến bộ Xuyên Thái Bình Dương</w:t>
            </w:r>
          </w:p>
        </w:tc>
      </w:tr>
      <w:tr w:rsidR="0025060C" w:rsidRPr="009C6902" w14:paraId="388AC569" w14:textId="77777777" w:rsidTr="00495EC1">
        <w:tc>
          <w:tcPr>
            <w:tcW w:w="720" w:type="dxa"/>
          </w:tcPr>
          <w:p w14:paraId="23F03B0D"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5216320C"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05/2020/TT-BCT ngày 16 tháng 3 năm 2020 của Bộ trưởng Bộ Công Thương sửa đổi, bổ sung một số điều của Thông tư liên tịch số 47/2011/TTLT-BCT-BTNMT ngày 30 tháng 12 n ăm 2011 của Bộ trưởng Bộ Công Thương và Bộ trưởng Bộ Tài nguyên và Môi trường quy định việc quản lý nhập khẩu, xuất khẩu và tạm nhập –tái xuất các chất làm suy giảm tầng ô-dôn theo quy định của Nghị định thư Montreal về các chất làm suy giảm tầng ô -dôn</w:t>
            </w:r>
          </w:p>
        </w:tc>
      </w:tr>
      <w:tr w:rsidR="0025060C" w:rsidRPr="009C6902" w14:paraId="06A70767" w14:textId="77777777" w:rsidTr="00495EC1">
        <w:tc>
          <w:tcPr>
            <w:tcW w:w="720" w:type="dxa"/>
          </w:tcPr>
          <w:p w14:paraId="3EC418D3"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03F91BAA" w14:textId="03270A8B"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06/2020/TT-BCT ngày 24 tháng 03 năm 2020 của Bộ trưởng Bộ Công Thương sửa đổi, bổ sung Thông tư số 03/20</w:t>
            </w:r>
            <w:r w:rsidR="00B25032" w:rsidRPr="009C6902">
              <w:rPr>
                <w:rFonts w:ascii="Times New Roman" w:hAnsi="Times New Roman" w:cs="Times New Roman"/>
                <w:noProof/>
                <w:sz w:val="26"/>
                <w:szCs w:val="26"/>
              </w:rPr>
              <w:t>1</w:t>
            </w:r>
            <w:r w:rsidRPr="009C6902">
              <w:rPr>
                <w:rFonts w:ascii="Times New Roman" w:hAnsi="Times New Roman" w:cs="Times New Roman"/>
                <w:noProof/>
                <w:sz w:val="26"/>
                <w:szCs w:val="26"/>
                <w:lang w:val="vi-VN"/>
              </w:rPr>
              <w:t xml:space="preserve">9/TT-BCT </w:t>
            </w:r>
            <w:r w:rsidR="00B25032" w:rsidRPr="009C6902">
              <w:rPr>
                <w:rFonts w:ascii="Times New Roman" w:hAnsi="Times New Roman" w:cs="Times New Roman"/>
                <w:noProof/>
                <w:sz w:val="26"/>
                <w:szCs w:val="26"/>
              </w:rPr>
              <w:t xml:space="preserve">ngày 22 tháng 01 năm 2019 của Bộ trưởng Bộ Công Thương </w:t>
            </w:r>
            <w:r w:rsidRPr="009C6902">
              <w:rPr>
                <w:rFonts w:ascii="Times New Roman" w:hAnsi="Times New Roman" w:cs="Times New Roman"/>
                <w:noProof/>
                <w:sz w:val="26"/>
                <w:szCs w:val="26"/>
                <w:lang w:val="vi-VN"/>
              </w:rPr>
              <w:t>quy định quy tắc xuất xứ hàng hóa trong Hiệp định CPTPP.</w:t>
            </w:r>
          </w:p>
        </w:tc>
      </w:tr>
      <w:tr w:rsidR="0025060C" w:rsidRPr="009C6902" w14:paraId="0D5DB6FD" w14:textId="77777777" w:rsidTr="00495EC1">
        <w:tc>
          <w:tcPr>
            <w:tcW w:w="720" w:type="dxa"/>
          </w:tcPr>
          <w:p w14:paraId="50D3A833"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62E885B1"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07/2020/TT-BCT ngày 30 tháng 3 năm 2020 của Bộ trưởng Bộ Công Thương sửa đổi, bổ sung Thông tư số 31/2015/TT-BCT ngày 24 tháng 9 năm 2015 quy định thực hiện quy tắc xuất xứ trong Hiệp định Thành lập khu vực thương mại tư do ASEAN – Úc – Niu Di-lân</w:t>
            </w:r>
          </w:p>
        </w:tc>
      </w:tr>
      <w:tr w:rsidR="0025060C" w:rsidRPr="009C6902" w14:paraId="7D52411E" w14:textId="77777777" w:rsidTr="00495EC1">
        <w:tc>
          <w:tcPr>
            <w:tcW w:w="720" w:type="dxa"/>
          </w:tcPr>
          <w:p w14:paraId="5F41B9A9"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777C799C"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08/2020/TT-BCT ngày 8 tháng 4 năm 2020 của Bộ trưởng Bộ Công Thương quy định Quy tắc xuất xứ hàng hóa trong Hiệp định thương mại Việt Nam – Cuba</w:t>
            </w:r>
          </w:p>
        </w:tc>
      </w:tr>
      <w:tr w:rsidR="0025060C" w:rsidRPr="009C6902" w14:paraId="2E7CD476" w14:textId="77777777" w:rsidTr="00495EC1">
        <w:tc>
          <w:tcPr>
            <w:tcW w:w="720" w:type="dxa"/>
          </w:tcPr>
          <w:p w14:paraId="57990805"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24D585DA"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Thông tư số 09/2020/TT-BCT ngày 14 tháng 5 năm 2020 của Bộ trưởng Bộ Công Thương quy định về lộ trình áp dụng cửa khẩu nhập khẩu, xuất khẩu qua biên giới đất liền đối với hàng hóa kinh doanh tạm nhập tái xuất, kinh doanh chuyển khẩu và </w:t>
            </w:r>
            <w:r w:rsidRPr="009C6902">
              <w:rPr>
                <w:rFonts w:ascii="Times New Roman" w:hAnsi="Times New Roman" w:cs="Times New Roman"/>
                <w:noProof/>
                <w:sz w:val="26"/>
                <w:szCs w:val="26"/>
                <w:lang w:val="vi-VN"/>
              </w:rPr>
              <w:lastRenderedPageBreak/>
              <w:t>gửi kho ngoại quan</w:t>
            </w:r>
          </w:p>
        </w:tc>
      </w:tr>
      <w:tr w:rsidR="0025060C" w:rsidRPr="009C6902" w14:paraId="55FCDD84" w14:textId="77777777" w:rsidTr="00495EC1">
        <w:tc>
          <w:tcPr>
            <w:tcW w:w="720" w:type="dxa"/>
          </w:tcPr>
          <w:p w14:paraId="05EF8BA9"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51CD8F3C"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10/2020/TT-BCT ngày 15 tháng 6 năm 2020 của Bộ trưởng Bộ Công Thương bãi bỏ Thông tư số 03/2014/TT-BCT ngày 25 tháng 01 năm 2014 của Bộ trưởng Bộ Công Thương quy định về công nghệ, thiết bị sản xuất gang, thép</w:t>
            </w:r>
          </w:p>
        </w:tc>
      </w:tr>
      <w:tr w:rsidR="0025060C" w:rsidRPr="009C6902" w14:paraId="69E47BE1" w14:textId="77777777" w:rsidTr="00495EC1">
        <w:tc>
          <w:tcPr>
            <w:tcW w:w="720" w:type="dxa"/>
          </w:tcPr>
          <w:p w14:paraId="60CB004B"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66D73A4D"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11/2020/TT-BCT ngày 15 tháng 6 năm 2020 của Bộ trưởng Bộ Công Thương quy định quy tắc xuất xứ hàng hóa trong Hiệp định EVFTA</w:t>
            </w:r>
          </w:p>
        </w:tc>
      </w:tr>
      <w:tr w:rsidR="0025060C" w:rsidRPr="009C6902" w14:paraId="4943693D" w14:textId="77777777" w:rsidTr="00495EC1">
        <w:tc>
          <w:tcPr>
            <w:tcW w:w="720" w:type="dxa"/>
          </w:tcPr>
          <w:p w14:paraId="7D7153C1"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7FA71E54" w14:textId="5A2F34E8"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 xml:space="preserve">Thông tư số 12/2020/TT-BCT ngày 18 tháng 6 năm 2020 của Bộ trưởng Bộ Công Thương </w:t>
            </w:r>
            <w:r w:rsidR="00DF5AC2" w:rsidRPr="009C6902">
              <w:rPr>
                <w:rFonts w:ascii="Times New Roman" w:hAnsi="Times New Roman" w:cs="Times New Roman"/>
                <w:noProof/>
                <w:sz w:val="26"/>
                <w:szCs w:val="26"/>
              </w:rPr>
              <w:t>s</w:t>
            </w:r>
            <w:r w:rsidRPr="009C6902">
              <w:rPr>
                <w:rFonts w:ascii="Times New Roman" w:hAnsi="Times New Roman" w:cs="Times New Roman"/>
                <w:noProof/>
                <w:sz w:val="26"/>
                <w:szCs w:val="26"/>
                <w:lang w:val="vi-VN"/>
              </w:rPr>
              <w:t>ửa đổi, bổ sung, bãi bỏ một số điều của Thông tư số 09/2017/TT-BCT ngày 13 tháng 7 năm 2017 của Bộ trưởng Bộ Công Thương quy định hoạt động kiểm định kỹ thuật an toàn lao động thuộc thẩm quyền quản lý của Bộ Công Thương và một số quy trình kiểm định ban hành kèm theo Thông tư số 10/2017/TT-BCT ngày 26 tháng 7 năm 2017 của Bộ trưởng Bộ Công Thương ban hành quy trình kiểm định kỹ thuật an toàn lao động đối với máy, thiết bị, vật tư có yêu cầu nghiêm ngặt về an toàn lao động thuộc thẩm quyền quản lý của Bộ Công Thương</w:t>
            </w:r>
          </w:p>
        </w:tc>
      </w:tr>
      <w:tr w:rsidR="0025060C" w:rsidRPr="009C6902" w14:paraId="7E5B605D" w14:textId="77777777" w:rsidTr="00495EC1">
        <w:tc>
          <w:tcPr>
            <w:tcW w:w="720" w:type="dxa"/>
          </w:tcPr>
          <w:p w14:paraId="3A291237"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54ACA5A4"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13/2020/TT-BCT ngày 18 tháng 6 năm 2020 của Bộ trưởng Bộ Công Thương sửa đổi, bổ sung, bãi bỏ một số quy định về điều kiện đầu tư kinh doanh thuộc lĩnh vực quản lý nhà nước của Bộ Công Thương</w:t>
            </w:r>
          </w:p>
        </w:tc>
      </w:tr>
      <w:tr w:rsidR="0025060C" w:rsidRPr="009C6902" w14:paraId="5BAAD0F6" w14:textId="77777777" w:rsidTr="00495EC1">
        <w:tc>
          <w:tcPr>
            <w:tcW w:w="720" w:type="dxa"/>
          </w:tcPr>
          <w:p w14:paraId="128CBD2F"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3C426F0B"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14/2020/TT-BCT ngày 30 tháng 6 năm 2020 của Bộ trưởng Bộ Công Thương hướng dẫn một số quy định về thanh tra chuyên ngành Công Thương</w:t>
            </w:r>
          </w:p>
        </w:tc>
      </w:tr>
      <w:tr w:rsidR="0025060C" w:rsidRPr="009C6902" w14:paraId="1128B4B7" w14:textId="77777777" w:rsidTr="00495EC1">
        <w:tc>
          <w:tcPr>
            <w:tcW w:w="720" w:type="dxa"/>
          </w:tcPr>
          <w:p w14:paraId="431F50A6"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2365BDA2"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lang w:val="vi-VN"/>
              </w:rPr>
              <w:t>Thông tư số 15/2020/TT-BCT ngày 30 tháng 6 năm 2020 Ban hành Quy chuẩn kỹ thuật quốc gia về yêu cầu thiết kế cửa hàng xăng dầu</w:t>
            </w:r>
          </w:p>
        </w:tc>
      </w:tr>
      <w:tr w:rsidR="0025060C" w:rsidRPr="009C6902" w14:paraId="76F6BB48" w14:textId="77777777" w:rsidTr="00495EC1">
        <w:tc>
          <w:tcPr>
            <w:tcW w:w="720" w:type="dxa"/>
          </w:tcPr>
          <w:p w14:paraId="61A9812F"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lang w:val="vi-VN"/>
              </w:rPr>
            </w:pPr>
          </w:p>
        </w:tc>
        <w:tc>
          <w:tcPr>
            <w:tcW w:w="9090" w:type="dxa"/>
          </w:tcPr>
          <w:p w14:paraId="3ECDC476"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sz w:val="26"/>
                <w:szCs w:val="26"/>
                <w:lang w:val="vi-VN"/>
              </w:rPr>
              <w:t xml:space="preserve">Thông tư số 16/2020/TT-BCT ngày 07 tháng 7 năm 2020 </w:t>
            </w:r>
            <w:r w:rsidRPr="009C6902">
              <w:rPr>
                <w:rFonts w:ascii="Times New Roman" w:hAnsi="Times New Roman" w:cs="Times New Roman"/>
                <w:sz w:val="26"/>
                <w:szCs w:val="26"/>
                <w:shd w:val="clear" w:color="auto" w:fill="FFFFFF"/>
                <w:lang w:val="vi-VN"/>
              </w:rPr>
              <w:t>sửa đổi, bổ sung một số điều của Thông tư số 44/2015/TT-BCT ngày 09 tháng 12 năm 2015 của Bộ trưởng Bộ Công Thương quy định về phát triển dự án, Biểu giá chi phí tránh được và Hợp đồng mua bán điện mẫu áp dụng cho các dự án điện sinh khối</w:t>
            </w:r>
          </w:p>
        </w:tc>
      </w:tr>
      <w:tr w:rsidR="0025060C" w:rsidRPr="009C6902" w14:paraId="32F43F3B" w14:textId="77777777" w:rsidTr="00495EC1">
        <w:tc>
          <w:tcPr>
            <w:tcW w:w="720" w:type="dxa"/>
          </w:tcPr>
          <w:p w14:paraId="727B9FE1"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0BB17C25" w14:textId="77777777" w:rsidR="004D67B5" w:rsidRPr="009C6902" w:rsidRDefault="004D67B5" w:rsidP="004D67B5">
            <w:pPr>
              <w:spacing w:after="0" w:line="240" w:lineRule="auto"/>
              <w:jc w:val="both"/>
              <w:rPr>
                <w:rFonts w:ascii="Times New Roman" w:hAnsi="Times New Roman" w:cs="Times New Roman"/>
                <w:sz w:val="26"/>
                <w:szCs w:val="26"/>
                <w:lang w:val="vi-VN"/>
              </w:rPr>
            </w:pPr>
            <w:r w:rsidRPr="009C6902">
              <w:rPr>
                <w:rFonts w:ascii="Times New Roman" w:hAnsi="Times New Roman" w:cs="Times New Roman"/>
                <w:noProof/>
                <w:sz w:val="26"/>
                <w:szCs w:val="26"/>
                <w:lang w:val="vi-VN"/>
              </w:rPr>
              <w:t>Thông tư số 17/2020/TT-BCT ngày 17 tháng 7 năm 2020 của Bộ trưởng Bộ Công Thương quy định về bảo quản và hủy bỏ giếng khoan dầu khí</w:t>
            </w:r>
          </w:p>
        </w:tc>
      </w:tr>
      <w:tr w:rsidR="0025060C" w:rsidRPr="009C6902" w14:paraId="70AA6A8E" w14:textId="77777777" w:rsidTr="00495EC1">
        <w:tc>
          <w:tcPr>
            <w:tcW w:w="720" w:type="dxa"/>
          </w:tcPr>
          <w:p w14:paraId="5F2A7F37"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lang w:val="vi-VN"/>
              </w:rPr>
            </w:pPr>
          </w:p>
        </w:tc>
        <w:tc>
          <w:tcPr>
            <w:tcW w:w="9090" w:type="dxa"/>
          </w:tcPr>
          <w:p w14:paraId="7C5F5770" w14:textId="77777777" w:rsidR="004D67B5" w:rsidRPr="009C6902" w:rsidRDefault="004D67B5" w:rsidP="004D67B5">
            <w:pPr>
              <w:spacing w:after="0" w:line="240" w:lineRule="auto"/>
              <w:jc w:val="both"/>
              <w:rPr>
                <w:rFonts w:ascii="Times New Roman" w:hAnsi="Times New Roman" w:cs="Times New Roman"/>
                <w:sz w:val="26"/>
                <w:szCs w:val="26"/>
                <w:lang w:val="vi-VN"/>
              </w:rPr>
            </w:pPr>
            <w:r w:rsidRPr="009C6902">
              <w:rPr>
                <w:rFonts w:ascii="Times New Roman" w:hAnsi="Times New Roman" w:cs="Times New Roman"/>
                <w:sz w:val="26"/>
                <w:szCs w:val="26"/>
                <w:shd w:val="clear" w:color="auto" w:fill="FFFFFF"/>
                <w:lang w:val="vi-VN"/>
              </w:rPr>
              <w:t>Thông tư số 18/2020/TT-BCT ngày 17 tháng 7 năm 2020 của Bộ trưởng Bộ Công Thương quy định về phát triển dự án và Hợp đồng mua bán điện mẫu áp dụng cho các dự án điện mặt trời</w:t>
            </w:r>
          </w:p>
        </w:tc>
      </w:tr>
      <w:tr w:rsidR="0025060C" w:rsidRPr="009C6902" w14:paraId="520210F8" w14:textId="77777777" w:rsidTr="00495EC1">
        <w:tc>
          <w:tcPr>
            <w:tcW w:w="720" w:type="dxa"/>
          </w:tcPr>
          <w:p w14:paraId="54C6C7FD"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lang w:val="vi-VN"/>
              </w:rPr>
            </w:pPr>
          </w:p>
        </w:tc>
        <w:tc>
          <w:tcPr>
            <w:tcW w:w="9090" w:type="dxa"/>
          </w:tcPr>
          <w:p w14:paraId="68F31F3B" w14:textId="77777777" w:rsidR="004D67B5" w:rsidRPr="009C6902" w:rsidRDefault="004D67B5" w:rsidP="004D67B5">
            <w:pPr>
              <w:spacing w:after="0" w:line="240" w:lineRule="auto"/>
              <w:jc w:val="both"/>
              <w:rPr>
                <w:rFonts w:ascii="Times New Roman" w:hAnsi="Times New Roman" w:cs="Times New Roman"/>
                <w:sz w:val="26"/>
                <w:szCs w:val="26"/>
                <w:shd w:val="clear" w:color="auto" w:fill="FFFFFF"/>
                <w:lang w:val="vi-VN"/>
              </w:rPr>
            </w:pPr>
            <w:r w:rsidRPr="009C6902">
              <w:rPr>
                <w:rFonts w:ascii="Times New Roman" w:hAnsi="Times New Roman" w:cs="Times New Roman"/>
                <w:sz w:val="26"/>
                <w:szCs w:val="26"/>
                <w:shd w:val="clear" w:color="auto" w:fill="FFFFFF"/>
                <w:lang w:val="vi-VN"/>
              </w:rPr>
              <w:t>Thông tư số 19/2020/TT-BCT ngày 14 tháng 8 năm 2020 của Bộ trưởng Bộ Công Thương sửa đổi, bổ sung các Thông tư quy định thực hiện Quy tắc xuất xứ hàng hóa trong Hiệp định Thương mại hàng hóa ASEAN.</w:t>
            </w:r>
          </w:p>
        </w:tc>
      </w:tr>
      <w:tr w:rsidR="0025060C" w:rsidRPr="009C6902" w14:paraId="03EBAEA1" w14:textId="77777777" w:rsidTr="00495EC1">
        <w:tc>
          <w:tcPr>
            <w:tcW w:w="720" w:type="dxa"/>
          </w:tcPr>
          <w:p w14:paraId="3451E192"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444771F5" w14:textId="77777777" w:rsidR="004D67B5" w:rsidRPr="009C6902" w:rsidRDefault="004D67B5" w:rsidP="004D67B5">
            <w:pPr>
              <w:spacing w:after="0" w:line="240" w:lineRule="auto"/>
              <w:jc w:val="both"/>
              <w:rPr>
                <w:rFonts w:ascii="Times New Roman" w:hAnsi="Times New Roman" w:cs="Times New Roman"/>
                <w:sz w:val="26"/>
                <w:szCs w:val="26"/>
                <w:shd w:val="clear" w:color="auto" w:fill="FFFFFF"/>
                <w:lang w:val="vi-VN"/>
              </w:rPr>
            </w:pPr>
            <w:r w:rsidRPr="009C6902">
              <w:rPr>
                <w:rFonts w:ascii="Times New Roman" w:hAnsi="Times New Roman" w:cs="Times New Roman"/>
                <w:noProof/>
                <w:sz w:val="26"/>
                <w:szCs w:val="26"/>
                <w:lang w:val="vi-VN"/>
              </w:rPr>
              <w:t xml:space="preserve">Thông tư số 20/2020/TT-BCT ngày 28 tháng 8 năm 2020 của Bộ trưởng Bộ Công Thương </w:t>
            </w:r>
            <w:r w:rsidRPr="009C6902">
              <w:rPr>
                <w:rFonts w:ascii="Times New Roman" w:hAnsi="Times New Roman" w:cs="Times New Roman"/>
                <w:sz w:val="26"/>
                <w:szCs w:val="26"/>
                <w:lang w:val="vi-VN"/>
              </w:rPr>
              <w:t>quy định về việc áp dụng hạn ngạch thuế quan nhập khẩu thuốc lá nguyên liệu và trứng gia cầm có xuất xứ từ các nước thành viên EAEU năm 2020, 2021 và 2022</w:t>
            </w:r>
          </w:p>
        </w:tc>
      </w:tr>
      <w:tr w:rsidR="0025060C" w:rsidRPr="009C6902" w14:paraId="18E63E3E" w14:textId="77777777" w:rsidTr="00495EC1">
        <w:tc>
          <w:tcPr>
            <w:tcW w:w="720" w:type="dxa"/>
          </w:tcPr>
          <w:p w14:paraId="03971C2D"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57209AFA" w14:textId="77777777" w:rsidR="004D67B5" w:rsidRPr="009C6902" w:rsidRDefault="004D67B5" w:rsidP="004D67B5">
            <w:pPr>
              <w:spacing w:after="0" w:line="240" w:lineRule="auto"/>
              <w:jc w:val="both"/>
              <w:rPr>
                <w:rFonts w:ascii="Times New Roman" w:hAnsi="Times New Roman" w:cs="Times New Roman"/>
                <w:sz w:val="26"/>
                <w:szCs w:val="26"/>
                <w:shd w:val="clear" w:color="auto" w:fill="FFFFFF"/>
                <w:lang w:val="vi-VN"/>
              </w:rPr>
            </w:pPr>
            <w:r w:rsidRPr="009C6902">
              <w:rPr>
                <w:rFonts w:ascii="Times New Roman" w:hAnsi="Times New Roman" w:cs="Times New Roman"/>
                <w:noProof/>
                <w:sz w:val="26"/>
                <w:szCs w:val="26"/>
                <w:lang w:val="vi-VN"/>
              </w:rPr>
              <w:t xml:space="preserve">Thông tư số 21/2020/TT-BCT ngày 9 tháng 9 năm 2020 của Bộ trưởng Bộ Công Thương </w:t>
            </w:r>
            <w:r w:rsidRPr="009C6902">
              <w:rPr>
                <w:rFonts w:ascii="Times New Roman" w:hAnsi="Times New Roman" w:cs="Times New Roman"/>
                <w:sz w:val="26"/>
                <w:szCs w:val="26"/>
                <w:lang w:val="vi-VN"/>
              </w:rPr>
              <w:t>quy định về trình tự, thủ tục cấp, thu hồi giấy phép hoạt động điện lực</w:t>
            </w:r>
          </w:p>
        </w:tc>
      </w:tr>
      <w:tr w:rsidR="0025060C" w:rsidRPr="009C6902" w14:paraId="517514F0" w14:textId="77777777" w:rsidTr="00495EC1">
        <w:tc>
          <w:tcPr>
            <w:tcW w:w="720" w:type="dxa"/>
          </w:tcPr>
          <w:p w14:paraId="53EE86B2"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00B24105" w14:textId="77777777" w:rsidR="004D67B5" w:rsidRPr="009C6902" w:rsidRDefault="004D67B5" w:rsidP="004D67B5">
            <w:pPr>
              <w:spacing w:after="0" w:line="240" w:lineRule="auto"/>
              <w:jc w:val="both"/>
              <w:rPr>
                <w:rFonts w:ascii="Times New Roman" w:hAnsi="Times New Roman" w:cs="Times New Roman"/>
                <w:sz w:val="26"/>
                <w:szCs w:val="26"/>
                <w:shd w:val="clear" w:color="auto" w:fill="FFFFFF"/>
                <w:lang w:val="vi-VN"/>
              </w:rPr>
            </w:pPr>
            <w:r w:rsidRPr="009C6902">
              <w:rPr>
                <w:rFonts w:ascii="Times New Roman" w:hAnsi="Times New Roman" w:cs="Times New Roman"/>
                <w:noProof/>
                <w:sz w:val="26"/>
                <w:szCs w:val="26"/>
                <w:lang w:val="vi-VN"/>
              </w:rPr>
              <w:t xml:space="preserve">Thông tư số 22/2020/TT-BCT ngày 9 tháng 9 năm 2020 của Bộ trưởng Bộ Công Thương </w:t>
            </w:r>
            <w:r w:rsidRPr="009C6902">
              <w:rPr>
                <w:rFonts w:ascii="Times New Roman" w:hAnsi="Times New Roman" w:cs="Times New Roman"/>
                <w:sz w:val="26"/>
                <w:szCs w:val="26"/>
                <w:lang w:val="vi-VN"/>
              </w:rPr>
              <w:t>quy định về</w:t>
            </w:r>
            <w:r w:rsidRPr="009C6902">
              <w:rPr>
                <w:rFonts w:ascii="Times New Roman" w:hAnsi="Times New Roman" w:cs="Times New Roman"/>
                <w:noProof/>
                <w:sz w:val="26"/>
                <w:szCs w:val="26"/>
                <w:lang w:val="vi-VN"/>
              </w:rPr>
              <w:t xml:space="preserve"> điều kiện, trình tự ngừng, giảm mức cung cấp điện</w:t>
            </w:r>
          </w:p>
        </w:tc>
      </w:tr>
      <w:tr w:rsidR="0025060C" w:rsidRPr="009C6902" w14:paraId="22355DDA" w14:textId="77777777" w:rsidTr="00495EC1">
        <w:tc>
          <w:tcPr>
            <w:tcW w:w="720" w:type="dxa"/>
          </w:tcPr>
          <w:p w14:paraId="13B116E7"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0BC86773" w14:textId="77777777" w:rsidR="004D67B5" w:rsidRPr="009C6902" w:rsidRDefault="004D67B5" w:rsidP="004D67B5">
            <w:pPr>
              <w:spacing w:after="0" w:line="240" w:lineRule="auto"/>
              <w:jc w:val="both"/>
              <w:rPr>
                <w:rFonts w:ascii="Times New Roman" w:hAnsi="Times New Roman" w:cs="Times New Roman"/>
                <w:sz w:val="26"/>
                <w:szCs w:val="26"/>
                <w:shd w:val="clear" w:color="auto" w:fill="FFFFFF"/>
                <w:lang w:val="vi-VN"/>
              </w:rPr>
            </w:pPr>
            <w:r w:rsidRPr="009C6902">
              <w:rPr>
                <w:rFonts w:ascii="Times New Roman" w:hAnsi="Times New Roman" w:cs="Times New Roman"/>
                <w:noProof/>
                <w:sz w:val="26"/>
                <w:szCs w:val="26"/>
                <w:lang w:val="vi-VN"/>
              </w:rPr>
              <w:t xml:space="preserve">Thông tư số 23/2020/TT-BCT ngày 9 tháng 9 năm 2020 của Bộ trưởng Bộ Công Thương </w:t>
            </w:r>
            <w:r w:rsidRPr="009C6902">
              <w:rPr>
                <w:rFonts w:ascii="Times New Roman" w:hAnsi="Times New Roman" w:cs="Times New Roman"/>
                <w:sz w:val="26"/>
                <w:szCs w:val="26"/>
                <w:lang w:val="vi-VN"/>
              </w:rPr>
              <w:t xml:space="preserve">quy định về </w:t>
            </w:r>
            <w:r w:rsidRPr="009C6902">
              <w:rPr>
                <w:rFonts w:ascii="Times New Roman" w:hAnsi="Times New Roman" w:cs="Times New Roman"/>
                <w:noProof/>
                <w:sz w:val="26"/>
                <w:szCs w:val="26"/>
                <w:lang w:val="vi-VN"/>
              </w:rPr>
              <w:t>phương pháp xác định mức chi phí ngừng và cấp điện trở lại</w:t>
            </w:r>
          </w:p>
        </w:tc>
      </w:tr>
      <w:tr w:rsidR="0025060C" w:rsidRPr="009C6902" w14:paraId="3D9CD0AE" w14:textId="77777777" w:rsidTr="00495EC1">
        <w:tc>
          <w:tcPr>
            <w:tcW w:w="720" w:type="dxa"/>
          </w:tcPr>
          <w:p w14:paraId="745E3B13"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5E0D41A9"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rPr>
              <w:t xml:space="preserve">Thông tư số 24/2020/TT-BCT ngày 18 tháng 9 năm 2020 của Bộ trưởng Bộ Công Thương </w:t>
            </w:r>
            <w:r w:rsidRPr="009C6902">
              <w:rPr>
                <w:rFonts w:ascii="Times New Roman" w:hAnsi="Times New Roman" w:cs="Times New Roman"/>
                <w:sz w:val="26"/>
                <w:szCs w:val="26"/>
                <w:lang w:val="vi-VN"/>
              </w:rPr>
              <w:t>quy định</w:t>
            </w:r>
            <w:r w:rsidRPr="009C6902">
              <w:rPr>
                <w:rFonts w:ascii="Times New Roman" w:hAnsi="Times New Roman" w:cs="Times New Roman"/>
                <w:noProof/>
                <w:sz w:val="26"/>
                <w:szCs w:val="26"/>
                <w:lang w:val="vi-VN"/>
              </w:rPr>
              <w:t xml:space="preserve"> phân cấp tài nguyên trữ lượng dầu khí và lập Báo cáo trữ lượng dầu khí</w:t>
            </w:r>
          </w:p>
        </w:tc>
      </w:tr>
      <w:tr w:rsidR="0025060C" w:rsidRPr="009C6902" w14:paraId="23530036" w14:textId="77777777" w:rsidTr="00495EC1">
        <w:tc>
          <w:tcPr>
            <w:tcW w:w="720" w:type="dxa"/>
          </w:tcPr>
          <w:p w14:paraId="43FE6659"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11A93495" w14:textId="77777777"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 xml:space="preserve">Thông tư số 25/2020/TT-BCT ngày 9 tháng 9 năm 2020 của Bộ trưởng Bộ Công </w:t>
            </w:r>
            <w:r w:rsidRPr="009C6902">
              <w:rPr>
                <w:rFonts w:ascii="Times New Roman" w:hAnsi="Times New Roman" w:cs="Times New Roman"/>
                <w:noProof/>
                <w:sz w:val="26"/>
                <w:szCs w:val="26"/>
              </w:rPr>
              <w:lastRenderedPageBreak/>
              <w:t xml:space="preserve">Thương </w:t>
            </w:r>
            <w:r w:rsidRPr="009C6902">
              <w:rPr>
                <w:rFonts w:ascii="Times New Roman" w:hAnsi="Times New Roman" w:cs="Times New Roman"/>
                <w:sz w:val="26"/>
                <w:szCs w:val="26"/>
                <w:lang w:val="vi-VN"/>
              </w:rPr>
              <w:t>quy định</w:t>
            </w:r>
            <w:r w:rsidRPr="009C6902">
              <w:rPr>
                <w:rFonts w:ascii="Times New Roman" w:hAnsi="Times New Roman" w:cs="Times New Roman"/>
                <w:sz w:val="26"/>
                <w:szCs w:val="26"/>
              </w:rPr>
              <w:t xml:space="preserve"> về lập kế hoạch, báo cáo thực hiện kế hoạch sử dụng năng lượng tiết kiệm và hiệu quả; thực hiện kiểm toán năng lượng.</w:t>
            </w:r>
          </w:p>
        </w:tc>
      </w:tr>
      <w:tr w:rsidR="0025060C" w:rsidRPr="009C6902" w14:paraId="4E981563" w14:textId="77777777" w:rsidTr="00495EC1">
        <w:tc>
          <w:tcPr>
            <w:tcW w:w="720" w:type="dxa"/>
          </w:tcPr>
          <w:p w14:paraId="423BE76A"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0F29B882" w14:textId="77777777"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 xml:space="preserve">Thông tư số 26/2020/TT-BCT ngày 29 tháng 9 năm 2020 của Bộ trưởng Bộ Công Thương </w:t>
            </w:r>
            <w:r w:rsidRPr="009C6902">
              <w:rPr>
                <w:rFonts w:ascii="Times New Roman" w:hAnsi="Times New Roman" w:cs="Times New Roman"/>
                <w:sz w:val="26"/>
                <w:szCs w:val="26"/>
                <w:lang w:val="vi-VN"/>
              </w:rPr>
              <w:t>quy định</w:t>
            </w:r>
            <w:r w:rsidRPr="009C6902">
              <w:rPr>
                <w:rFonts w:ascii="Times New Roman" w:hAnsi="Times New Roman" w:cs="Times New Roman"/>
                <w:sz w:val="26"/>
                <w:szCs w:val="26"/>
              </w:rPr>
              <w:t xml:space="preserve"> về đấu giá thí điểm hạn ngạch thuế quan nhập khẩu đường năm 2020.</w:t>
            </w:r>
          </w:p>
        </w:tc>
      </w:tr>
      <w:tr w:rsidR="0025060C" w:rsidRPr="009C6902" w14:paraId="212B64DC" w14:textId="77777777" w:rsidTr="00495EC1">
        <w:tc>
          <w:tcPr>
            <w:tcW w:w="720" w:type="dxa"/>
          </w:tcPr>
          <w:p w14:paraId="3B795FB7"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3A59C6C6" w14:textId="3E3210A0"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 xml:space="preserve">Thông tư số 27/2020/TT-BCT ngày 30 tháng 9 năm 2020 của Bộ trưởng Bộ Công Thương </w:t>
            </w:r>
            <w:r w:rsidRPr="009C6902">
              <w:rPr>
                <w:rFonts w:ascii="Times New Roman" w:hAnsi="Times New Roman" w:cs="Times New Roman"/>
                <w:sz w:val="26"/>
                <w:szCs w:val="26"/>
                <w:lang w:val="vi-VN"/>
              </w:rPr>
              <w:t>quy định về</w:t>
            </w:r>
            <w:r w:rsidRPr="009C6902">
              <w:rPr>
                <w:rFonts w:ascii="Times New Roman" w:hAnsi="Times New Roman" w:cs="Times New Roman"/>
                <w:noProof/>
                <w:sz w:val="26"/>
                <w:szCs w:val="26"/>
                <w:lang w:val="vi-VN"/>
              </w:rPr>
              <w:t xml:space="preserve"> </w:t>
            </w:r>
            <w:r w:rsidR="007A6106" w:rsidRPr="009C6902">
              <w:rPr>
                <w:rFonts w:ascii="Times New Roman" w:hAnsi="Times New Roman" w:cs="Times New Roman"/>
                <w:noProof/>
                <w:sz w:val="26"/>
                <w:szCs w:val="26"/>
              </w:rPr>
              <w:t xml:space="preserve">nội dung, trình tự, thủ tục </w:t>
            </w:r>
            <w:r w:rsidRPr="009C6902">
              <w:rPr>
                <w:rFonts w:ascii="Times New Roman" w:hAnsi="Times New Roman" w:cs="Times New Roman"/>
                <w:noProof/>
                <w:sz w:val="26"/>
                <w:szCs w:val="26"/>
                <w:lang w:val="vi-VN"/>
              </w:rPr>
              <w:t>hoạt động kiểm tra, xử lý vi phạm hành chính và các biện pháp nghiệp vụ của lực lượng quản lý thị trường</w:t>
            </w:r>
          </w:p>
        </w:tc>
      </w:tr>
      <w:tr w:rsidR="0025060C" w:rsidRPr="009C6902" w14:paraId="05850E1A" w14:textId="77777777" w:rsidTr="00495EC1">
        <w:tc>
          <w:tcPr>
            <w:tcW w:w="720" w:type="dxa"/>
          </w:tcPr>
          <w:p w14:paraId="18C917FA"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75A9934E" w14:textId="7AA5620C"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Thông tư số 28/2020/TT-BCT của Bộ trưởng Bộ Công Thương ngày 16 tháng 11 năm 2020 của Bộ trưởng Bộ Công Thương</w:t>
            </w:r>
            <w:r w:rsidRPr="009C6902">
              <w:rPr>
                <w:rFonts w:ascii="Times New Roman" w:hAnsi="Times New Roman" w:cs="Times New Roman"/>
                <w:sz w:val="26"/>
                <w:szCs w:val="26"/>
                <w:lang w:val="vi-VN"/>
              </w:rPr>
              <w:t xml:space="preserve"> quy định</w:t>
            </w:r>
            <w:r w:rsidRPr="009C6902">
              <w:rPr>
                <w:rFonts w:ascii="Times New Roman" w:hAnsi="Times New Roman" w:cs="Times New Roman"/>
                <w:noProof/>
                <w:sz w:val="26"/>
                <w:szCs w:val="26"/>
                <w:lang w:val="vi-VN"/>
              </w:rPr>
              <w:t>, hướng dẫn thực hiện một số nội dung của Nghị định số 68/2017/NĐ-CP ngày 25</w:t>
            </w:r>
            <w:r w:rsidR="0052053F"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lang w:val="vi-VN"/>
              </w:rPr>
              <w:t>5</w:t>
            </w:r>
            <w:r w:rsidR="0052053F" w:rsidRPr="009C6902">
              <w:rPr>
                <w:rFonts w:ascii="Times New Roman" w:hAnsi="Times New Roman" w:cs="Times New Roman"/>
                <w:noProof/>
                <w:sz w:val="26"/>
                <w:szCs w:val="26"/>
              </w:rPr>
              <w:t xml:space="preserve"> năm </w:t>
            </w:r>
            <w:r w:rsidRPr="009C6902">
              <w:rPr>
                <w:rFonts w:ascii="Times New Roman" w:hAnsi="Times New Roman" w:cs="Times New Roman"/>
                <w:noProof/>
                <w:sz w:val="26"/>
                <w:szCs w:val="26"/>
                <w:lang w:val="vi-VN"/>
              </w:rPr>
              <w:t>2017 của Chính phủ</w:t>
            </w:r>
            <w:r w:rsidR="00BC52C5" w:rsidRPr="009C6902">
              <w:rPr>
                <w:rFonts w:ascii="Times New Roman" w:hAnsi="Times New Roman" w:cs="Times New Roman"/>
                <w:noProof/>
                <w:sz w:val="26"/>
                <w:szCs w:val="26"/>
              </w:rPr>
              <w:t xml:space="preserve"> và Nghị định số 66/2020/NĐ-CP ngày 11 tháng 6 năm 2020 của Chính phủ sửa đổi, bổ sung một số điều của Nghị định số 68/2017/NĐ-CP</w:t>
            </w:r>
          </w:p>
        </w:tc>
      </w:tr>
      <w:tr w:rsidR="0025060C" w:rsidRPr="009C6902" w14:paraId="199F71A4" w14:textId="77777777" w:rsidTr="00495EC1">
        <w:tc>
          <w:tcPr>
            <w:tcW w:w="720" w:type="dxa"/>
          </w:tcPr>
          <w:p w14:paraId="5C7AAB2C"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6905ABDF" w14:textId="468CD688" w:rsidR="004D67B5" w:rsidRPr="009C6902" w:rsidRDefault="004D67B5" w:rsidP="00614171">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 xml:space="preserve">Thông tư số 30/2020/TT-BCT ngày 26 tháng 11 năm 2020 </w:t>
            </w:r>
            <w:r w:rsidRPr="009C6902">
              <w:rPr>
                <w:rFonts w:ascii="Times New Roman" w:hAnsi="Times New Roman" w:cs="Times New Roman"/>
                <w:noProof/>
                <w:sz w:val="26"/>
                <w:szCs w:val="26"/>
                <w:lang w:val="vi-VN"/>
              </w:rPr>
              <w:t xml:space="preserve">hướng dẫn thực hiện Hiệp định </w:t>
            </w:r>
            <w:r w:rsidR="00614171" w:rsidRPr="009C6902">
              <w:rPr>
                <w:rFonts w:ascii="Times New Roman" w:hAnsi="Times New Roman" w:cs="Times New Roman"/>
                <w:noProof/>
                <w:sz w:val="26"/>
                <w:szCs w:val="26"/>
              </w:rPr>
              <w:t>thương mại tự do giữa Cộng hòa xã hội chủ nghĩa Việt Nam và Liên minh Châu Âu</w:t>
            </w:r>
            <w:r w:rsidRPr="009C6902">
              <w:rPr>
                <w:rFonts w:ascii="Times New Roman" w:hAnsi="Times New Roman" w:cs="Times New Roman"/>
                <w:noProof/>
                <w:sz w:val="26"/>
                <w:szCs w:val="26"/>
                <w:lang w:val="vi-VN"/>
              </w:rPr>
              <w:t xml:space="preserve"> về phòng vệ thương mại</w:t>
            </w:r>
          </w:p>
        </w:tc>
      </w:tr>
      <w:tr w:rsidR="0025060C" w:rsidRPr="009C6902" w14:paraId="3FD4242B" w14:textId="77777777" w:rsidTr="00495EC1">
        <w:tc>
          <w:tcPr>
            <w:tcW w:w="720" w:type="dxa"/>
          </w:tcPr>
          <w:p w14:paraId="14D75C13"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24F400EC" w14:textId="49832657"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Thông tư 31/2020/TT-BCT ngày 31</w:t>
            </w:r>
            <w:r w:rsidR="00E40D76"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rPr>
              <w:t>11</w:t>
            </w:r>
            <w:r w:rsidR="00E40D76" w:rsidRPr="009C6902">
              <w:rPr>
                <w:rFonts w:ascii="Times New Roman" w:hAnsi="Times New Roman" w:cs="Times New Roman"/>
                <w:noProof/>
                <w:sz w:val="26"/>
                <w:szCs w:val="26"/>
              </w:rPr>
              <w:t xml:space="preserve"> năm </w:t>
            </w:r>
            <w:r w:rsidRPr="009C6902">
              <w:rPr>
                <w:rFonts w:ascii="Times New Roman" w:hAnsi="Times New Roman" w:cs="Times New Roman"/>
                <w:noProof/>
                <w:sz w:val="26"/>
                <w:szCs w:val="26"/>
              </w:rPr>
              <w:t xml:space="preserve">2020 của Bộ trưởng Bộ Công Thương </w:t>
            </w:r>
            <w:r w:rsidRPr="009C6902">
              <w:rPr>
                <w:rFonts w:ascii="Times New Roman" w:hAnsi="Times New Roman" w:cs="Times New Roman"/>
                <w:sz w:val="26"/>
                <w:szCs w:val="26"/>
                <w:lang w:val="nl-NL"/>
              </w:rPr>
              <w:t xml:space="preserve">sửa đổi, bổ sung một số điều của Thông tư số 13/2018/TT-BCT </w:t>
            </w:r>
            <w:r w:rsidRPr="009C6902">
              <w:rPr>
                <w:rFonts w:ascii="Times New Roman" w:hAnsi="Times New Roman" w:cs="Times New Roman"/>
                <w:sz w:val="26"/>
                <w:szCs w:val="26"/>
                <w:lang w:val="it-IT"/>
              </w:rPr>
              <w:t>ngày 15 tháng 6 năm 2018 của Bộ trưởng Bộ Công Thương quy định về quản lý, sử dụng vật liệu nổ công nghiệp và tiền chất thuốc nổ sử dụng để sản xuất vật liệu nổ công nghiệp</w:t>
            </w:r>
          </w:p>
        </w:tc>
      </w:tr>
      <w:tr w:rsidR="0025060C" w:rsidRPr="009C6902" w14:paraId="3CB104F5" w14:textId="77777777" w:rsidTr="00495EC1">
        <w:tc>
          <w:tcPr>
            <w:tcW w:w="720" w:type="dxa"/>
          </w:tcPr>
          <w:p w14:paraId="487C5592"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64EB949C" w14:textId="25D6DAE4"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Thông tư số 32/2020/TT-BCT ngày 30</w:t>
            </w:r>
            <w:r w:rsidR="00E40D76"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rPr>
              <w:t>11</w:t>
            </w:r>
            <w:r w:rsidR="00E40D76" w:rsidRPr="009C6902">
              <w:rPr>
                <w:rFonts w:ascii="Times New Roman" w:hAnsi="Times New Roman" w:cs="Times New Roman"/>
                <w:noProof/>
                <w:sz w:val="26"/>
                <w:szCs w:val="26"/>
              </w:rPr>
              <w:t xml:space="preserve"> năm </w:t>
            </w:r>
            <w:r w:rsidRPr="009C6902">
              <w:rPr>
                <w:rFonts w:ascii="Times New Roman" w:hAnsi="Times New Roman" w:cs="Times New Roman"/>
                <w:noProof/>
                <w:sz w:val="26"/>
                <w:szCs w:val="26"/>
              </w:rPr>
              <w:t xml:space="preserve">2020 </w:t>
            </w:r>
            <w:r w:rsidR="00E40D76" w:rsidRPr="009C6902">
              <w:rPr>
                <w:rFonts w:ascii="Times New Roman" w:hAnsi="Times New Roman" w:cs="Times New Roman"/>
                <w:noProof/>
                <w:sz w:val="26"/>
                <w:szCs w:val="26"/>
              </w:rPr>
              <w:t xml:space="preserve">của Bộ trưởng Bộ Công Thương </w:t>
            </w:r>
            <w:r w:rsidRPr="009C6902">
              <w:rPr>
                <w:rFonts w:ascii="Times New Roman" w:hAnsi="Times New Roman" w:cs="Times New Roman"/>
                <w:noProof/>
                <w:sz w:val="26"/>
                <w:szCs w:val="26"/>
              </w:rPr>
              <w:t>ban hành quy chuẩn kỹ thuật quốc gia về an toàn bồn chứa khí dầu mỏ hoá lỏng</w:t>
            </w:r>
          </w:p>
        </w:tc>
      </w:tr>
      <w:tr w:rsidR="0025060C" w:rsidRPr="009C6902" w14:paraId="52147DAC" w14:textId="77777777" w:rsidTr="00495EC1">
        <w:tc>
          <w:tcPr>
            <w:tcW w:w="720" w:type="dxa"/>
          </w:tcPr>
          <w:p w14:paraId="6E17EE23"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rPr>
            </w:pPr>
          </w:p>
        </w:tc>
        <w:tc>
          <w:tcPr>
            <w:tcW w:w="9090" w:type="dxa"/>
          </w:tcPr>
          <w:p w14:paraId="2717AB54" w14:textId="3404726A"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z w:val="26"/>
                <w:szCs w:val="26"/>
                <w:shd w:val="clear" w:color="auto" w:fill="FFFFFF"/>
              </w:rPr>
              <w:t>Thông tư số 33/2020/TT-BCT ngày 30</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11</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2020 </w:t>
            </w:r>
            <w:r w:rsidR="00E40D76"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shd w:val="clear" w:color="auto" w:fill="FFFFFF"/>
              </w:rPr>
              <w:t>ban hành Quy chuẩn kỹ thuật quốc gia về thuốc nổ nhũ tương năng lượng cao dùng cho mỏ lộ thiên</w:t>
            </w:r>
          </w:p>
        </w:tc>
      </w:tr>
      <w:tr w:rsidR="0025060C" w:rsidRPr="009C6902" w14:paraId="623A3099" w14:textId="77777777" w:rsidTr="00495EC1">
        <w:tc>
          <w:tcPr>
            <w:tcW w:w="720" w:type="dxa"/>
          </w:tcPr>
          <w:p w14:paraId="77260640"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rPr>
            </w:pPr>
          </w:p>
        </w:tc>
        <w:tc>
          <w:tcPr>
            <w:tcW w:w="9090" w:type="dxa"/>
          </w:tcPr>
          <w:p w14:paraId="08CAAC21" w14:textId="5EA32662"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z w:val="26"/>
                <w:szCs w:val="26"/>
                <w:shd w:val="clear" w:color="auto" w:fill="FFFFFF"/>
              </w:rPr>
              <w:t>Thông tư số 34/2020/TT-BCT ngày 30</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11</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2020 </w:t>
            </w:r>
            <w:r w:rsidR="00E40D76"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shd w:val="clear" w:color="auto" w:fill="FFFFFF"/>
              </w:rPr>
              <w:t>ban hành Quy chuẩn kỹ thuật quốc gia về thuốc nổ nhũ tương dùng cho lộ thiên</w:t>
            </w:r>
          </w:p>
        </w:tc>
      </w:tr>
      <w:tr w:rsidR="0025060C" w:rsidRPr="009C6902" w14:paraId="6EC123F5" w14:textId="77777777" w:rsidTr="00495EC1">
        <w:tc>
          <w:tcPr>
            <w:tcW w:w="720" w:type="dxa"/>
          </w:tcPr>
          <w:p w14:paraId="6D6749C7"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rPr>
            </w:pPr>
          </w:p>
        </w:tc>
        <w:tc>
          <w:tcPr>
            <w:tcW w:w="9090" w:type="dxa"/>
          </w:tcPr>
          <w:p w14:paraId="2E863C39" w14:textId="31ECA5D8"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z w:val="26"/>
                <w:szCs w:val="26"/>
                <w:shd w:val="clear" w:color="auto" w:fill="FFFFFF"/>
              </w:rPr>
              <w:t>Thông tư số 35/2020/TT-BCT ngày 30</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11</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2020 </w:t>
            </w:r>
            <w:r w:rsidR="00E40D76"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shd w:val="clear" w:color="auto" w:fill="FFFFFF"/>
              </w:rPr>
              <w:t>ban hành Quy chuẩn kỹ thuật quốc gia về thuốc nổ nhũ tương an toàn dùng cho mỏ hầm lò có độ thoát khí mê tan siêu hạng</w:t>
            </w:r>
          </w:p>
        </w:tc>
      </w:tr>
      <w:tr w:rsidR="0025060C" w:rsidRPr="009C6902" w14:paraId="5735AC03" w14:textId="77777777" w:rsidTr="00495EC1">
        <w:tc>
          <w:tcPr>
            <w:tcW w:w="720" w:type="dxa"/>
          </w:tcPr>
          <w:p w14:paraId="028D5243"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rPr>
            </w:pPr>
          </w:p>
        </w:tc>
        <w:tc>
          <w:tcPr>
            <w:tcW w:w="9090" w:type="dxa"/>
          </w:tcPr>
          <w:p w14:paraId="02998951" w14:textId="54A3FB4D"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Thông tư số 36/2020/TT-BCT ngày 30</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11</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2020</w:t>
            </w:r>
            <w:r w:rsidR="00E40D76" w:rsidRPr="009C6902">
              <w:rPr>
                <w:rFonts w:ascii="Times New Roman" w:hAnsi="Times New Roman" w:cs="Times New Roman"/>
                <w:sz w:val="26"/>
                <w:szCs w:val="26"/>
                <w:shd w:val="clear" w:color="auto" w:fill="FFFFFF"/>
              </w:rPr>
              <w:t xml:space="preserve"> của Bộ trưởng Bộ Công Thương</w:t>
            </w:r>
            <w:r w:rsidRPr="009C6902">
              <w:rPr>
                <w:rFonts w:ascii="Times New Roman" w:hAnsi="Times New Roman" w:cs="Times New Roman"/>
                <w:sz w:val="26"/>
                <w:szCs w:val="26"/>
                <w:shd w:val="clear" w:color="auto" w:fill="FFFFFF"/>
              </w:rPr>
              <w:t xml:space="preserve"> ban hành Quy chuẩn kỹ thuật quốc gia về thuốc nổ nhũ tương an toàn dùng cho mỏ hầm lò có khí nổ</w:t>
            </w:r>
          </w:p>
        </w:tc>
      </w:tr>
      <w:tr w:rsidR="0025060C" w:rsidRPr="009C6902" w14:paraId="3C0E268C" w14:textId="77777777" w:rsidTr="00495EC1">
        <w:tc>
          <w:tcPr>
            <w:tcW w:w="720" w:type="dxa"/>
          </w:tcPr>
          <w:p w14:paraId="4114D9C9"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rPr>
            </w:pPr>
          </w:p>
        </w:tc>
        <w:tc>
          <w:tcPr>
            <w:tcW w:w="9090" w:type="dxa"/>
          </w:tcPr>
          <w:p w14:paraId="57F3B907" w14:textId="12F6AF6C"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Thông tư số 37/2020/TT-BCT ngày 30</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11</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2020 </w:t>
            </w:r>
            <w:r w:rsidR="00E40D76"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shd w:val="clear" w:color="auto" w:fill="FFFFFF"/>
              </w:rPr>
              <w:t>ban hành danh mục hàng hóa nguy hiểm phải đóng gói trong quá trình vận chuyển và vận chuyển hàng công nghiệp nguy hiểm bằng phương tiện giao thông cơ giới đường bộ, đường sắt và đường thủy nội địa.</w:t>
            </w:r>
          </w:p>
        </w:tc>
      </w:tr>
      <w:tr w:rsidR="0025060C" w:rsidRPr="009C6902" w14:paraId="1D0902BB" w14:textId="77777777" w:rsidTr="00495EC1">
        <w:tc>
          <w:tcPr>
            <w:tcW w:w="720" w:type="dxa"/>
          </w:tcPr>
          <w:p w14:paraId="05E99D02"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rPr>
            </w:pPr>
          </w:p>
        </w:tc>
        <w:tc>
          <w:tcPr>
            <w:tcW w:w="9090" w:type="dxa"/>
          </w:tcPr>
          <w:p w14:paraId="6E390887" w14:textId="11043244"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Thông tư số 38/2020/TT-BCT ngày 30</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11</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2020 </w:t>
            </w:r>
            <w:r w:rsidR="00E40D76"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shd w:val="clear" w:color="auto" w:fill="FFFFFF"/>
              </w:rPr>
              <w:t>ban hành Quy chuẩn kỹ thuật quốc gia về máy phát điện phòng nổ dùng cho mỏ hầm lò</w:t>
            </w:r>
          </w:p>
        </w:tc>
      </w:tr>
      <w:tr w:rsidR="0025060C" w:rsidRPr="009C6902" w14:paraId="62B795B8" w14:textId="77777777" w:rsidTr="00495EC1">
        <w:tc>
          <w:tcPr>
            <w:tcW w:w="720" w:type="dxa"/>
          </w:tcPr>
          <w:p w14:paraId="7DBA71C2"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74AB17A9" w14:textId="7DDFDF8D"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Thông tư số 39/2020/TT-BCT ngày 30</w:t>
            </w:r>
            <w:r w:rsidR="00E40D76"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rPr>
              <w:t>11</w:t>
            </w:r>
            <w:r w:rsidR="00E40D76" w:rsidRPr="009C6902">
              <w:rPr>
                <w:rFonts w:ascii="Times New Roman" w:hAnsi="Times New Roman" w:cs="Times New Roman"/>
                <w:noProof/>
                <w:sz w:val="26"/>
                <w:szCs w:val="26"/>
              </w:rPr>
              <w:t xml:space="preserve"> năm </w:t>
            </w:r>
            <w:r w:rsidRPr="009C6902">
              <w:rPr>
                <w:rFonts w:ascii="Times New Roman" w:hAnsi="Times New Roman" w:cs="Times New Roman"/>
                <w:noProof/>
                <w:sz w:val="26"/>
                <w:szCs w:val="26"/>
              </w:rPr>
              <w:t xml:space="preserve">2020 </w:t>
            </w:r>
            <w:r w:rsidR="00E40D76"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noProof/>
                <w:sz w:val="26"/>
                <w:szCs w:val="26"/>
              </w:rPr>
              <w:t>ban hành quy chuẩn kỹ thuật quốc gia về an toàn điện.</w:t>
            </w:r>
          </w:p>
        </w:tc>
      </w:tr>
      <w:tr w:rsidR="0025060C" w:rsidRPr="009C6902" w14:paraId="7F949328" w14:textId="77777777" w:rsidTr="00495EC1">
        <w:tc>
          <w:tcPr>
            <w:tcW w:w="720" w:type="dxa"/>
          </w:tcPr>
          <w:p w14:paraId="37F7A044"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31CC242D" w14:textId="190F1DA3"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Thông tư số 40/2020/TT-BCT ngày 30</w:t>
            </w:r>
            <w:r w:rsidR="00E40D76"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rPr>
              <w:t>11</w:t>
            </w:r>
            <w:r w:rsidR="00E40D76" w:rsidRPr="009C6902">
              <w:rPr>
                <w:rFonts w:ascii="Times New Roman" w:hAnsi="Times New Roman" w:cs="Times New Roman"/>
                <w:noProof/>
                <w:sz w:val="26"/>
                <w:szCs w:val="26"/>
              </w:rPr>
              <w:t xml:space="preserve"> năm </w:t>
            </w:r>
            <w:r w:rsidRPr="009C6902">
              <w:rPr>
                <w:rFonts w:ascii="Times New Roman" w:hAnsi="Times New Roman" w:cs="Times New Roman"/>
                <w:noProof/>
                <w:sz w:val="26"/>
                <w:szCs w:val="26"/>
              </w:rPr>
              <w:t xml:space="preserve">2020 của Bộ trưởng Bộ Công Thương </w:t>
            </w:r>
            <w:r w:rsidRPr="009C6902">
              <w:rPr>
                <w:rFonts w:ascii="Times New Roman" w:hAnsi="Times New Roman" w:cs="Times New Roman"/>
                <w:sz w:val="26"/>
                <w:szCs w:val="26"/>
                <w:lang w:val="vi-VN"/>
              </w:rPr>
              <w:t xml:space="preserve">sửa đổi, bổ sung Thông tư số 11/2019/TT-BCT ngày 30 tháng 7 năm 2019 của Bộ Công Thương về việc hướng dẫn thực hiện hoạt động xúc tiến thương mại </w:t>
            </w:r>
            <w:r w:rsidRPr="009C6902">
              <w:rPr>
                <w:rFonts w:ascii="Times New Roman" w:hAnsi="Times New Roman" w:cs="Times New Roman"/>
                <w:sz w:val="26"/>
                <w:szCs w:val="26"/>
                <w:lang w:val="vi-VN"/>
              </w:rPr>
              <w:lastRenderedPageBreak/>
              <w:t>phát triển ngoại thương thuộc Chương trình cấp quốc gia về Xúc tiến thương mại</w:t>
            </w:r>
          </w:p>
        </w:tc>
      </w:tr>
      <w:tr w:rsidR="0025060C" w:rsidRPr="009C6902" w14:paraId="589974D1" w14:textId="77777777" w:rsidTr="00495EC1">
        <w:tc>
          <w:tcPr>
            <w:tcW w:w="720" w:type="dxa"/>
          </w:tcPr>
          <w:p w14:paraId="01DE6A4F"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rPr>
            </w:pPr>
          </w:p>
        </w:tc>
        <w:tc>
          <w:tcPr>
            <w:tcW w:w="9090" w:type="dxa"/>
          </w:tcPr>
          <w:p w14:paraId="4CA10714" w14:textId="2A97FFA7"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z w:val="26"/>
                <w:szCs w:val="26"/>
                <w:shd w:val="clear" w:color="auto" w:fill="FFFFFF"/>
              </w:rPr>
              <w:t>Thông tư số 41/2020/TT-BCT ngày 30</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11</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2020 </w:t>
            </w:r>
            <w:r w:rsidR="00E40D76"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shd w:val="clear" w:color="auto" w:fill="FFFFFF"/>
              </w:rPr>
              <w:t>quy định về quản lý, vận hành hồ chứa quặng đuôi trong khai thác và chế biến khoáng sản.</w:t>
            </w:r>
          </w:p>
        </w:tc>
      </w:tr>
      <w:tr w:rsidR="0025060C" w:rsidRPr="009C6902" w14:paraId="4B8D21C7" w14:textId="77777777" w:rsidTr="00495EC1">
        <w:tc>
          <w:tcPr>
            <w:tcW w:w="720" w:type="dxa"/>
          </w:tcPr>
          <w:p w14:paraId="12234BA6"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rPr>
            </w:pPr>
          </w:p>
        </w:tc>
        <w:tc>
          <w:tcPr>
            <w:tcW w:w="9090" w:type="dxa"/>
          </w:tcPr>
          <w:p w14:paraId="6F19CAFC" w14:textId="2418E9D0"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rPr>
              <w:t xml:space="preserve">Thông tư số 42/2020/TT-BCT </w:t>
            </w:r>
            <w:r w:rsidRPr="009C6902">
              <w:rPr>
                <w:rFonts w:ascii="Times New Roman" w:hAnsi="Times New Roman" w:cs="Times New Roman"/>
                <w:sz w:val="26"/>
                <w:szCs w:val="26"/>
                <w:shd w:val="clear" w:color="auto" w:fill="FFFFFF"/>
                <w:lang w:val="vi-VN"/>
              </w:rPr>
              <w:t>ngày 30</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lang w:val="vi-VN"/>
              </w:rPr>
              <w:t>11</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lang w:val="vi-VN"/>
              </w:rPr>
              <w:t xml:space="preserve">2020 </w:t>
            </w:r>
            <w:r w:rsidR="00E40D76" w:rsidRPr="009C6902">
              <w:rPr>
                <w:rFonts w:ascii="Times New Roman" w:hAnsi="Times New Roman" w:cs="Times New Roman"/>
                <w:sz w:val="26"/>
                <w:szCs w:val="26"/>
                <w:shd w:val="clear" w:color="auto" w:fill="FFFFFF"/>
                <w:lang w:val="vi-VN"/>
              </w:rPr>
              <w:t xml:space="preserve">của Bộ trưởng Bộ Công Thương </w:t>
            </w:r>
            <w:r w:rsidRPr="009C6902">
              <w:rPr>
                <w:rFonts w:ascii="Times New Roman" w:hAnsi="Times New Roman" w:cs="Times New Roman"/>
                <w:noProof/>
                <w:sz w:val="26"/>
                <w:szCs w:val="26"/>
                <w:lang w:val="vi-VN"/>
              </w:rPr>
              <w:t>quy định việc khai báo, quản lý và sử dụng cơ sở dữ liệu môi trường ngành công thương</w:t>
            </w:r>
          </w:p>
        </w:tc>
      </w:tr>
      <w:tr w:rsidR="0025060C" w:rsidRPr="009C6902" w14:paraId="606D3162" w14:textId="77777777" w:rsidTr="00495EC1">
        <w:tc>
          <w:tcPr>
            <w:tcW w:w="720" w:type="dxa"/>
          </w:tcPr>
          <w:p w14:paraId="0055AF6E"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rPr>
            </w:pPr>
          </w:p>
        </w:tc>
        <w:tc>
          <w:tcPr>
            <w:tcW w:w="9090" w:type="dxa"/>
          </w:tcPr>
          <w:p w14:paraId="7237C428" w14:textId="149DB0AE"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 xml:space="preserve">Thông tư số 43/2020/TT- BCT ngày </w:t>
            </w:r>
            <w:r w:rsidR="00E40D76" w:rsidRPr="009C6902">
              <w:rPr>
                <w:rFonts w:ascii="Times New Roman" w:hAnsi="Times New Roman" w:cs="Times New Roman"/>
                <w:sz w:val="26"/>
                <w:szCs w:val="26"/>
                <w:shd w:val="clear" w:color="auto" w:fill="FFFFFF"/>
              </w:rPr>
              <w:t>0</w:t>
            </w:r>
            <w:r w:rsidRPr="009C6902">
              <w:rPr>
                <w:rFonts w:ascii="Times New Roman" w:hAnsi="Times New Roman" w:cs="Times New Roman"/>
                <w:sz w:val="26"/>
                <w:szCs w:val="26"/>
                <w:shd w:val="clear" w:color="auto" w:fill="FFFFFF"/>
              </w:rPr>
              <w:t>4</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12</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2020 của Bộ trưởng Bộ Công Thương Quy định việc nhập khẩu thuốc lá nguyên liệu theo hạn ngạch thuế quan năm 2021</w:t>
            </w:r>
          </w:p>
        </w:tc>
      </w:tr>
      <w:tr w:rsidR="0025060C" w:rsidRPr="009C6902" w14:paraId="109E4A86" w14:textId="77777777" w:rsidTr="00495EC1">
        <w:tc>
          <w:tcPr>
            <w:tcW w:w="720" w:type="dxa"/>
          </w:tcPr>
          <w:p w14:paraId="580C78C2"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rPr>
            </w:pPr>
          </w:p>
        </w:tc>
        <w:tc>
          <w:tcPr>
            <w:tcW w:w="9090" w:type="dxa"/>
          </w:tcPr>
          <w:p w14:paraId="7181837D" w14:textId="4DD6D78E"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 xml:space="preserve">Thông tư </w:t>
            </w:r>
            <w:r w:rsidR="007C30E5" w:rsidRPr="009C6902">
              <w:rPr>
                <w:rFonts w:ascii="Times New Roman" w:hAnsi="Times New Roman" w:cs="Times New Roman"/>
                <w:sz w:val="26"/>
                <w:szCs w:val="26"/>
                <w:shd w:val="clear" w:color="auto" w:fill="FFFFFF"/>
              </w:rPr>
              <w:t xml:space="preserve">số </w:t>
            </w:r>
            <w:r w:rsidRPr="009C6902">
              <w:rPr>
                <w:rFonts w:ascii="Times New Roman" w:hAnsi="Times New Roman" w:cs="Times New Roman"/>
                <w:sz w:val="26"/>
                <w:szCs w:val="26"/>
                <w:shd w:val="clear" w:color="auto" w:fill="FFFFFF"/>
              </w:rPr>
              <w:t>44/2020/TT-BCT ngày 07</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12</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2020 </w:t>
            </w:r>
            <w:r w:rsidR="00E40D76"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shd w:val="clear" w:color="auto" w:fill="FFFFFF"/>
              </w:rPr>
              <w:t>về tạm ngừng kinh doanh tạm nhập, tái xuất khẩu trang y tế, găng tay y tế và bộ trang phục phòng, chống dịch</w:t>
            </w:r>
          </w:p>
        </w:tc>
      </w:tr>
      <w:tr w:rsidR="0025060C" w:rsidRPr="009C6902" w14:paraId="574B14A8" w14:textId="77777777" w:rsidTr="00495EC1">
        <w:tc>
          <w:tcPr>
            <w:tcW w:w="720" w:type="dxa"/>
          </w:tcPr>
          <w:p w14:paraId="239DB0C0"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lang w:val="vi-VN"/>
              </w:rPr>
            </w:pPr>
          </w:p>
        </w:tc>
        <w:tc>
          <w:tcPr>
            <w:tcW w:w="9090" w:type="dxa"/>
          </w:tcPr>
          <w:p w14:paraId="739286D2" w14:textId="2061E776"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lang w:val="vi-VN"/>
              </w:rPr>
              <w:t>Thông tư số 4</w:t>
            </w:r>
            <w:r w:rsidRPr="009C6902">
              <w:rPr>
                <w:rFonts w:ascii="Times New Roman" w:hAnsi="Times New Roman" w:cs="Times New Roman"/>
                <w:sz w:val="26"/>
                <w:szCs w:val="26"/>
                <w:shd w:val="clear" w:color="auto" w:fill="FFFFFF"/>
              </w:rPr>
              <w:t>5</w:t>
            </w:r>
            <w:r w:rsidRPr="009C6902">
              <w:rPr>
                <w:rFonts w:ascii="Times New Roman" w:hAnsi="Times New Roman" w:cs="Times New Roman"/>
                <w:sz w:val="26"/>
                <w:szCs w:val="26"/>
                <w:shd w:val="clear" w:color="auto" w:fill="FFFFFF"/>
                <w:lang w:val="vi-VN"/>
              </w:rPr>
              <w:t xml:space="preserve">/2020/TT-BCT ngày </w:t>
            </w:r>
            <w:r w:rsidRPr="009C6902">
              <w:rPr>
                <w:rFonts w:ascii="Times New Roman" w:hAnsi="Times New Roman" w:cs="Times New Roman"/>
                <w:sz w:val="26"/>
                <w:szCs w:val="26"/>
                <w:shd w:val="clear" w:color="auto" w:fill="FFFFFF"/>
              </w:rPr>
              <w:t>21</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lang w:val="vi-VN"/>
              </w:rPr>
              <w:t>1</w:t>
            </w:r>
            <w:r w:rsidRPr="009C6902">
              <w:rPr>
                <w:rFonts w:ascii="Times New Roman" w:hAnsi="Times New Roman" w:cs="Times New Roman"/>
                <w:sz w:val="26"/>
                <w:szCs w:val="26"/>
                <w:shd w:val="clear" w:color="auto" w:fill="FFFFFF"/>
              </w:rPr>
              <w:t>2</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lang w:val="vi-VN"/>
              </w:rPr>
              <w:t>2020</w:t>
            </w:r>
            <w:r w:rsidR="00F66278">
              <w:rPr>
                <w:rFonts w:ascii="Times New Roman" w:hAnsi="Times New Roman" w:cs="Times New Roman"/>
                <w:sz w:val="26"/>
                <w:szCs w:val="26"/>
                <w:shd w:val="clear" w:color="auto" w:fill="FFFFFF"/>
                <w:lang w:val="vi-VN"/>
              </w:rPr>
              <w:t xml:space="preserve"> </w:t>
            </w:r>
            <w:r w:rsidR="00E40D76" w:rsidRPr="009C6902">
              <w:rPr>
                <w:rFonts w:ascii="Times New Roman" w:hAnsi="Times New Roman" w:cs="Times New Roman"/>
                <w:sz w:val="26"/>
                <w:szCs w:val="26"/>
                <w:shd w:val="clear" w:color="auto" w:fill="FFFFFF"/>
                <w:lang w:val="vi-VN"/>
              </w:rPr>
              <w:t>của Bộ trưởng Bộ Công Thương</w:t>
            </w:r>
            <w:r w:rsidRPr="009C6902">
              <w:rPr>
                <w:rFonts w:ascii="Times New Roman" w:hAnsi="Times New Roman" w:cs="Times New Roman"/>
                <w:sz w:val="26"/>
                <w:szCs w:val="26"/>
                <w:shd w:val="clear" w:color="auto" w:fill="FFFFFF"/>
                <w:lang w:val="vi-VN"/>
              </w:rPr>
              <w:t xml:space="preserve"> </w:t>
            </w:r>
            <w:r w:rsidRPr="009C6902">
              <w:rPr>
                <w:rFonts w:ascii="Times New Roman" w:hAnsi="Times New Roman" w:cs="Times New Roman"/>
                <w:sz w:val="26"/>
                <w:szCs w:val="26"/>
                <w:shd w:val="clear" w:color="auto" w:fill="FFFFFF"/>
              </w:rPr>
              <w:t>ban hành Quy chuẩn kỹ thuật quốc gia về hàm lượng thủy ngân trong đèn huỳnh quang</w:t>
            </w:r>
          </w:p>
        </w:tc>
      </w:tr>
      <w:tr w:rsidR="0025060C" w:rsidRPr="009C6902" w14:paraId="3FE545B2" w14:textId="77777777" w:rsidTr="00495EC1">
        <w:tc>
          <w:tcPr>
            <w:tcW w:w="720" w:type="dxa"/>
          </w:tcPr>
          <w:p w14:paraId="7664604C"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lang w:val="vi-VN"/>
              </w:rPr>
            </w:pPr>
          </w:p>
        </w:tc>
        <w:tc>
          <w:tcPr>
            <w:tcW w:w="9090" w:type="dxa"/>
          </w:tcPr>
          <w:p w14:paraId="03CF39B3" w14:textId="7867A637"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lang w:val="vi-VN"/>
              </w:rPr>
              <w:t xml:space="preserve">Thông tư số </w:t>
            </w:r>
            <w:r w:rsidRPr="009C6902">
              <w:rPr>
                <w:rFonts w:ascii="Times New Roman" w:hAnsi="Times New Roman" w:cs="Times New Roman"/>
                <w:sz w:val="26"/>
                <w:szCs w:val="26"/>
                <w:shd w:val="clear" w:color="auto" w:fill="FFFFFF"/>
              </w:rPr>
              <w:t>46</w:t>
            </w:r>
            <w:r w:rsidRPr="009C6902">
              <w:rPr>
                <w:rFonts w:ascii="Times New Roman" w:hAnsi="Times New Roman" w:cs="Times New Roman"/>
                <w:sz w:val="26"/>
                <w:szCs w:val="26"/>
                <w:shd w:val="clear" w:color="auto" w:fill="FFFFFF"/>
                <w:lang w:val="vi-VN"/>
              </w:rPr>
              <w:t xml:space="preserve">/2020/TT-BCT ngày </w:t>
            </w:r>
            <w:r w:rsidRPr="009C6902">
              <w:rPr>
                <w:rFonts w:ascii="Times New Roman" w:hAnsi="Times New Roman" w:cs="Times New Roman"/>
                <w:sz w:val="26"/>
                <w:szCs w:val="26"/>
                <w:shd w:val="clear" w:color="auto" w:fill="FFFFFF"/>
              </w:rPr>
              <w:t>21</w:t>
            </w:r>
            <w:r w:rsidR="00E40D76" w:rsidRPr="009C6902">
              <w:rPr>
                <w:rFonts w:ascii="Times New Roman" w:hAnsi="Times New Roman" w:cs="Times New Roman"/>
                <w:sz w:val="26"/>
                <w:szCs w:val="26"/>
                <w:shd w:val="clear" w:color="auto" w:fill="FFFFFF"/>
              </w:rPr>
              <w:t xml:space="preserve"> tháng</w:t>
            </w:r>
            <w:r w:rsidRPr="009C6902">
              <w:rPr>
                <w:rFonts w:ascii="Times New Roman" w:hAnsi="Times New Roman" w:cs="Times New Roman"/>
                <w:sz w:val="26"/>
                <w:szCs w:val="26"/>
                <w:shd w:val="clear" w:color="auto" w:fill="FFFFFF"/>
                <w:lang w:val="vi-VN"/>
              </w:rPr>
              <w:t>1</w:t>
            </w:r>
            <w:r w:rsidRPr="009C6902">
              <w:rPr>
                <w:rFonts w:ascii="Times New Roman" w:hAnsi="Times New Roman" w:cs="Times New Roman"/>
                <w:sz w:val="26"/>
                <w:szCs w:val="26"/>
                <w:shd w:val="clear" w:color="auto" w:fill="FFFFFF"/>
              </w:rPr>
              <w:t>2</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lang w:val="vi-VN"/>
              </w:rPr>
              <w:t xml:space="preserve">2020 </w:t>
            </w:r>
            <w:r w:rsidR="00E40D76" w:rsidRPr="009C6902">
              <w:rPr>
                <w:rFonts w:ascii="Times New Roman" w:hAnsi="Times New Roman" w:cs="Times New Roman"/>
                <w:sz w:val="26"/>
                <w:szCs w:val="26"/>
                <w:shd w:val="clear" w:color="auto" w:fill="FFFFFF"/>
                <w:lang w:val="vi-VN"/>
              </w:rPr>
              <w:t xml:space="preserve">của Bộ trưởng Bộ Công Thương </w:t>
            </w:r>
            <w:r w:rsidRPr="009C6902">
              <w:rPr>
                <w:rFonts w:ascii="Times New Roman" w:hAnsi="Times New Roman" w:cs="Times New Roman"/>
                <w:sz w:val="26"/>
                <w:szCs w:val="26"/>
                <w:shd w:val="clear" w:color="auto" w:fill="FFFFFF"/>
              </w:rPr>
              <w:t>ban hành Quy chuẩn kỹ thuật quốc gia về chất lượng natri hydroxit công nghiệp.</w:t>
            </w:r>
          </w:p>
        </w:tc>
      </w:tr>
      <w:tr w:rsidR="0025060C" w:rsidRPr="009C6902" w14:paraId="0401C8B3" w14:textId="77777777" w:rsidTr="00495EC1">
        <w:tc>
          <w:tcPr>
            <w:tcW w:w="720" w:type="dxa"/>
          </w:tcPr>
          <w:p w14:paraId="59AF83F2"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lang w:val="vi-VN"/>
              </w:rPr>
            </w:pPr>
          </w:p>
        </w:tc>
        <w:tc>
          <w:tcPr>
            <w:tcW w:w="9090" w:type="dxa"/>
          </w:tcPr>
          <w:p w14:paraId="3D65C34A" w14:textId="21AE242C"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lang w:val="vi-VN"/>
              </w:rPr>
              <w:t>Thông tư số 4</w:t>
            </w:r>
            <w:r w:rsidRPr="009C6902">
              <w:rPr>
                <w:rFonts w:ascii="Times New Roman" w:hAnsi="Times New Roman" w:cs="Times New Roman"/>
                <w:sz w:val="26"/>
                <w:szCs w:val="26"/>
                <w:shd w:val="clear" w:color="auto" w:fill="FFFFFF"/>
              </w:rPr>
              <w:t>7</w:t>
            </w:r>
            <w:r w:rsidRPr="009C6902">
              <w:rPr>
                <w:rFonts w:ascii="Times New Roman" w:hAnsi="Times New Roman" w:cs="Times New Roman"/>
                <w:sz w:val="26"/>
                <w:szCs w:val="26"/>
                <w:shd w:val="clear" w:color="auto" w:fill="FFFFFF"/>
                <w:lang w:val="vi-VN"/>
              </w:rPr>
              <w:t xml:space="preserve">/2020/TT-BCT ngày </w:t>
            </w:r>
            <w:r w:rsidRPr="009C6902">
              <w:rPr>
                <w:rFonts w:ascii="Times New Roman" w:hAnsi="Times New Roman" w:cs="Times New Roman"/>
                <w:sz w:val="26"/>
                <w:szCs w:val="26"/>
                <w:shd w:val="clear" w:color="auto" w:fill="FFFFFF"/>
              </w:rPr>
              <w:t>21</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lang w:val="vi-VN"/>
              </w:rPr>
              <w:t>1</w:t>
            </w:r>
            <w:r w:rsidRPr="009C6902">
              <w:rPr>
                <w:rFonts w:ascii="Times New Roman" w:hAnsi="Times New Roman" w:cs="Times New Roman"/>
                <w:sz w:val="26"/>
                <w:szCs w:val="26"/>
                <w:shd w:val="clear" w:color="auto" w:fill="FFFFFF"/>
              </w:rPr>
              <w:t>2</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lang w:val="vi-VN"/>
              </w:rPr>
              <w:t xml:space="preserve">2020 </w:t>
            </w:r>
            <w:r w:rsidR="00E40D76" w:rsidRPr="009C6902">
              <w:rPr>
                <w:rFonts w:ascii="Times New Roman" w:hAnsi="Times New Roman" w:cs="Times New Roman"/>
                <w:sz w:val="26"/>
                <w:szCs w:val="26"/>
                <w:shd w:val="clear" w:color="auto" w:fill="FFFFFF"/>
                <w:lang w:val="vi-VN"/>
              </w:rPr>
              <w:t xml:space="preserve">của Bộ trưởng Bộ Công Thương </w:t>
            </w:r>
            <w:r w:rsidRPr="009C6902">
              <w:rPr>
                <w:rFonts w:ascii="Times New Roman" w:hAnsi="Times New Roman" w:cs="Times New Roman"/>
                <w:sz w:val="26"/>
                <w:szCs w:val="26"/>
                <w:shd w:val="clear" w:color="auto" w:fill="FFFFFF"/>
              </w:rPr>
              <w:t>ban hành Quy chuẩn kỹ thuật quốc gia về chất lượng tiền chất thuốc nổ sử dụng để sản xuất vật liệu nổ công nghiệp</w:t>
            </w:r>
          </w:p>
        </w:tc>
      </w:tr>
      <w:tr w:rsidR="0025060C" w:rsidRPr="009C6902" w14:paraId="4299BCD9" w14:textId="77777777" w:rsidTr="00495EC1">
        <w:tc>
          <w:tcPr>
            <w:tcW w:w="720" w:type="dxa"/>
          </w:tcPr>
          <w:p w14:paraId="537D3432"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lang w:val="vi-VN"/>
              </w:rPr>
            </w:pPr>
          </w:p>
        </w:tc>
        <w:tc>
          <w:tcPr>
            <w:tcW w:w="9090" w:type="dxa"/>
          </w:tcPr>
          <w:p w14:paraId="054852B6" w14:textId="37E29BD1"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lang w:val="vi-VN"/>
              </w:rPr>
              <w:t>Thông tư số 4</w:t>
            </w:r>
            <w:r w:rsidRPr="009C6902">
              <w:rPr>
                <w:rFonts w:ascii="Times New Roman" w:hAnsi="Times New Roman" w:cs="Times New Roman"/>
                <w:sz w:val="26"/>
                <w:szCs w:val="26"/>
                <w:shd w:val="clear" w:color="auto" w:fill="FFFFFF"/>
              </w:rPr>
              <w:t>8</w:t>
            </w:r>
            <w:r w:rsidRPr="009C6902">
              <w:rPr>
                <w:rFonts w:ascii="Times New Roman" w:hAnsi="Times New Roman" w:cs="Times New Roman"/>
                <w:sz w:val="26"/>
                <w:szCs w:val="26"/>
                <w:shd w:val="clear" w:color="auto" w:fill="FFFFFF"/>
                <w:lang w:val="vi-VN"/>
              </w:rPr>
              <w:t xml:space="preserve">/2020/TT-BCT ngày </w:t>
            </w:r>
            <w:r w:rsidRPr="009C6902">
              <w:rPr>
                <w:rFonts w:ascii="Times New Roman" w:hAnsi="Times New Roman" w:cs="Times New Roman"/>
                <w:sz w:val="26"/>
                <w:szCs w:val="26"/>
                <w:shd w:val="clear" w:color="auto" w:fill="FFFFFF"/>
              </w:rPr>
              <w:t>21</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lang w:val="vi-VN"/>
              </w:rPr>
              <w:t>1</w:t>
            </w:r>
            <w:r w:rsidRPr="009C6902">
              <w:rPr>
                <w:rFonts w:ascii="Times New Roman" w:hAnsi="Times New Roman" w:cs="Times New Roman"/>
                <w:sz w:val="26"/>
                <w:szCs w:val="26"/>
                <w:shd w:val="clear" w:color="auto" w:fill="FFFFFF"/>
              </w:rPr>
              <w:t>2</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lang w:val="vi-VN"/>
              </w:rPr>
              <w:t xml:space="preserve">2020 </w:t>
            </w:r>
            <w:r w:rsidR="00E40D76" w:rsidRPr="009C6902">
              <w:rPr>
                <w:rFonts w:ascii="Times New Roman" w:hAnsi="Times New Roman" w:cs="Times New Roman"/>
                <w:sz w:val="26"/>
                <w:szCs w:val="26"/>
                <w:shd w:val="clear" w:color="auto" w:fill="FFFFFF"/>
                <w:lang w:val="vi-VN"/>
              </w:rPr>
              <w:t xml:space="preserve">của Bộ trưởng Bộ Công Thương </w:t>
            </w:r>
            <w:r w:rsidRPr="009C6902">
              <w:rPr>
                <w:rFonts w:ascii="Times New Roman" w:hAnsi="Times New Roman" w:cs="Times New Roman"/>
                <w:sz w:val="26"/>
                <w:szCs w:val="26"/>
                <w:shd w:val="clear" w:color="auto" w:fill="FFFFFF"/>
              </w:rPr>
              <w:t>ban hành Quy chuẩn kỹ thuật quốc gia về an toàn trong sản xuất, kinh doanh, sử dụng, bảo quản và vận chuyển hóa chất nguy hiểm</w:t>
            </w:r>
          </w:p>
        </w:tc>
      </w:tr>
      <w:tr w:rsidR="0025060C" w:rsidRPr="009C6902" w14:paraId="71709B51" w14:textId="77777777" w:rsidTr="00495EC1">
        <w:tc>
          <w:tcPr>
            <w:tcW w:w="720" w:type="dxa"/>
          </w:tcPr>
          <w:p w14:paraId="1EEEBB88"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lang w:val="vi-VN"/>
              </w:rPr>
            </w:pPr>
          </w:p>
        </w:tc>
        <w:tc>
          <w:tcPr>
            <w:tcW w:w="9090" w:type="dxa"/>
          </w:tcPr>
          <w:p w14:paraId="479D1D0F" w14:textId="57086088" w:rsidR="004D67B5" w:rsidRPr="009C6902" w:rsidRDefault="004D67B5" w:rsidP="004D67B5">
            <w:pPr>
              <w:spacing w:after="0" w:line="240" w:lineRule="auto"/>
              <w:jc w:val="both"/>
              <w:rPr>
                <w:rFonts w:ascii="Times New Roman" w:hAnsi="Times New Roman" w:cs="Times New Roman"/>
                <w:sz w:val="26"/>
                <w:szCs w:val="26"/>
                <w:shd w:val="clear" w:color="auto" w:fill="FFFFFF"/>
                <w:lang w:val="vi-VN"/>
              </w:rPr>
            </w:pPr>
            <w:r w:rsidRPr="009C6902">
              <w:rPr>
                <w:rFonts w:ascii="Times New Roman" w:hAnsi="Times New Roman" w:cs="Times New Roman"/>
                <w:sz w:val="26"/>
                <w:szCs w:val="26"/>
                <w:shd w:val="clear" w:color="auto" w:fill="FFFFFF"/>
                <w:lang w:val="vi-VN"/>
              </w:rPr>
              <w:t>Thông tư số 4</w:t>
            </w:r>
            <w:r w:rsidRPr="009C6902">
              <w:rPr>
                <w:rFonts w:ascii="Times New Roman" w:hAnsi="Times New Roman" w:cs="Times New Roman"/>
                <w:sz w:val="26"/>
                <w:szCs w:val="26"/>
                <w:shd w:val="clear" w:color="auto" w:fill="FFFFFF"/>
              </w:rPr>
              <w:t>9</w:t>
            </w:r>
            <w:r w:rsidRPr="009C6902">
              <w:rPr>
                <w:rFonts w:ascii="Times New Roman" w:hAnsi="Times New Roman" w:cs="Times New Roman"/>
                <w:sz w:val="26"/>
                <w:szCs w:val="26"/>
                <w:shd w:val="clear" w:color="auto" w:fill="FFFFFF"/>
                <w:lang w:val="vi-VN"/>
              </w:rPr>
              <w:t xml:space="preserve">/2020/TT-BCT ngày </w:t>
            </w:r>
            <w:r w:rsidRPr="009C6902">
              <w:rPr>
                <w:rFonts w:ascii="Times New Roman" w:hAnsi="Times New Roman" w:cs="Times New Roman"/>
                <w:sz w:val="26"/>
                <w:szCs w:val="26"/>
                <w:shd w:val="clear" w:color="auto" w:fill="FFFFFF"/>
              </w:rPr>
              <w:t>21</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lang w:val="vi-VN"/>
              </w:rPr>
              <w:t>1</w:t>
            </w:r>
            <w:r w:rsidRPr="009C6902">
              <w:rPr>
                <w:rFonts w:ascii="Times New Roman" w:hAnsi="Times New Roman" w:cs="Times New Roman"/>
                <w:sz w:val="26"/>
                <w:szCs w:val="26"/>
                <w:shd w:val="clear" w:color="auto" w:fill="FFFFFF"/>
              </w:rPr>
              <w:t>2</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lang w:val="vi-VN"/>
              </w:rPr>
              <w:t xml:space="preserve">2020 </w:t>
            </w:r>
            <w:r w:rsidR="00E40D76" w:rsidRPr="009C6902">
              <w:rPr>
                <w:rFonts w:ascii="Times New Roman" w:hAnsi="Times New Roman" w:cs="Times New Roman"/>
                <w:sz w:val="26"/>
                <w:szCs w:val="26"/>
                <w:shd w:val="clear" w:color="auto" w:fill="FFFFFF"/>
                <w:lang w:val="vi-VN"/>
              </w:rPr>
              <w:t xml:space="preserve">của Bộ trưởng Bộ Công Thương </w:t>
            </w:r>
            <w:r w:rsidRPr="009C6902">
              <w:rPr>
                <w:rFonts w:ascii="Times New Roman" w:hAnsi="Times New Roman" w:cs="Times New Roman"/>
                <w:sz w:val="26"/>
                <w:szCs w:val="26"/>
                <w:shd w:val="clear" w:color="auto" w:fill="FFFFFF"/>
              </w:rPr>
              <w:t>ban hành Quy chuẩn kỹ thuật quốc gia về chất lượng Poly Aluminium Chloride (PAC)</w:t>
            </w:r>
          </w:p>
        </w:tc>
      </w:tr>
      <w:tr w:rsidR="0025060C" w:rsidRPr="009C6902" w14:paraId="1471F410" w14:textId="77777777" w:rsidTr="00495EC1">
        <w:tc>
          <w:tcPr>
            <w:tcW w:w="720" w:type="dxa"/>
          </w:tcPr>
          <w:p w14:paraId="08036E96"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lang w:val="vi-VN"/>
              </w:rPr>
            </w:pPr>
          </w:p>
        </w:tc>
        <w:tc>
          <w:tcPr>
            <w:tcW w:w="9090" w:type="dxa"/>
          </w:tcPr>
          <w:p w14:paraId="06B62339" w14:textId="41C5524F" w:rsidR="004D67B5" w:rsidRPr="009C6902" w:rsidRDefault="004D67B5" w:rsidP="004D67B5">
            <w:pPr>
              <w:spacing w:after="0" w:line="240" w:lineRule="auto"/>
              <w:jc w:val="both"/>
              <w:rPr>
                <w:rFonts w:ascii="Times New Roman" w:hAnsi="Times New Roman" w:cs="Times New Roman"/>
                <w:sz w:val="26"/>
                <w:szCs w:val="26"/>
                <w:shd w:val="clear" w:color="auto" w:fill="FFFFFF"/>
                <w:lang w:val="vi-VN"/>
              </w:rPr>
            </w:pPr>
            <w:r w:rsidRPr="009C6902">
              <w:rPr>
                <w:rFonts w:ascii="Times New Roman" w:hAnsi="Times New Roman" w:cs="Times New Roman"/>
                <w:sz w:val="26"/>
                <w:szCs w:val="26"/>
                <w:shd w:val="clear" w:color="auto" w:fill="FFFFFF"/>
                <w:lang w:val="vi-VN"/>
              </w:rPr>
              <w:t xml:space="preserve">Thông tư số </w:t>
            </w:r>
            <w:r w:rsidRPr="009C6902">
              <w:rPr>
                <w:rFonts w:ascii="Times New Roman" w:hAnsi="Times New Roman" w:cs="Times New Roman"/>
                <w:sz w:val="26"/>
                <w:szCs w:val="26"/>
                <w:shd w:val="clear" w:color="auto" w:fill="FFFFFF"/>
              </w:rPr>
              <w:t>50</w:t>
            </w:r>
            <w:r w:rsidRPr="009C6902">
              <w:rPr>
                <w:rFonts w:ascii="Times New Roman" w:hAnsi="Times New Roman" w:cs="Times New Roman"/>
                <w:sz w:val="26"/>
                <w:szCs w:val="26"/>
                <w:shd w:val="clear" w:color="auto" w:fill="FFFFFF"/>
                <w:lang w:val="vi-VN"/>
              </w:rPr>
              <w:t xml:space="preserve">/2020/TT-BCT ngày </w:t>
            </w:r>
            <w:r w:rsidRPr="009C6902">
              <w:rPr>
                <w:rFonts w:ascii="Times New Roman" w:hAnsi="Times New Roman" w:cs="Times New Roman"/>
                <w:sz w:val="26"/>
                <w:szCs w:val="26"/>
                <w:shd w:val="clear" w:color="auto" w:fill="FFFFFF"/>
              </w:rPr>
              <w:t>21</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lang w:val="vi-VN"/>
              </w:rPr>
              <w:t>1</w:t>
            </w:r>
            <w:r w:rsidRPr="009C6902">
              <w:rPr>
                <w:rFonts w:ascii="Times New Roman" w:hAnsi="Times New Roman" w:cs="Times New Roman"/>
                <w:sz w:val="26"/>
                <w:szCs w:val="26"/>
                <w:shd w:val="clear" w:color="auto" w:fill="FFFFFF"/>
              </w:rPr>
              <w:t>2</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lang w:val="vi-VN"/>
              </w:rPr>
              <w:t>2020</w:t>
            </w:r>
            <w:r w:rsidR="00E40D76" w:rsidRPr="009C6902">
              <w:rPr>
                <w:rFonts w:ascii="Times New Roman" w:hAnsi="Times New Roman" w:cs="Times New Roman"/>
                <w:sz w:val="26"/>
                <w:szCs w:val="26"/>
                <w:shd w:val="clear" w:color="auto" w:fill="FFFFFF"/>
              </w:rPr>
              <w:t xml:space="preserve"> </w:t>
            </w:r>
            <w:r w:rsidR="00E40D76" w:rsidRPr="009C6902">
              <w:rPr>
                <w:rFonts w:ascii="Times New Roman" w:hAnsi="Times New Roman" w:cs="Times New Roman"/>
                <w:sz w:val="26"/>
                <w:szCs w:val="26"/>
                <w:shd w:val="clear" w:color="auto" w:fill="FFFFFF"/>
                <w:lang w:val="vi-VN"/>
              </w:rPr>
              <w:t xml:space="preserve">của Bộ trưởng Bộ Công Thương </w:t>
            </w:r>
            <w:r w:rsidRPr="009C6902">
              <w:rPr>
                <w:rFonts w:ascii="Times New Roman" w:hAnsi="Times New Roman" w:cs="Times New Roman"/>
                <w:sz w:val="26"/>
                <w:szCs w:val="26"/>
                <w:shd w:val="clear" w:color="auto" w:fill="FFFFFF"/>
              </w:rPr>
              <w:t>ban hành Quy chuẩn kỹ thuật quốc gia về chất lượng amoniac công nghiệp</w:t>
            </w:r>
          </w:p>
        </w:tc>
      </w:tr>
      <w:tr w:rsidR="0025060C" w:rsidRPr="009C6902" w14:paraId="5C380AA0" w14:textId="77777777" w:rsidTr="00495EC1">
        <w:tc>
          <w:tcPr>
            <w:tcW w:w="720" w:type="dxa"/>
          </w:tcPr>
          <w:p w14:paraId="72ACBFAF"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lang w:val="vi-VN"/>
              </w:rPr>
            </w:pPr>
          </w:p>
        </w:tc>
        <w:tc>
          <w:tcPr>
            <w:tcW w:w="9090" w:type="dxa"/>
          </w:tcPr>
          <w:p w14:paraId="68428D6A" w14:textId="65225092" w:rsidR="004D67B5" w:rsidRPr="009C6902" w:rsidRDefault="004D67B5" w:rsidP="004D67B5">
            <w:pPr>
              <w:spacing w:after="0" w:line="240" w:lineRule="auto"/>
              <w:jc w:val="both"/>
              <w:rPr>
                <w:rFonts w:ascii="Times New Roman" w:hAnsi="Times New Roman" w:cs="Times New Roman"/>
                <w:sz w:val="26"/>
                <w:szCs w:val="26"/>
                <w:shd w:val="clear" w:color="auto" w:fill="FFFFFF"/>
                <w:lang w:val="vi-VN"/>
              </w:rPr>
            </w:pPr>
            <w:r w:rsidRPr="009C6902">
              <w:rPr>
                <w:rFonts w:ascii="Times New Roman" w:hAnsi="Times New Roman" w:cs="Times New Roman"/>
                <w:sz w:val="26"/>
                <w:szCs w:val="26"/>
                <w:shd w:val="clear" w:color="auto" w:fill="FFFFFF"/>
                <w:lang w:val="vi-VN"/>
              </w:rPr>
              <w:t xml:space="preserve">Thông tư số </w:t>
            </w:r>
            <w:r w:rsidRPr="009C6902">
              <w:rPr>
                <w:rFonts w:ascii="Times New Roman" w:hAnsi="Times New Roman" w:cs="Times New Roman"/>
                <w:sz w:val="26"/>
                <w:szCs w:val="26"/>
                <w:shd w:val="clear" w:color="auto" w:fill="FFFFFF"/>
              </w:rPr>
              <w:t>51</w:t>
            </w:r>
            <w:r w:rsidRPr="009C6902">
              <w:rPr>
                <w:rFonts w:ascii="Times New Roman" w:hAnsi="Times New Roman" w:cs="Times New Roman"/>
                <w:sz w:val="26"/>
                <w:szCs w:val="26"/>
                <w:shd w:val="clear" w:color="auto" w:fill="FFFFFF"/>
                <w:lang w:val="vi-VN"/>
              </w:rPr>
              <w:t xml:space="preserve">/2020/TT-BCT ngày </w:t>
            </w:r>
            <w:r w:rsidRPr="009C6902">
              <w:rPr>
                <w:rFonts w:ascii="Times New Roman" w:hAnsi="Times New Roman" w:cs="Times New Roman"/>
                <w:sz w:val="26"/>
                <w:szCs w:val="26"/>
                <w:shd w:val="clear" w:color="auto" w:fill="FFFFFF"/>
              </w:rPr>
              <w:t>21</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lang w:val="vi-VN"/>
              </w:rPr>
              <w:t>1</w:t>
            </w:r>
            <w:r w:rsidRPr="009C6902">
              <w:rPr>
                <w:rFonts w:ascii="Times New Roman" w:hAnsi="Times New Roman" w:cs="Times New Roman"/>
                <w:sz w:val="26"/>
                <w:szCs w:val="26"/>
                <w:shd w:val="clear" w:color="auto" w:fill="FFFFFF"/>
              </w:rPr>
              <w:t>2</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lang w:val="vi-VN"/>
              </w:rPr>
              <w:t xml:space="preserve">2020 </w:t>
            </w:r>
            <w:r w:rsidR="00E40D76" w:rsidRPr="009C6902">
              <w:rPr>
                <w:rFonts w:ascii="Times New Roman" w:hAnsi="Times New Roman" w:cs="Times New Roman"/>
                <w:sz w:val="26"/>
                <w:szCs w:val="26"/>
                <w:shd w:val="clear" w:color="auto" w:fill="FFFFFF"/>
                <w:lang w:val="vi-VN"/>
              </w:rPr>
              <w:t xml:space="preserve">của Bộ trưởng Bộ Công Thương </w:t>
            </w:r>
            <w:r w:rsidRPr="009C6902">
              <w:rPr>
                <w:rFonts w:ascii="Times New Roman" w:hAnsi="Times New Roman" w:cs="Times New Roman"/>
                <w:sz w:val="26"/>
                <w:szCs w:val="26"/>
                <w:shd w:val="clear" w:color="auto" w:fill="FFFFFF"/>
              </w:rPr>
              <w:t>ban hành Quy chuẩn kỹ thuật quốc gia về giới hạn hàm lượng chì trong sơn</w:t>
            </w:r>
          </w:p>
        </w:tc>
      </w:tr>
      <w:tr w:rsidR="0025060C" w:rsidRPr="009C6902" w14:paraId="67F687FF" w14:textId="77777777" w:rsidTr="00495EC1">
        <w:tc>
          <w:tcPr>
            <w:tcW w:w="720" w:type="dxa"/>
          </w:tcPr>
          <w:p w14:paraId="6CFC8446" w14:textId="77777777" w:rsidR="004D67B5" w:rsidRPr="009C6902" w:rsidRDefault="004D67B5" w:rsidP="004D67B5">
            <w:pPr>
              <w:numPr>
                <w:ilvl w:val="0"/>
                <w:numId w:val="2"/>
              </w:numPr>
              <w:spacing w:after="0" w:line="240" w:lineRule="auto"/>
              <w:jc w:val="both"/>
              <w:rPr>
                <w:rFonts w:ascii="Times New Roman" w:hAnsi="Times New Roman" w:cs="Times New Roman"/>
                <w:sz w:val="26"/>
                <w:szCs w:val="26"/>
                <w:shd w:val="clear" w:color="auto" w:fill="FFFFFF"/>
                <w:lang w:val="vi-VN"/>
              </w:rPr>
            </w:pPr>
          </w:p>
        </w:tc>
        <w:tc>
          <w:tcPr>
            <w:tcW w:w="9090" w:type="dxa"/>
          </w:tcPr>
          <w:p w14:paraId="2E6B5DB4" w14:textId="78EE47F7" w:rsidR="004D67B5" w:rsidRPr="009C6902" w:rsidRDefault="004D67B5" w:rsidP="004D67B5">
            <w:pPr>
              <w:spacing w:after="0" w:line="240" w:lineRule="auto"/>
              <w:jc w:val="both"/>
              <w:rPr>
                <w:rFonts w:ascii="Times New Roman" w:hAnsi="Times New Roman" w:cs="Times New Roman"/>
                <w:sz w:val="26"/>
                <w:szCs w:val="26"/>
                <w:shd w:val="clear" w:color="auto" w:fill="FFFFFF"/>
                <w:lang w:val="vi-VN"/>
              </w:rPr>
            </w:pPr>
            <w:r w:rsidRPr="009C6902">
              <w:rPr>
                <w:rFonts w:ascii="Times New Roman" w:hAnsi="Times New Roman" w:cs="Times New Roman"/>
                <w:sz w:val="26"/>
                <w:szCs w:val="26"/>
                <w:shd w:val="clear" w:color="auto" w:fill="FFFFFF"/>
                <w:lang w:val="vi-VN"/>
              </w:rPr>
              <w:t xml:space="preserve">Thông tư số </w:t>
            </w:r>
            <w:r w:rsidRPr="009C6902">
              <w:rPr>
                <w:rFonts w:ascii="Times New Roman" w:hAnsi="Times New Roman" w:cs="Times New Roman"/>
                <w:sz w:val="26"/>
                <w:szCs w:val="26"/>
                <w:shd w:val="clear" w:color="auto" w:fill="FFFFFF"/>
              </w:rPr>
              <w:t>52</w:t>
            </w:r>
            <w:r w:rsidRPr="009C6902">
              <w:rPr>
                <w:rFonts w:ascii="Times New Roman" w:hAnsi="Times New Roman" w:cs="Times New Roman"/>
                <w:sz w:val="26"/>
                <w:szCs w:val="26"/>
                <w:shd w:val="clear" w:color="auto" w:fill="FFFFFF"/>
                <w:lang w:val="vi-VN"/>
              </w:rPr>
              <w:t xml:space="preserve">/2020/TT-BCT ngày </w:t>
            </w:r>
            <w:r w:rsidRPr="009C6902">
              <w:rPr>
                <w:rFonts w:ascii="Times New Roman" w:hAnsi="Times New Roman" w:cs="Times New Roman"/>
                <w:sz w:val="26"/>
                <w:szCs w:val="26"/>
                <w:shd w:val="clear" w:color="auto" w:fill="FFFFFF"/>
              </w:rPr>
              <w:t>24</w:t>
            </w:r>
            <w:r w:rsidR="00E40D76"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lang w:val="vi-VN"/>
              </w:rPr>
              <w:t>1</w:t>
            </w:r>
            <w:r w:rsidRPr="009C6902">
              <w:rPr>
                <w:rFonts w:ascii="Times New Roman" w:hAnsi="Times New Roman" w:cs="Times New Roman"/>
                <w:sz w:val="26"/>
                <w:szCs w:val="26"/>
                <w:shd w:val="clear" w:color="auto" w:fill="FFFFFF"/>
              </w:rPr>
              <w:t>2</w:t>
            </w:r>
            <w:r w:rsidR="00E40D76"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lang w:val="vi-VN"/>
              </w:rPr>
              <w:t xml:space="preserve">2020 </w:t>
            </w:r>
            <w:r w:rsidR="00E40D76" w:rsidRPr="009C6902">
              <w:rPr>
                <w:rFonts w:ascii="Times New Roman" w:hAnsi="Times New Roman" w:cs="Times New Roman"/>
                <w:sz w:val="26"/>
                <w:szCs w:val="26"/>
                <w:shd w:val="clear" w:color="auto" w:fill="FFFFFF"/>
                <w:lang w:val="vi-VN"/>
              </w:rPr>
              <w:t xml:space="preserve">của Bộ trưởng Bộ Công Thương </w:t>
            </w:r>
            <w:r w:rsidRPr="009C6902">
              <w:rPr>
                <w:rFonts w:ascii="Times New Roman" w:hAnsi="Times New Roman" w:cs="Times New Roman"/>
                <w:sz w:val="26"/>
                <w:szCs w:val="26"/>
                <w:shd w:val="clear" w:color="auto" w:fill="FFFFFF"/>
              </w:rPr>
              <w:t>quy dịnh về nguyên tắc điều hành và lượng hạn ngạch thuế quan nhập khảu muối, trứng gia cầm năm 2021</w:t>
            </w:r>
          </w:p>
        </w:tc>
      </w:tr>
      <w:tr w:rsidR="0025060C" w:rsidRPr="009C6902" w14:paraId="1630CA15" w14:textId="77777777" w:rsidTr="00495EC1">
        <w:tc>
          <w:tcPr>
            <w:tcW w:w="720" w:type="dxa"/>
          </w:tcPr>
          <w:p w14:paraId="77CC3805"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708E17B7" w14:textId="12146D19"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Thông tư số 53/2020/TT-BCT ngày 31</w:t>
            </w:r>
            <w:r w:rsidR="00E40D76"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rPr>
              <w:t>12</w:t>
            </w:r>
            <w:r w:rsidR="00E40D76" w:rsidRPr="009C6902">
              <w:rPr>
                <w:rFonts w:ascii="Times New Roman" w:hAnsi="Times New Roman" w:cs="Times New Roman"/>
                <w:noProof/>
                <w:sz w:val="26"/>
                <w:szCs w:val="26"/>
              </w:rPr>
              <w:t xml:space="preserve"> năm </w:t>
            </w:r>
            <w:r w:rsidRPr="009C6902">
              <w:rPr>
                <w:rFonts w:ascii="Times New Roman" w:hAnsi="Times New Roman" w:cs="Times New Roman"/>
                <w:noProof/>
                <w:sz w:val="26"/>
                <w:szCs w:val="26"/>
              </w:rPr>
              <w:t>2020 của Bộ trưởng Bộ Công Thương sửa đổi, bổ sung một số điều của Thông tư số 57/2018/TT-BCT ngày 26</w:t>
            </w:r>
            <w:r w:rsidR="00E40D76"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rPr>
              <w:t>12</w:t>
            </w:r>
            <w:r w:rsidR="00E40D76" w:rsidRPr="009C6902">
              <w:rPr>
                <w:rFonts w:ascii="Times New Roman" w:hAnsi="Times New Roman" w:cs="Times New Roman"/>
                <w:noProof/>
                <w:sz w:val="26"/>
                <w:szCs w:val="26"/>
              </w:rPr>
              <w:t xml:space="preserve"> năm </w:t>
            </w:r>
            <w:r w:rsidRPr="009C6902">
              <w:rPr>
                <w:rFonts w:ascii="Times New Roman" w:hAnsi="Times New Roman" w:cs="Times New Roman"/>
                <w:noProof/>
                <w:sz w:val="26"/>
                <w:szCs w:val="26"/>
              </w:rPr>
              <w:t>2018 của Bộ trưởng Bộ Công Thương quy định chi tiết một số điều của các Nghị định liên quan đến kinh doanh thuốc lá</w:t>
            </w:r>
          </w:p>
        </w:tc>
      </w:tr>
      <w:tr w:rsidR="0025060C" w:rsidRPr="009C6902" w14:paraId="022F4A67" w14:textId="77777777" w:rsidTr="00495EC1">
        <w:tc>
          <w:tcPr>
            <w:tcW w:w="720" w:type="dxa"/>
          </w:tcPr>
          <w:p w14:paraId="68C5522E"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lang w:val="vi-VN"/>
              </w:rPr>
            </w:pPr>
          </w:p>
        </w:tc>
        <w:tc>
          <w:tcPr>
            <w:tcW w:w="9090" w:type="dxa"/>
          </w:tcPr>
          <w:p w14:paraId="74EEA4A5" w14:textId="55A5FAAE"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lang w:val="vi-VN"/>
              </w:rPr>
              <w:t>Thông tư số 54/2020/TT-BCT ngày 31</w:t>
            </w:r>
            <w:r w:rsidR="00E40D76"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lang w:val="vi-VN"/>
              </w:rPr>
              <w:t>12</w:t>
            </w:r>
            <w:r w:rsidR="00E40D76" w:rsidRPr="009C6902">
              <w:rPr>
                <w:rFonts w:ascii="Times New Roman" w:hAnsi="Times New Roman" w:cs="Times New Roman"/>
                <w:noProof/>
                <w:sz w:val="26"/>
                <w:szCs w:val="26"/>
              </w:rPr>
              <w:t xml:space="preserve"> </w:t>
            </w:r>
            <w:r w:rsidR="00F836EC" w:rsidRPr="009C6902">
              <w:rPr>
                <w:rFonts w:ascii="Times New Roman" w:hAnsi="Times New Roman" w:cs="Times New Roman"/>
                <w:noProof/>
                <w:sz w:val="26"/>
                <w:szCs w:val="26"/>
              </w:rPr>
              <w:t xml:space="preserve">năm </w:t>
            </w:r>
            <w:r w:rsidRPr="009C6902">
              <w:rPr>
                <w:rFonts w:ascii="Times New Roman" w:hAnsi="Times New Roman" w:cs="Times New Roman"/>
                <w:noProof/>
                <w:sz w:val="26"/>
                <w:szCs w:val="26"/>
                <w:lang w:val="vi-VN"/>
              </w:rPr>
              <w:t xml:space="preserve">2020 của Bộ trưởng Bộ Công Thương </w:t>
            </w:r>
            <w:r w:rsidRPr="009C6902">
              <w:rPr>
                <w:rFonts w:ascii="Times New Roman" w:hAnsi="Times New Roman" w:cs="Times New Roman"/>
                <w:sz w:val="26"/>
                <w:szCs w:val="26"/>
                <w:lang w:val="vi-VN"/>
              </w:rPr>
              <w:t>sửa đổi, bổ sung một số điều của Thông tư số 18/2019/TT-BCT ngày 30</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lang w:val="vi-VN"/>
              </w:rPr>
              <w:t>9</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lang w:val="vi-VN"/>
              </w:rPr>
              <w:t>2019 của Bộ trưởng Bộ Công Thương quy định về hoạt động công vụ của lực lượng Quản lý thị trường và Thông tư số 20/2019/TT-BCT ngày 30</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lang w:val="vi-VN"/>
              </w:rPr>
              <w:t>10</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lang w:val="vi-VN"/>
              </w:rPr>
              <w:t>2019 của Bộ trưởng Bộ Công Thương quy định kiểm tra nội bộ việc chấp hành pháp luật trong hoạt động công vụ của lực lượng Quản lý thị trường</w:t>
            </w:r>
          </w:p>
        </w:tc>
      </w:tr>
      <w:tr w:rsidR="0025060C" w:rsidRPr="009C6902" w14:paraId="44048127" w14:textId="77777777" w:rsidTr="00495EC1">
        <w:tc>
          <w:tcPr>
            <w:tcW w:w="720" w:type="dxa"/>
          </w:tcPr>
          <w:p w14:paraId="6B45F9A7"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76876A43" w14:textId="437121B4"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Thông tư số 55/2020/TT-BCT ngày 31</w:t>
            </w:r>
            <w:r w:rsidR="00F836EC"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rPr>
              <w:t>12</w:t>
            </w:r>
            <w:r w:rsidR="007C30E5" w:rsidRPr="009C6902">
              <w:rPr>
                <w:rFonts w:ascii="Times New Roman" w:hAnsi="Times New Roman" w:cs="Times New Roman"/>
                <w:noProof/>
                <w:sz w:val="26"/>
                <w:szCs w:val="26"/>
              </w:rPr>
              <w:t xml:space="preserve"> </w:t>
            </w:r>
            <w:r w:rsidR="00F836EC" w:rsidRPr="009C6902">
              <w:rPr>
                <w:rFonts w:ascii="Times New Roman" w:hAnsi="Times New Roman" w:cs="Times New Roman"/>
                <w:noProof/>
                <w:sz w:val="26"/>
                <w:szCs w:val="26"/>
              </w:rPr>
              <w:t xml:space="preserve">năm </w:t>
            </w:r>
            <w:r w:rsidRPr="009C6902">
              <w:rPr>
                <w:rFonts w:ascii="Times New Roman" w:hAnsi="Times New Roman" w:cs="Times New Roman"/>
                <w:noProof/>
                <w:sz w:val="26"/>
                <w:szCs w:val="26"/>
              </w:rPr>
              <w:t>2020 của Bộ trưởng Bộ Công Thương quy định chế độ báo cáo của lực lượng Quản lý thị trường</w:t>
            </w:r>
          </w:p>
        </w:tc>
      </w:tr>
      <w:tr w:rsidR="0025060C" w:rsidRPr="009C6902" w14:paraId="0B985D8A" w14:textId="77777777" w:rsidTr="00495EC1">
        <w:tc>
          <w:tcPr>
            <w:tcW w:w="720" w:type="dxa"/>
          </w:tcPr>
          <w:p w14:paraId="7BDB95E6"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32128580" w14:textId="2E2F3300"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Thông tư số 56/2020/TT-BCT ngày 31</w:t>
            </w:r>
            <w:r w:rsidR="00F836EC"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rPr>
              <w:t>12</w:t>
            </w:r>
            <w:r w:rsidR="007C30E5" w:rsidRPr="009C6902">
              <w:rPr>
                <w:rFonts w:ascii="Times New Roman" w:hAnsi="Times New Roman" w:cs="Times New Roman"/>
                <w:noProof/>
                <w:sz w:val="26"/>
                <w:szCs w:val="26"/>
              </w:rPr>
              <w:t xml:space="preserve"> </w:t>
            </w:r>
            <w:r w:rsidR="00F836EC" w:rsidRPr="009C6902">
              <w:rPr>
                <w:rFonts w:ascii="Times New Roman" w:hAnsi="Times New Roman" w:cs="Times New Roman"/>
                <w:noProof/>
                <w:sz w:val="26"/>
                <w:szCs w:val="26"/>
              </w:rPr>
              <w:t xml:space="preserve">năm </w:t>
            </w:r>
            <w:r w:rsidRPr="009C6902">
              <w:rPr>
                <w:rFonts w:ascii="Times New Roman" w:hAnsi="Times New Roman" w:cs="Times New Roman"/>
                <w:noProof/>
                <w:sz w:val="26"/>
                <w:szCs w:val="26"/>
              </w:rPr>
              <w:t>2020 của Bộ trưởng Bộ Công Thương sửa đổi, bổ sung một số điều của Thông tư số 32/2018/TT-BCT ngày 08</w:t>
            </w:r>
            <w:r w:rsidR="00F836EC"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rPr>
              <w:t>10</w:t>
            </w:r>
            <w:r w:rsidR="00F836EC" w:rsidRPr="009C6902">
              <w:rPr>
                <w:rFonts w:ascii="Times New Roman" w:hAnsi="Times New Roman" w:cs="Times New Roman"/>
                <w:noProof/>
                <w:sz w:val="26"/>
                <w:szCs w:val="26"/>
              </w:rPr>
              <w:t xml:space="preserve"> năm </w:t>
            </w:r>
            <w:r w:rsidRPr="009C6902">
              <w:rPr>
                <w:rFonts w:ascii="Times New Roman" w:hAnsi="Times New Roman" w:cs="Times New Roman"/>
                <w:noProof/>
                <w:sz w:val="26"/>
                <w:szCs w:val="26"/>
              </w:rPr>
              <w:t>2018 của Bộ trưởng Bộ Công Thương quy định mẫu, quy cách, chế độ cấp phát, quản lý, sử dụng số hiệu, biển hiệu, phù hiệu, cờ hiệu, cấp hiệu, trang phục của lực lượng Quản lý thị trường</w:t>
            </w:r>
          </w:p>
        </w:tc>
      </w:tr>
      <w:tr w:rsidR="0025060C" w:rsidRPr="009C6902" w14:paraId="05597DBC" w14:textId="77777777" w:rsidTr="00495EC1">
        <w:tc>
          <w:tcPr>
            <w:tcW w:w="720" w:type="dxa"/>
          </w:tcPr>
          <w:p w14:paraId="6F492908" w14:textId="77777777" w:rsidR="004D67B5" w:rsidRPr="009C6902" w:rsidRDefault="004D67B5" w:rsidP="004D67B5">
            <w:pPr>
              <w:numPr>
                <w:ilvl w:val="0"/>
                <w:numId w:val="2"/>
              </w:numPr>
              <w:spacing w:after="0" w:line="240" w:lineRule="auto"/>
              <w:jc w:val="both"/>
              <w:rPr>
                <w:rFonts w:ascii="Times New Roman" w:hAnsi="Times New Roman" w:cs="Times New Roman"/>
                <w:noProof/>
                <w:sz w:val="26"/>
                <w:szCs w:val="26"/>
              </w:rPr>
            </w:pPr>
          </w:p>
        </w:tc>
        <w:tc>
          <w:tcPr>
            <w:tcW w:w="9090" w:type="dxa"/>
          </w:tcPr>
          <w:p w14:paraId="64B8170F" w14:textId="77777777"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Thông tư số 57/2020/TT-BCT ngày 31 tháng 12 năm 2020 của Bộ trưởng Bộ Công Thương quy định phương pháp xác định giá phát điện, trình tự kiểm tra hợp đồng mua bán điện</w:t>
            </w:r>
          </w:p>
        </w:tc>
      </w:tr>
    </w:tbl>
    <w:p w14:paraId="55393C42" w14:textId="77777777" w:rsidR="004D67B5" w:rsidRPr="009C6902" w:rsidRDefault="004D67B5" w:rsidP="004D67B5">
      <w:pPr>
        <w:pStyle w:val="Chuan"/>
        <w:spacing w:before="0"/>
        <w:outlineLvl w:val="9"/>
        <w:rPr>
          <w:b w:val="0"/>
          <w:bCs w:val="0"/>
          <w:sz w:val="26"/>
          <w:szCs w:val="26"/>
          <w:lang w:val="en-US"/>
        </w:rPr>
      </w:pPr>
    </w:p>
    <w:p w14:paraId="64E7DD64" w14:textId="77777777" w:rsidR="004D67B5" w:rsidRPr="009C6902" w:rsidRDefault="004D67B5" w:rsidP="004D67B5">
      <w:pPr>
        <w:pStyle w:val="Chuan"/>
        <w:spacing w:before="0"/>
        <w:outlineLvl w:val="9"/>
        <w:rPr>
          <w:sz w:val="26"/>
          <w:szCs w:val="26"/>
          <w:lang w:val="en-US"/>
        </w:rPr>
      </w:pPr>
      <w:r w:rsidRPr="009C6902">
        <w:rPr>
          <w:sz w:val="26"/>
          <w:szCs w:val="26"/>
          <w:lang w:val="en-US"/>
        </w:rPr>
        <w:t>III. NĂM 2021</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9180"/>
      </w:tblGrid>
      <w:tr w:rsidR="0025060C" w:rsidRPr="009C6902" w14:paraId="7965481E" w14:textId="77777777" w:rsidTr="00495EC1">
        <w:tc>
          <w:tcPr>
            <w:tcW w:w="720" w:type="dxa"/>
          </w:tcPr>
          <w:p w14:paraId="2E2520E4" w14:textId="77777777" w:rsidR="004D67B5" w:rsidRPr="009C6902" w:rsidRDefault="004D67B5" w:rsidP="004D67B5">
            <w:pPr>
              <w:spacing w:after="0" w:line="240" w:lineRule="auto"/>
              <w:jc w:val="center"/>
              <w:rPr>
                <w:rFonts w:ascii="Times New Roman" w:hAnsi="Times New Roman" w:cs="Times New Roman"/>
                <w:b/>
                <w:bCs/>
                <w:noProof/>
                <w:sz w:val="26"/>
                <w:szCs w:val="26"/>
              </w:rPr>
            </w:pPr>
            <w:r w:rsidRPr="009C6902">
              <w:rPr>
                <w:rFonts w:ascii="Times New Roman" w:hAnsi="Times New Roman" w:cs="Times New Roman"/>
                <w:b/>
                <w:bCs/>
                <w:noProof/>
                <w:sz w:val="26"/>
                <w:szCs w:val="26"/>
              </w:rPr>
              <w:t>STT</w:t>
            </w:r>
          </w:p>
        </w:tc>
        <w:tc>
          <w:tcPr>
            <w:tcW w:w="9180" w:type="dxa"/>
          </w:tcPr>
          <w:p w14:paraId="616BA351" w14:textId="77777777" w:rsidR="004D67B5" w:rsidRPr="009C6902" w:rsidRDefault="004D67B5" w:rsidP="004D67B5">
            <w:pPr>
              <w:spacing w:after="0" w:line="240" w:lineRule="auto"/>
              <w:jc w:val="center"/>
              <w:rPr>
                <w:rFonts w:ascii="Times New Roman" w:hAnsi="Times New Roman" w:cs="Times New Roman"/>
                <w:b/>
                <w:bCs/>
                <w:noProof/>
                <w:sz w:val="26"/>
                <w:szCs w:val="26"/>
                <w:lang w:val="vi-VN"/>
              </w:rPr>
            </w:pPr>
            <w:r w:rsidRPr="009C6902">
              <w:rPr>
                <w:rFonts w:ascii="Times New Roman" w:hAnsi="Times New Roman" w:cs="Times New Roman"/>
                <w:b/>
                <w:bCs/>
                <w:noProof/>
                <w:sz w:val="26"/>
                <w:szCs w:val="26"/>
                <w:lang w:val="vi-VN"/>
              </w:rPr>
              <w:t>Tên văn bản</w:t>
            </w:r>
          </w:p>
        </w:tc>
      </w:tr>
      <w:tr w:rsidR="0025060C" w:rsidRPr="009C6902" w14:paraId="740A4687" w14:textId="77777777" w:rsidTr="00495EC1">
        <w:tc>
          <w:tcPr>
            <w:tcW w:w="720" w:type="dxa"/>
          </w:tcPr>
          <w:p w14:paraId="3D8CA41B"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lang w:val="vi-VN"/>
              </w:rPr>
            </w:pPr>
          </w:p>
        </w:tc>
        <w:tc>
          <w:tcPr>
            <w:tcW w:w="9180" w:type="dxa"/>
          </w:tcPr>
          <w:p w14:paraId="5780675D" w14:textId="23713885"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sz w:val="26"/>
                <w:szCs w:val="26"/>
                <w:lang w:val="vi-VN"/>
              </w:rPr>
              <w:t>Nghị định số 85/2021/NĐ-CP ngày 25 tháng 9 năm 2021 của Chính phủ sửa đổi, bổ sung một số điều của Nghị định 52/2013/NĐ-CP</w:t>
            </w:r>
            <w:r w:rsidR="00A73FA6" w:rsidRPr="009C6902">
              <w:rPr>
                <w:rFonts w:ascii="Times New Roman" w:hAnsi="Times New Roman" w:cs="Times New Roman"/>
                <w:sz w:val="26"/>
                <w:szCs w:val="26"/>
              </w:rPr>
              <w:t xml:space="preserve"> ngày 16 tháng 5 năm 2013 của Chính phủ </w:t>
            </w:r>
            <w:r w:rsidRPr="009C6902">
              <w:rPr>
                <w:rFonts w:ascii="Times New Roman" w:hAnsi="Times New Roman" w:cs="Times New Roman"/>
                <w:sz w:val="26"/>
                <w:szCs w:val="26"/>
                <w:lang w:val="vi-VN"/>
              </w:rPr>
              <w:t>về thương mại điện tử</w:t>
            </w:r>
          </w:p>
        </w:tc>
      </w:tr>
      <w:tr w:rsidR="0025060C" w:rsidRPr="009C6902" w14:paraId="079F0310" w14:textId="77777777" w:rsidTr="00495EC1">
        <w:tc>
          <w:tcPr>
            <w:tcW w:w="720" w:type="dxa"/>
          </w:tcPr>
          <w:p w14:paraId="4940B0E3" w14:textId="77777777" w:rsidR="004D67B5" w:rsidRPr="009C6902" w:rsidRDefault="004D67B5" w:rsidP="004D67B5">
            <w:pPr>
              <w:numPr>
                <w:ilvl w:val="0"/>
                <w:numId w:val="3"/>
              </w:numPr>
              <w:spacing w:after="0" w:line="240" w:lineRule="auto"/>
              <w:jc w:val="both"/>
              <w:rPr>
                <w:rFonts w:ascii="Times New Roman" w:hAnsi="Times New Roman" w:cs="Times New Roman"/>
                <w:noProof/>
                <w:sz w:val="26"/>
                <w:szCs w:val="26"/>
                <w:lang w:val="vi-VN"/>
              </w:rPr>
            </w:pPr>
          </w:p>
        </w:tc>
        <w:tc>
          <w:tcPr>
            <w:tcW w:w="9180" w:type="dxa"/>
          </w:tcPr>
          <w:p w14:paraId="51CEDA71" w14:textId="0EA42C5B"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lang w:val="vi-VN"/>
              </w:rPr>
              <w:t xml:space="preserve">Nghị định </w:t>
            </w:r>
            <w:r w:rsidRPr="009C6902">
              <w:rPr>
                <w:rFonts w:ascii="Times New Roman" w:hAnsi="Times New Roman" w:cs="Times New Roman"/>
                <w:noProof/>
                <w:sz w:val="26"/>
                <w:szCs w:val="26"/>
              </w:rPr>
              <w:t>95/2021/NĐ-CP ngày 01</w:t>
            </w:r>
            <w:r w:rsidR="00F836EC"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rPr>
              <w:t>11</w:t>
            </w:r>
            <w:r w:rsidR="00F836EC" w:rsidRPr="009C6902">
              <w:rPr>
                <w:rFonts w:ascii="Times New Roman" w:hAnsi="Times New Roman" w:cs="Times New Roman"/>
                <w:noProof/>
                <w:sz w:val="26"/>
                <w:szCs w:val="26"/>
              </w:rPr>
              <w:t xml:space="preserve">năm </w:t>
            </w:r>
            <w:r w:rsidRPr="009C6902">
              <w:rPr>
                <w:rFonts w:ascii="Times New Roman" w:hAnsi="Times New Roman" w:cs="Times New Roman"/>
                <w:noProof/>
                <w:sz w:val="26"/>
                <w:szCs w:val="26"/>
              </w:rPr>
              <w:t xml:space="preserve">2021 của Chính phủ </w:t>
            </w:r>
            <w:r w:rsidRPr="009C6902">
              <w:rPr>
                <w:rFonts w:ascii="Times New Roman" w:hAnsi="Times New Roman" w:cs="Times New Roman"/>
                <w:noProof/>
                <w:sz w:val="26"/>
                <w:szCs w:val="26"/>
                <w:lang w:val="vi-VN"/>
              </w:rPr>
              <w:t xml:space="preserve">sửa đổi, bổ sung một số điều của Nghị định số </w:t>
            </w:r>
            <w:r w:rsidRPr="009C6902">
              <w:rPr>
                <w:rFonts w:ascii="Times New Roman" w:hAnsi="Times New Roman" w:cs="Times New Roman"/>
                <w:noProof/>
                <w:sz w:val="26"/>
                <w:szCs w:val="26"/>
              </w:rPr>
              <w:t>83</w:t>
            </w:r>
            <w:r w:rsidRPr="009C6902">
              <w:rPr>
                <w:rFonts w:ascii="Times New Roman" w:hAnsi="Times New Roman" w:cs="Times New Roman"/>
                <w:noProof/>
                <w:sz w:val="26"/>
                <w:szCs w:val="26"/>
                <w:lang w:val="vi-VN"/>
              </w:rPr>
              <w:t>/2014/NĐ-CP ngày </w:t>
            </w:r>
            <w:r w:rsidRPr="009C6902">
              <w:rPr>
                <w:rFonts w:ascii="Times New Roman" w:hAnsi="Times New Roman" w:cs="Times New Roman"/>
                <w:noProof/>
                <w:sz w:val="26"/>
                <w:szCs w:val="26"/>
              </w:rPr>
              <w:t>03</w:t>
            </w:r>
            <w:r w:rsidRPr="009C6902">
              <w:rPr>
                <w:rFonts w:ascii="Times New Roman" w:hAnsi="Times New Roman" w:cs="Times New Roman"/>
                <w:noProof/>
                <w:sz w:val="26"/>
                <w:szCs w:val="26"/>
                <w:lang w:val="vi-VN"/>
              </w:rPr>
              <w:t> tháng </w:t>
            </w:r>
            <w:r w:rsidRPr="009C6902">
              <w:rPr>
                <w:rFonts w:ascii="Times New Roman" w:hAnsi="Times New Roman" w:cs="Times New Roman"/>
                <w:noProof/>
                <w:sz w:val="26"/>
                <w:szCs w:val="26"/>
              </w:rPr>
              <w:t>9</w:t>
            </w:r>
            <w:r w:rsidRPr="009C6902">
              <w:rPr>
                <w:rFonts w:ascii="Times New Roman" w:hAnsi="Times New Roman" w:cs="Times New Roman"/>
                <w:noProof/>
                <w:sz w:val="26"/>
                <w:szCs w:val="26"/>
                <w:lang w:val="vi-VN"/>
              </w:rPr>
              <w:t> năm 201</w:t>
            </w:r>
            <w:r w:rsidRPr="009C6902">
              <w:rPr>
                <w:rFonts w:ascii="Times New Roman" w:hAnsi="Times New Roman" w:cs="Times New Roman"/>
                <w:noProof/>
                <w:sz w:val="26"/>
                <w:szCs w:val="26"/>
              </w:rPr>
              <w:t>4</w:t>
            </w:r>
            <w:r w:rsidRPr="009C6902">
              <w:rPr>
                <w:rFonts w:ascii="Times New Roman" w:hAnsi="Times New Roman" w:cs="Times New Roman"/>
                <w:noProof/>
                <w:sz w:val="26"/>
                <w:szCs w:val="26"/>
                <w:lang w:val="vi-VN"/>
              </w:rPr>
              <w:t xml:space="preserve"> của Chính phủ về </w:t>
            </w:r>
            <w:r w:rsidRPr="009C6902">
              <w:rPr>
                <w:rFonts w:ascii="Times New Roman" w:hAnsi="Times New Roman" w:cs="Times New Roman"/>
                <w:noProof/>
                <w:sz w:val="26"/>
                <w:szCs w:val="26"/>
              </w:rPr>
              <w:t>kinh doanh xăng dầu</w:t>
            </w:r>
          </w:p>
        </w:tc>
      </w:tr>
      <w:tr w:rsidR="0025060C" w:rsidRPr="009C6902" w14:paraId="3D41C623" w14:textId="77777777" w:rsidTr="00495EC1">
        <w:tc>
          <w:tcPr>
            <w:tcW w:w="720" w:type="dxa"/>
          </w:tcPr>
          <w:p w14:paraId="02556D78"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shd w:val="clear" w:color="auto" w:fill="FFFFFF"/>
              </w:rPr>
            </w:pPr>
          </w:p>
        </w:tc>
        <w:tc>
          <w:tcPr>
            <w:tcW w:w="9180" w:type="dxa"/>
          </w:tcPr>
          <w:p w14:paraId="22554B98" w14:textId="77777777"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z w:val="26"/>
                <w:szCs w:val="26"/>
                <w:shd w:val="clear" w:color="auto" w:fill="FFFFFF"/>
              </w:rPr>
              <w:t xml:space="preserve">Thông tư số 01/2021/TT-BCT của Bộ trưởng Bộ Công Thương ngày 31 tháng 3 năm 2021 </w:t>
            </w:r>
            <w:r w:rsidRPr="009C6902">
              <w:rPr>
                <w:rFonts w:ascii="Times New Roman" w:hAnsi="Times New Roman" w:cs="Times New Roman"/>
                <w:sz w:val="26"/>
                <w:szCs w:val="26"/>
                <w:lang w:val="vi-VN"/>
              </w:rPr>
              <w:t>sửa đổi, bổ sung một số điều của Thông tư số 30/2016/TT-BCT ngày 13 tháng 12 năm 2016 quy định về giám định tư pháp trong lĩnh vực công thương</w:t>
            </w:r>
          </w:p>
        </w:tc>
      </w:tr>
      <w:tr w:rsidR="0025060C" w:rsidRPr="009C6902" w14:paraId="292BEA2C" w14:textId="77777777" w:rsidTr="00495EC1">
        <w:tc>
          <w:tcPr>
            <w:tcW w:w="720" w:type="dxa"/>
          </w:tcPr>
          <w:p w14:paraId="1F5AF4E0"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shd w:val="clear" w:color="auto" w:fill="FFFFFF"/>
              </w:rPr>
            </w:pPr>
          </w:p>
        </w:tc>
        <w:tc>
          <w:tcPr>
            <w:tcW w:w="9180" w:type="dxa"/>
          </w:tcPr>
          <w:p w14:paraId="7F70E5C6" w14:textId="0CCF892F"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z w:val="26"/>
                <w:szCs w:val="26"/>
                <w:shd w:val="clear" w:color="auto" w:fill="FFFFFF"/>
              </w:rPr>
              <w:t>Thông tư số 02/2021/TT-BCT ngày 11</w:t>
            </w:r>
            <w:r w:rsidR="00F836EC"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6</w:t>
            </w:r>
            <w:r w:rsidR="00F836EC"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2021 của Bộ trưởng Bộ Công Thương quy định quy tắc xuất xứ hàng hóa trong Hiệp định Thương mại tự do giữa Việt Nam và Liên hiệp Vương quốc Anh và Bắc Ai-len.</w:t>
            </w:r>
          </w:p>
        </w:tc>
      </w:tr>
      <w:tr w:rsidR="0025060C" w:rsidRPr="009C6902" w14:paraId="6FF60A6F" w14:textId="77777777" w:rsidTr="00495EC1">
        <w:tc>
          <w:tcPr>
            <w:tcW w:w="720" w:type="dxa"/>
          </w:tcPr>
          <w:p w14:paraId="14C35C99"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shd w:val="clear" w:color="auto" w:fill="FFFFFF"/>
              </w:rPr>
            </w:pPr>
          </w:p>
        </w:tc>
        <w:tc>
          <w:tcPr>
            <w:tcW w:w="9180" w:type="dxa"/>
          </w:tcPr>
          <w:p w14:paraId="25C41F6B" w14:textId="745D2CFF"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Thông tư 03/2021/TT-BCT ngày 11</w:t>
            </w:r>
            <w:r w:rsidR="00F836EC"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6</w:t>
            </w:r>
            <w:r w:rsidR="00F836EC"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2021 của Bộ trưởng Bộ Công Thương hướng dẫn về đấu giá thí điểm hạn ngạch thuế quan nhập khẩu đường năm 2021</w:t>
            </w:r>
          </w:p>
        </w:tc>
      </w:tr>
      <w:tr w:rsidR="0025060C" w:rsidRPr="009C6902" w14:paraId="3FF7DE17" w14:textId="77777777" w:rsidTr="00495EC1">
        <w:tc>
          <w:tcPr>
            <w:tcW w:w="720" w:type="dxa"/>
          </w:tcPr>
          <w:p w14:paraId="4CFB37DD"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shd w:val="clear" w:color="auto" w:fill="FFFFFF"/>
              </w:rPr>
            </w:pPr>
          </w:p>
        </w:tc>
        <w:tc>
          <w:tcPr>
            <w:tcW w:w="9180" w:type="dxa"/>
          </w:tcPr>
          <w:p w14:paraId="5C9AF6B8" w14:textId="3D8015F7"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Thông tư số 04/2021/TT-BCT ngày 16</w:t>
            </w:r>
            <w:r w:rsidR="00F836EC"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7</w:t>
            </w:r>
            <w:r w:rsidR="00F836EC"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2021 của Bộ trưởng Bộ Công Thương quy định về thời giờ làm việc, thời giờ nghỉ ngơi đối với người lao động làm các công việc trong hầm lò</w:t>
            </w:r>
          </w:p>
        </w:tc>
      </w:tr>
      <w:tr w:rsidR="0025060C" w:rsidRPr="009C6902" w14:paraId="44CF0D89" w14:textId="77777777" w:rsidTr="00495EC1">
        <w:tc>
          <w:tcPr>
            <w:tcW w:w="720" w:type="dxa"/>
          </w:tcPr>
          <w:p w14:paraId="230FEBC1" w14:textId="77777777" w:rsidR="004D67B5" w:rsidRPr="009C6902" w:rsidRDefault="004D67B5" w:rsidP="004D67B5">
            <w:pPr>
              <w:numPr>
                <w:ilvl w:val="0"/>
                <w:numId w:val="3"/>
              </w:numPr>
              <w:spacing w:after="0" w:line="240" w:lineRule="auto"/>
              <w:jc w:val="both"/>
              <w:rPr>
                <w:rFonts w:ascii="Times New Roman" w:hAnsi="Times New Roman" w:cs="Times New Roman"/>
                <w:noProof/>
                <w:sz w:val="26"/>
                <w:szCs w:val="26"/>
              </w:rPr>
            </w:pPr>
          </w:p>
        </w:tc>
        <w:tc>
          <w:tcPr>
            <w:tcW w:w="9180" w:type="dxa"/>
          </w:tcPr>
          <w:p w14:paraId="34D404F5" w14:textId="7F1492B0"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noProof/>
                <w:sz w:val="26"/>
                <w:szCs w:val="26"/>
              </w:rPr>
              <w:t>Thông tư số 05/2021/TT-BCT ngày 02</w:t>
            </w:r>
            <w:r w:rsidR="00F836EC"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rPr>
              <w:t>8</w:t>
            </w:r>
            <w:r w:rsidR="00F836EC" w:rsidRPr="009C6902">
              <w:rPr>
                <w:rFonts w:ascii="Times New Roman" w:hAnsi="Times New Roman" w:cs="Times New Roman"/>
                <w:noProof/>
                <w:sz w:val="26"/>
                <w:szCs w:val="26"/>
              </w:rPr>
              <w:t xml:space="preserve"> năm </w:t>
            </w:r>
            <w:r w:rsidRPr="009C6902">
              <w:rPr>
                <w:rFonts w:ascii="Times New Roman" w:hAnsi="Times New Roman" w:cs="Times New Roman"/>
                <w:noProof/>
                <w:sz w:val="26"/>
                <w:szCs w:val="26"/>
              </w:rPr>
              <w:t xml:space="preserve">2021 </w:t>
            </w:r>
            <w:r w:rsidR="00F836EC" w:rsidRPr="009C6902">
              <w:rPr>
                <w:rFonts w:ascii="Times New Roman" w:hAnsi="Times New Roman" w:cs="Times New Roman"/>
                <w:noProof/>
                <w:sz w:val="26"/>
                <w:szCs w:val="26"/>
              </w:rPr>
              <w:t xml:space="preserve">của Bộ trưởng Bộ Công Thương </w:t>
            </w:r>
            <w:r w:rsidRPr="009C6902">
              <w:rPr>
                <w:rFonts w:ascii="Times New Roman" w:hAnsi="Times New Roman" w:cs="Times New Roman"/>
                <w:noProof/>
                <w:sz w:val="26"/>
                <w:szCs w:val="26"/>
              </w:rPr>
              <w:t>quy định chi tiết một số nội dung về an toàn điện</w:t>
            </w:r>
          </w:p>
        </w:tc>
      </w:tr>
      <w:tr w:rsidR="0025060C" w:rsidRPr="009C6902" w14:paraId="069D6B58" w14:textId="77777777" w:rsidTr="00495EC1">
        <w:tc>
          <w:tcPr>
            <w:tcW w:w="720" w:type="dxa"/>
          </w:tcPr>
          <w:p w14:paraId="56471523"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rPr>
            </w:pPr>
          </w:p>
        </w:tc>
        <w:tc>
          <w:tcPr>
            <w:tcW w:w="9180" w:type="dxa"/>
          </w:tcPr>
          <w:p w14:paraId="0002CDCA" w14:textId="13D14C37"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z w:val="26"/>
                <w:szCs w:val="26"/>
              </w:rPr>
              <w:t>Thông tư số 06/2021/TT-BCT ngày 06</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8</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2021</w:t>
            </w:r>
            <w:r w:rsidR="00F836EC" w:rsidRPr="009C6902">
              <w:rPr>
                <w:rFonts w:ascii="Times New Roman" w:hAnsi="Times New Roman" w:cs="Times New Roman"/>
                <w:sz w:val="26"/>
                <w:szCs w:val="26"/>
              </w:rPr>
              <w:t>của Bộ trưởng Bộ Công Thương</w:t>
            </w:r>
            <w:r w:rsidRPr="009C6902">
              <w:rPr>
                <w:rFonts w:ascii="Times New Roman" w:hAnsi="Times New Roman" w:cs="Times New Roman"/>
                <w:sz w:val="26"/>
                <w:szCs w:val="26"/>
              </w:rPr>
              <w:t xml:space="preserve"> sửa đổi, bổ sung một số điều của Thông tư số 16/2014/TT-BCT ngày 29 tháng 5 năm 2014 của Bộ trưởng Bộ Công Thương quy định về thực hiện giá bán điện.</w:t>
            </w:r>
          </w:p>
        </w:tc>
      </w:tr>
      <w:tr w:rsidR="0025060C" w:rsidRPr="009C6902" w14:paraId="03ABC760" w14:textId="77777777" w:rsidTr="00495EC1">
        <w:tc>
          <w:tcPr>
            <w:tcW w:w="720" w:type="dxa"/>
          </w:tcPr>
          <w:p w14:paraId="602BC1D8"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lang w:val="vi-VN"/>
              </w:rPr>
            </w:pPr>
          </w:p>
        </w:tc>
        <w:tc>
          <w:tcPr>
            <w:tcW w:w="9180" w:type="dxa"/>
          </w:tcPr>
          <w:p w14:paraId="09B86FF5" w14:textId="79080056" w:rsidR="004D67B5" w:rsidRPr="009C6902" w:rsidRDefault="004D67B5" w:rsidP="004D67B5">
            <w:pPr>
              <w:spacing w:after="0" w:line="240" w:lineRule="auto"/>
              <w:jc w:val="both"/>
              <w:rPr>
                <w:rFonts w:ascii="Times New Roman" w:hAnsi="Times New Roman" w:cs="Times New Roman"/>
                <w:sz w:val="26"/>
                <w:szCs w:val="26"/>
              </w:rPr>
            </w:pPr>
            <w:r w:rsidRPr="009C6902">
              <w:rPr>
                <w:rFonts w:ascii="Times New Roman" w:hAnsi="Times New Roman" w:cs="Times New Roman"/>
                <w:sz w:val="26"/>
                <w:szCs w:val="26"/>
                <w:lang w:val="vi-VN"/>
              </w:rPr>
              <w:t xml:space="preserve">Thông tư </w:t>
            </w:r>
            <w:r w:rsidRPr="009C6902">
              <w:rPr>
                <w:rFonts w:ascii="Times New Roman" w:hAnsi="Times New Roman" w:cs="Times New Roman"/>
                <w:sz w:val="26"/>
                <w:szCs w:val="26"/>
              </w:rPr>
              <w:t>số 07/2021/TT-BCT ngày 30</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9</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2021</w:t>
            </w:r>
            <w:r w:rsidR="00F836EC" w:rsidRPr="009C6902">
              <w:rPr>
                <w:rFonts w:ascii="Times New Roman" w:hAnsi="Times New Roman" w:cs="Times New Roman"/>
                <w:sz w:val="26"/>
                <w:szCs w:val="26"/>
              </w:rPr>
              <w:t xml:space="preserve"> của Bộ trưởng Bộ Công Thương</w:t>
            </w:r>
            <w:r w:rsidRPr="009C6902">
              <w:rPr>
                <w:rFonts w:ascii="Times New Roman" w:hAnsi="Times New Roman" w:cs="Times New Roman"/>
                <w:sz w:val="26"/>
                <w:szCs w:val="26"/>
              </w:rPr>
              <w:t xml:space="preserve"> </w:t>
            </w:r>
            <w:r w:rsidRPr="009C6902">
              <w:rPr>
                <w:rFonts w:ascii="Times New Roman" w:hAnsi="Times New Roman" w:cs="Times New Roman"/>
                <w:sz w:val="26"/>
                <w:szCs w:val="26"/>
                <w:lang w:val="vi-VN"/>
              </w:rPr>
              <w:t>bãi bỏ toàn bộ một số văn bản quy phạm pháp luật do Bộ trưởng Bộ Công Thương ban hành</w:t>
            </w:r>
          </w:p>
        </w:tc>
      </w:tr>
      <w:tr w:rsidR="0025060C" w:rsidRPr="009C6902" w14:paraId="384A61D8" w14:textId="77777777" w:rsidTr="00495EC1">
        <w:tc>
          <w:tcPr>
            <w:tcW w:w="720" w:type="dxa"/>
          </w:tcPr>
          <w:p w14:paraId="700C5848"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lang w:val="vi-VN"/>
              </w:rPr>
            </w:pPr>
          </w:p>
        </w:tc>
        <w:tc>
          <w:tcPr>
            <w:tcW w:w="9180" w:type="dxa"/>
          </w:tcPr>
          <w:p w14:paraId="24A3BB05" w14:textId="170CA0F3" w:rsidR="004D67B5" w:rsidRPr="009C6902" w:rsidRDefault="004D67B5" w:rsidP="004D67B5">
            <w:pPr>
              <w:spacing w:after="0" w:line="240" w:lineRule="auto"/>
              <w:jc w:val="both"/>
              <w:rPr>
                <w:rFonts w:ascii="Times New Roman" w:hAnsi="Times New Roman" w:cs="Times New Roman"/>
                <w:sz w:val="26"/>
                <w:szCs w:val="26"/>
              </w:rPr>
            </w:pPr>
            <w:r w:rsidRPr="009C6902">
              <w:rPr>
                <w:rFonts w:ascii="Times New Roman" w:hAnsi="Times New Roman" w:cs="Times New Roman"/>
                <w:sz w:val="26"/>
                <w:szCs w:val="26"/>
                <w:lang w:val="vi-VN"/>
              </w:rPr>
              <w:t xml:space="preserve">Thông tư </w:t>
            </w:r>
            <w:r w:rsidRPr="009C6902">
              <w:rPr>
                <w:rFonts w:ascii="Times New Roman" w:hAnsi="Times New Roman" w:cs="Times New Roman"/>
                <w:sz w:val="26"/>
                <w:szCs w:val="26"/>
              </w:rPr>
              <w:t>số 08/2021/TT-BCT ngày 30</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9</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 xml:space="preserve">2021 </w:t>
            </w:r>
            <w:r w:rsidR="00F836EC"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lang w:val="vi-VN"/>
              </w:rPr>
              <w:t>quy định về việc xây dựng và ban hành văn bản quy phạm pháp luật của Bộ Công Thương</w:t>
            </w:r>
          </w:p>
        </w:tc>
      </w:tr>
      <w:tr w:rsidR="0025060C" w:rsidRPr="009C6902" w14:paraId="0072DDDA" w14:textId="77777777" w:rsidTr="00495EC1">
        <w:tc>
          <w:tcPr>
            <w:tcW w:w="720" w:type="dxa"/>
          </w:tcPr>
          <w:p w14:paraId="189869B2"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lang w:val="vi-VN"/>
              </w:rPr>
            </w:pPr>
          </w:p>
        </w:tc>
        <w:tc>
          <w:tcPr>
            <w:tcW w:w="9180" w:type="dxa"/>
          </w:tcPr>
          <w:p w14:paraId="2A1B9D6B" w14:textId="2B1BBAD2" w:rsidR="004D67B5" w:rsidRPr="009C6902" w:rsidRDefault="004D67B5" w:rsidP="004D67B5">
            <w:pPr>
              <w:spacing w:after="0" w:line="240" w:lineRule="auto"/>
              <w:jc w:val="both"/>
              <w:rPr>
                <w:rFonts w:ascii="Times New Roman" w:hAnsi="Times New Roman" w:cs="Times New Roman"/>
                <w:sz w:val="26"/>
                <w:szCs w:val="26"/>
                <w:lang w:val="vi-VN"/>
              </w:rPr>
            </w:pPr>
            <w:r w:rsidRPr="009C6902">
              <w:rPr>
                <w:rFonts w:ascii="Times New Roman" w:hAnsi="Times New Roman" w:cs="Times New Roman"/>
                <w:sz w:val="26"/>
                <w:szCs w:val="26"/>
                <w:lang w:val="vi-VN"/>
              </w:rPr>
              <w:t>Thông tư số 09/2021/TT-BCT ngày 27</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lang w:val="vi-VN"/>
              </w:rPr>
              <w:t>10</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lang w:val="vi-VN"/>
              </w:rPr>
              <w:t xml:space="preserve">2021 </w:t>
            </w:r>
            <w:r w:rsidR="00F836EC"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lang w:val="vi-VN"/>
              </w:rPr>
              <w:t>ban hành Quy chuẩn kỹ thuật quốc gia về: Thuốc nổ TNP1</w:t>
            </w:r>
          </w:p>
        </w:tc>
      </w:tr>
      <w:tr w:rsidR="0025060C" w:rsidRPr="009C6902" w14:paraId="0D6E1C1C" w14:textId="77777777" w:rsidTr="00495EC1">
        <w:tc>
          <w:tcPr>
            <w:tcW w:w="720" w:type="dxa"/>
          </w:tcPr>
          <w:p w14:paraId="51B5AEB7"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lang w:val="vi-VN"/>
              </w:rPr>
            </w:pPr>
          </w:p>
        </w:tc>
        <w:tc>
          <w:tcPr>
            <w:tcW w:w="9180" w:type="dxa"/>
          </w:tcPr>
          <w:p w14:paraId="41FC7700" w14:textId="361AEF16" w:rsidR="004D67B5" w:rsidRPr="009C6902" w:rsidRDefault="004D67B5" w:rsidP="004D67B5">
            <w:pPr>
              <w:spacing w:after="0" w:line="240" w:lineRule="auto"/>
              <w:jc w:val="both"/>
              <w:rPr>
                <w:rFonts w:ascii="Times New Roman" w:hAnsi="Times New Roman" w:cs="Times New Roman"/>
                <w:sz w:val="26"/>
                <w:szCs w:val="26"/>
                <w:lang w:val="vi-VN"/>
              </w:rPr>
            </w:pPr>
            <w:r w:rsidRPr="009C6902">
              <w:rPr>
                <w:rFonts w:ascii="Times New Roman" w:hAnsi="Times New Roman" w:cs="Times New Roman"/>
                <w:sz w:val="26"/>
                <w:szCs w:val="26"/>
                <w:lang w:val="vi-VN"/>
              </w:rPr>
              <w:t xml:space="preserve"> Thông tư số </w:t>
            </w:r>
            <w:r w:rsidRPr="009C6902">
              <w:rPr>
                <w:rFonts w:ascii="Times New Roman" w:hAnsi="Times New Roman" w:cs="Times New Roman"/>
                <w:sz w:val="26"/>
                <w:szCs w:val="26"/>
              </w:rPr>
              <w:t>1</w:t>
            </w:r>
            <w:r w:rsidRPr="009C6902">
              <w:rPr>
                <w:rFonts w:ascii="Times New Roman" w:hAnsi="Times New Roman" w:cs="Times New Roman"/>
                <w:sz w:val="26"/>
                <w:szCs w:val="26"/>
                <w:lang w:val="vi-VN"/>
              </w:rPr>
              <w:t>0/2021/TT-BCT ngày 27</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lang w:val="vi-VN"/>
              </w:rPr>
              <w:t>10</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lang w:val="vi-VN"/>
              </w:rPr>
              <w:t>2021</w:t>
            </w:r>
            <w:r w:rsidR="00F836EC" w:rsidRPr="009C6902">
              <w:rPr>
                <w:rFonts w:ascii="Times New Roman" w:hAnsi="Times New Roman" w:cs="Times New Roman"/>
                <w:sz w:val="26"/>
                <w:szCs w:val="26"/>
              </w:rPr>
              <w:t xml:space="preserve"> của Bộ trưởng Bộ Công Thương </w:t>
            </w:r>
            <w:r w:rsidRPr="009C6902">
              <w:rPr>
                <w:rFonts w:ascii="Times New Roman" w:hAnsi="Times New Roman" w:cs="Times New Roman"/>
                <w:sz w:val="26"/>
                <w:szCs w:val="26"/>
                <w:lang w:val="vi-VN"/>
              </w:rPr>
              <w:t xml:space="preserve">ban hành quy chuẩn </w:t>
            </w:r>
            <w:r w:rsidRPr="009C6902">
              <w:rPr>
                <w:rFonts w:ascii="Times New Roman" w:hAnsi="Times New Roman" w:cs="Times New Roman"/>
                <w:sz w:val="26"/>
                <w:szCs w:val="26"/>
              </w:rPr>
              <w:t>kỹ thuật quốc gia</w:t>
            </w:r>
            <w:r w:rsidRPr="009C6902">
              <w:rPr>
                <w:rFonts w:ascii="Times New Roman" w:hAnsi="Times New Roman" w:cs="Times New Roman"/>
                <w:sz w:val="26"/>
                <w:szCs w:val="26"/>
                <w:lang w:val="vi-VN"/>
              </w:rPr>
              <w:t xml:space="preserve"> về thuốc nổ nhũ tương rời bao gói</w:t>
            </w:r>
          </w:p>
        </w:tc>
      </w:tr>
      <w:tr w:rsidR="0025060C" w:rsidRPr="009C6902" w14:paraId="1ABAFF78" w14:textId="77777777" w:rsidTr="00495EC1">
        <w:tc>
          <w:tcPr>
            <w:tcW w:w="720" w:type="dxa"/>
          </w:tcPr>
          <w:p w14:paraId="5439213B"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lang w:val="vi-VN"/>
              </w:rPr>
            </w:pPr>
          </w:p>
        </w:tc>
        <w:tc>
          <w:tcPr>
            <w:tcW w:w="9180" w:type="dxa"/>
          </w:tcPr>
          <w:p w14:paraId="2EBCC414" w14:textId="53BC00CF" w:rsidR="004D67B5" w:rsidRPr="009C6902" w:rsidRDefault="004D67B5" w:rsidP="004D67B5">
            <w:pPr>
              <w:spacing w:after="0" w:line="240" w:lineRule="auto"/>
              <w:jc w:val="both"/>
              <w:rPr>
                <w:rFonts w:ascii="Times New Roman" w:hAnsi="Times New Roman" w:cs="Times New Roman"/>
                <w:sz w:val="26"/>
                <w:szCs w:val="26"/>
                <w:lang w:val="vi-VN"/>
              </w:rPr>
            </w:pPr>
            <w:r w:rsidRPr="009C6902">
              <w:rPr>
                <w:rFonts w:ascii="Times New Roman" w:hAnsi="Times New Roman" w:cs="Times New Roman"/>
                <w:sz w:val="26"/>
                <w:szCs w:val="26"/>
                <w:lang w:val="vi-VN"/>
              </w:rPr>
              <w:t xml:space="preserve"> Thông tư số </w:t>
            </w:r>
            <w:r w:rsidRPr="009C6902">
              <w:rPr>
                <w:rFonts w:ascii="Times New Roman" w:hAnsi="Times New Roman" w:cs="Times New Roman"/>
                <w:sz w:val="26"/>
                <w:szCs w:val="26"/>
              </w:rPr>
              <w:t>11</w:t>
            </w:r>
            <w:r w:rsidRPr="009C6902">
              <w:rPr>
                <w:rFonts w:ascii="Times New Roman" w:hAnsi="Times New Roman" w:cs="Times New Roman"/>
                <w:sz w:val="26"/>
                <w:szCs w:val="26"/>
                <w:lang w:val="vi-VN"/>
              </w:rPr>
              <w:t>/2021/TT-BCT ngày 27</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lang w:val="vi-VN"/>
              </w:rPr>
              <w:t>10</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lang w:val="vi-VN"/>
              </w:rPr>
              <w:t xml:space="preserve">2021 </w:t>
            </w:r>
            <w:r w:rsidR="00F836EC"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lang w:val="vi-VN"/>
              </w:rPr>
              <w:t>Ban hành Quy chuẩn kỹ thuật quốc gia về mìn phá đá quá cỡ</w:t>
            </w:r>
          </w:p>
        </w:tc>
      </w:tr>
      <w:tr w:rsidR="0025060C" w:rsidRPr="009C6902" w14:paraId="3711903A" w14:textId="77777777" w:rsidTr="00495EC1">
        <w:tc>
          <w:tcPr>
            <w:tcW w:w="720" w:type="dxa"/>
          </w:tcPr>
          <w:p w14:paraId="12E76E05"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lang w:val="vi-VN"/>
              </w:rPr>
            </w:pPr>
          </w:p>
        </w:tc>
        <w:tc>
          <w:tcPr>
            <w:tcW w:w="9180" w:type="dxa"/>
          </w:tcPr>
          <w:p w14:paraId="53747DF9" w14:textId="1B39737A" w:rsidR="004D67B5" w:rsidRPr="009C6902" w:rsidRDefault="004D67B5" w:rsidP="004D67B5">
            <w:pPr>
              <w:spacing w:after="0" w:line="240" w:lineRule="auto"/>
              <w:jc w:val="both"/>
              <w:rPr>
                <w:rFonts w:ascii="Times New Roman" w:hAnsi="Times New Roman" w:cs="Times New Roman"/>
                <w:sz w:val="26"/>
                <w:szCs w:val="26"/>
                <w:lang w:val="vi-VN"/>
              </w:rPr>
            </w:pPr>
            <w:r w:rsidRPr="009C6902">
              <w:rPr>
                <w:rFonts w:ascii="Times New Roman" w:hAnsi="Times New Roman" w:cs="Times New Roman"/>
                <w:sz w:val="26"/>
                <w:szCs w:val="26"/>
                <w:lang w:val="vi-VN"/>
              </w:rPr>
              <w:t xml:space="preserve">Thông tư số </w:t>
            </w:r>
            <w:r w:rsidRPr="009C6902">
              <w:rPr>
                <w:rFonts w:ascii="Times New Roman" w:hAnsi="Times New Roman" w:cs="Times New Roman"/>
                <w:sz w:val="26"/>
                <w:szCs w:val="26"/>
              </w:rPr>
              <w:t>12</w:t>
            </w:r>
            <w:r w:rsidRPr="009C6902">
              <w:rPr>
                <w:rFonts w:ascii="Times New Roman" w:hAnsi="Times New Roman" w:cs="Times New Roman"/>
                <w:sz w:val="26"/>
                <w:szCs w:val="26"/>
                <w:lang w:val="vi-VN"/>
              </w:rPr>
              <w:t>/2021/TT-BCT ngày 27</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lang w:val="vi-VN"/>
              </w:rPr>
              <w:t>10</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lang w:val="vi-VN"/>
              </w:rPr>
              <w:t>2021</w:t>
            </w:r>
            <w:r w:rsidR="00F836EC" w:rsidRPr="009C6902">
              <w:rPr>
                <w:rFonts w:ascii="Times New Roman" w:hAnsi="Times New Roman" w:cs="Times New Roman"/>
                <w:sz w:val="26"/>
                <w:szCs w:val="26"/>
              </w:rPr>
              <w:t xml:space="preserve"> của Bộ trưởng Bộ Công Thương </w:t>
            </w:r>
            <w:r w:rsidRPr="009C6902">
              <w:rPr>
                <w:rFonts w:ascii="Times New Roman" w:hAnsi="Times New Roman" w:cs="Times New Roman"/>
                <w:sz w:val="26"/>
                <w:szCs w:val="26"/>
                <w:lang w:val="vi-VN"/>
              </w:rPr>
              <w:t>Ban hành Quy chuẩn kỹ thuật quốc gia về thuốc nổ bột không có TNT dùng cho lộ thiên</w:t>
            </w:r>
          </w:p>
        </w:tc>
      </w:tr>
      <w:tr w:rsidR="0025060C" w:rsidRPr="009C6902" w14:paraId="1503A3C6" w14:textId="77777777" w:rsidTr="00495EC1">
        <w:tc>
          <w:tcPr>
            <w:tcW w:w="720" w:type="dxa"/>
          </w:tcPr>
          <w:p w14:paraId="37D6C196"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rPr>
            </w:pPr>
          </w:p>
        </w:tc>
        <w:tc>
          <w:tcPr>
            <w:tcW w:w="9180" w:type="dxa"/>
          </w:tcPr>
          <w:p w14:paraId="44CD5A07" w14:textId="32E097D7" w:rsidR="004D67B5" w:rsidRPr="009C6902" w:rsidRDefault="004D67B5" w:rsidP="004D67B5">
            <w:pPr>
              <w:spacing w:after="0" w:line="240" w:lineRule="auto"/>
              <w:jc w:val="both"/>
              <w:rPr>
                <w:rFonts w:ascii="Times New Roman" w:hAnsi="Times New Roman" w:cs="Times New Roman"/>
                <w:sz w:val="26"/>
                <w:szCs w:val="26"/>
                <w:lang w:val="vi-VN"/>
              </w:rPr>
            </w:pPr>
            <w:r w:rsidRPr="009C6902">
              <w:rPr>
                <w:rFonts w:ascii="Times New Roman" w:hAnsi="Times New Roman" w:cs="Times New Roman"/>
                <w:sz w:val="26"/>
                <w:szCs w:val="26"/>
              </w:rPr>
              <w:t xml:space="preserve"> Thông tư số 13/2021/TT-BCT ngày 27</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10</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2021 ban hành Quy chuẩn kỹ thuật quốc gia về kiểm định trên cơ sở rủi ro đối với các bình chịu áp lực nhà máy lọc hóa dầu, nhà máy chế biến khí và nhà máy đạm</w:t>
            </w:r>
            <w:r w:rsidRPr="009C6902" w:rsidDel="007F77D6">
              <w:rPr>
                <w:rFonts w:ascii="Times New Roman" w:hAnsi="Times New Roman" w:cs="Times New Roman"/>
                <w:sz w:val="26"/>
                <w:szCs w:val="26"/>
                <w:lang w:val="vi-VN"/>
              </w:rPr>
              <w:t xml:space="preserve"> </w:t>
            </w:r>
          </w:p>
        </w:tc>
      </w:tr>
      <w:tr w:rsidR="0025060C" w:rsidRPr="009C6902" w14:paraId="34616456" w14:textId="77777777" w:rsidTr="00495EC1">
        <w:tc>
          <w:tcPr>
            <w:tcW w:w="720" w:type="dxa"/>
          </w:tcPr>
          <w:p w14:paraId="47AEA59E"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rPr>
            </w:pPr>
          </w:p>
        </w:tc>
        <w:tc>
          <w:tcPr>
            <w:tcW w:w="9180" w:type="dxa"/>
          </w:tcPr>
          <w:p w14:paraId="12146B34" w14:textId="4C69964B" w:rsidR="004D67B5" w:rsidRPr="009C6902" w:rsidRDefault="004D67B5" w:rsidP="00614171">
            <w:pPr>
              <w:spacing w:after="0" w:line="240" w:lineRule="auto"/>
              <w:jc w:val="both"/>
              <w:rPr>
                <w:rFonts w:ascii="Times New Roman" w:hAnsi="Times New Roman" w:cs="Times New Roman"/>
                <w:sz w:val="26"/>
                <w:szCs w:val="26"/>
              </w:rPr>
            </w:pPr>
            <w:r w:rsidRPr="009C6902">
              <w:rPr>
                <w:rFonts w:ascii="Times New Roman" w:hAnsi="Times New Roman" w:cs="Times New Roman"/>
                <w:sz w:val="26"/>
                <w:szCs w:val="26"/>
              </w:rPr>
              <w:t>Thông tư số 14/2021/TT-BCT ngày 29</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10</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2021</w:t>
            </w:r>
            <w:r w:rsidR="00F836EC" w:rsidRPr="009C6902">
              <w:rPr>
                <w:rFonts w:ascii="Times New Roman" w:hAnsi="Times New Roman" w:cs="Times New Roman"/>
                <w:sz w:val="26"/>
                <w:szCs w:val="26"/>
              </w:rPr>
              <w:t xml:space="preserve"> của Bộ trưởng Bộ Công Thương</w:t>
            </w:r>
            <w:r w:rsidRPr="009C6902">
              <w:rPr>
                <w:rFonts w:ascii="Times New Roman" w:hAnsi="Times New Roman" w:cs="Times New Roman"/>
                <w:sz w:val="26"/>
                <w:szCs w:val="26"/>
              </w:rPr>
              <w:t xml:space="preserve"> </w:t>
            </w:r>
            <w:r w:rsidRPr="009C6902">
              <w:rPr>
                <w:rFonts w:ascii="Times New Roman" w:hAnsi="Times New Roman" w:cs="Times New Roman"/>
                <w:sz w:val="26"/>
                <w:szCs w:val="26"/>
                <w:lang w:val="vi-VN"/>
              </w:rPr>
              <w:t xml:space="preserve">hướng dẫn thực hiện Hiệp định </w:t>
            </w:r>
            <w:r w:rsidR="00614171" w:rsidRPr="009C6902">
              <w:rPr>
                <w:rFonts w:ascii="Times New Roman" w:hAnsi="Times New Roman" w:cs="Times New Roman"/>
                <w:sz w:val="26"/>
                <w:szCs w:val="26"/>
              </w:rPr>
              <w:t>thương mại tự do giữa Cộng hòa xã hội chủ nghĩa Việt Nam và Liên hiệp Vương quốc Anh và Bắc Ai len</w:t>
            </w:r>
            <w:r w:rsidRPr="009C6902">
              <w:rPr>
                <w:rFonts w:ascii="Times New Roman" w:hAnsi="Times New Roman" w:cs="Times New Roman"/>
                <w:sz w:val="26"/>
                <w:szCs w:val="26"/>
                <w:lang w:val="vi-VN"/>
              </w:rPr>
              <w:t xml:space="preserve"> về phòng vệ thương mại</w:t>
            </w:r>
          </w:p>
        </w:tc>
      </w:tr>
      <w:tr w:rsidR="0025060C" w:rsidRPr="009C6902" w14:paraId="7C38A14A" w14:textId="77777777" w:rsidTr="00495EC1">
        <w:tc>
          <w:tcPr>
            <w:tcW w:w="720" w:type="dxa"/>
          </w:tcPr>
          <w:p w14:paraId="175304CC"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rPr>
            </w:pPr>
          </w:p>
        </w:tc>
        <w:tc>
          <w:tcPr>
            <w:tcW w:w="9180" w:type="dxa"/>
          </w:tcPr>
          <w:p w14:paraId="66EBB982" w14:textId="511BED40" w:rsidR="004D67B5" w:rsidRPr="009C6902" w:rsidRDefault="004D67B5" w:rsidP="004D67B5">
            <w:pPr>
              <w:spacing w:after="0" w:line="240" w:lineRule="auto"/>
              <w:jc w:val="both"/>
              <w:rPr>
                <w:rFonts w:ascii="Times New Roman" w:hAnsi="Times New Roman" w:cs="Times New Roman"/>
                <w:sz w:val="26"/>
                <w:szCs w:val="26"/>
              </w:rPr>
            </w:pPr>
            <w:r w:rsidRPr="009C6902">
              <w:rPr>
                <w:rFonts w:ascii="Times New Roman" w:hAnsi="Times New Roman" w:cs="Times New Roman"/>
                <w:sz w:val="26"/>
                <w:szCs w:val="26"/>
              </w:rPr>
              <w:t>Thông tư số 15/2021/TT-BCT ngày 29</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10</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 xml:space="preserve">2021 </w:t>
            </w:r>
            <w:r w:rsidR="00F836EC"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lang w:val="vi-VN"/>
              </w:rPr>
              <w:t>ban hành Quy chuẩn kỹ thuật quốc gia về an toàn đối với Asptomat phòng nổ sử dụng trong mỏ hầm lò</w:t>
            </w:r>
          </w:p>
        </w:tc>
      </w:tr>
      <w:tr w:rsidR="0025060C" w:rsidRPr="009C6902" w14:paraId="059154CB" w14:textId="77777777" w:rsidTr="00495EC1">
        <w:tc>
          <w:tcPr>
            <w:tcW w:w="720" w:type="dxa"/>
          </w:tcPr>
          <w:p w14:paraId="239097C2"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rPr>
            </w:pPr>
          </w:p>
        </w:tc>
        <w:tc>
          <w:tcPr>
            <w:tcW w:w="9180" w:type="dxa"/>
          </w:tcPr>
          <w:p w14:paraId="7D1ABB53" w14:textId="2127C097" w:rsidR="004D67B5" w:rsidRPr="009C6902" w:rsidRDefault="004D67B5" w:rsidP="004D67B5">
            <w:pPr>
              <w:spacing w:after="0" w:line="240" w:lineRule="auto"/>
              <w:jc w:val="both"/>
              <w:rPr>
                <w:rFonts w:ascii="Times New Roman" w:hAnsi="Times New Roman" w:cs="Times New Roman"/>
                <w:sz w:val="26"/>
                <w:szCs w:val="26"/>
              </w:rPr>
            </w:pPr>
            <w:r w:rsidRPr="009C6902">
              <w:rPr>
                <w:rFonts w:ascii="Times New Roman" w:hAnsi="Times New Roman" w:cs="Times New Roman"/>
                <w:sz w:val="26"/>
                <w:szCs w:val="26"/>
              </w:rPr>
              <w:t>Thông tư số 16/2021/TT-BCT ngày 29</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10</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2021</w:t>
            </w:r>
            <w:r w:rsidR="00F836EC" w:rsidRPr="009C6902">
              <w:rPr>
                <w:rFonts w:ascii="Times New Roman" w:hAnsi="Times New Roman" w:cs="Times New Roman"/>
                <w:sz w:val="26"/>
                <w:szCs w:val="26"/>
              </w:rPr>
              <w:t xml:space="preserve"> của Bộ trưởng Bộ Công Thương</w:t>
            </w:r>
            <w:r w:rsidRPr="009C6902">
              <w:rPr>
                <w:rFonts w:ascii="Times New Roman" w:hAnsi="Times New Roman" w:cs="Times New Roman"/>
                <w:sz w:val="26"/>
                <w:szCs w:val="26"/>
              </w:rPr>
              <w:t xml:space="preserve"> </w:t>
            </w:r>
            <w:r w:rsidRPr="009C6902">
              <w:rPr>
                <w:rFonts w:ascii="Times New Roman" w:hAnsi="Times New Roman" w:cs="Times New Roman"/>
                <w:sz w:val="26"/>
                <w:szCs w:val="26"/>
                <w:lang w:val="vi-VN"/>
              </w:rPr>
              <w:t>ban hành Quy chuẩn kỹ thuật quốc gia về an toàn đối với Khởi động từ phòng nổ sử dụng trong mỏ hầm lò</w:t>
            </w:r>
          </w:p>
        </w:tc>
      </w:tr>
      <w:tr w:rsidR="0025060C" w:rsidRPr="009C6902" w14:paraId="6C08D791" w14:textId="77777777" w:rsidTr="00495EC1">
        <w:tc>
          <w:tcPr>
            <w:tcW w:w="720" w:type="dxa"/>
          </w:tcPr>
          <w:p w14:paraId="336EAA1E"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shd w:val="clear" w:color="auto" w:fill="FFFFFF"/>
              </w:rPr>
            </w:pPr>
          </w:p>
        </w:tc>
        <w:tc>
          <w:tcPr>
            <w:tcW w:w="9180" w:type="dxa"/>
          </w:tcPr>
          <w:p w14:paraId="3781077B" w14:textId="6F9DF9C9" w:rsidR="004D67B5" w:rsidRPr="009C6902" w:rsidRDefault="004D67B5" w:rsidP="004D67B5">
            <w:pPr>
              <w:spacing w:after="0" w:line="240" w:lineRule="auto"/>
              <w:jc w:val="both"/>
              <w:rPr>
                <w:rFonts w:ascii="Times New Roman" w:hAnsi="Times New Roman" w:cs="Times New Roman"/>
                <w:sz w:val="26"/>
                <w:szCs w:val="26"/>
              </w:rPr>
            </w:pPr>
            <w:r w:rsidRPr="009C6902">
              <w:rPr>
                <w:rFonts w:ascii="Times New Roman" w:hAnsi="Times New Roman" w:cs="Times New Roman"/>
                <w:sz w:val="26"/>
                <w:szCs w:val="26"/>
                <w:shd w:val="clear" w:color="auto" w:fill="FFFFFF"/>
              </w:rPr>
              <w:t>Thông tư số 17/2021/TT-BCT ngày 15</w:t>
            </w:r>
            <w:r w:rsidR="00F836EC"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11</w:t>
            </w:r>
            <w:r w:rsidR="00F836EC"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2021</w:t>
            </w:r>
            <w:r w:rsidR="00F836EC" w:rsidRPr="009C6902">
              <w:rPr>
                <w:rFonts w:ascii="Times New Roman" w:hAnsi="Times New Roman" w:cs="Times New Roman"/>
                <w:sz w:val="26"/>
                <w:szCs w:val="26"/>
                <w:shd w:val="clear" w:color="auto" w:fill="FFFFFF"/>
              </w:rPr>
              <w:t xml:space="preserve"> của Bộ trưởng Bộ Công Thương</w:t>
            </w:r>
            <w:r w:rsidRPr="009C6902">
              <w:rPr>
                <w:rFonts w:ascii="Times New Roman" w:hAnsi="Times New Roman" w:cs="Times New Roman"/>
                <w:sz w:val="26"/>
                <w:szCs w:val="26"/>
                <w:shd w:val="clear" w:color="auto" w:fill="FFFFFF"/>
              </w:rPr>
              <w:t xml:space="preserve"> sửa đổi, bổ sung một số điều của Thông tư số 38/2014/TT-BCT ngày 24 tháng 10 năm 2014 của Bộ trưởng Bộ Công Thương quy định chi tiết một số điều của Nghị định số 83/2014/NĐ-CP ngày 03 tháng 9 năm 2014 của Chính phủ về kinh doanh xăng dầu</w:t>
            </w:r>
          </w:p>
        </w:tc>
      </w:tr>
      <w:tr w:rsidR="0025060C" w:rsidRPr="009C6902" w14:paraId="2924F82B" w14:textId="77777777" w:rsidTr="00495EC1">
        <w:tc>
          <w:tcPr>
            <w:tcW w:w="720" w:type="dxa"/>
          </w:tcPr>
          <w:p w14:paraId="2A42C65F"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lang w:val="vi-VN"/>
              </w:rPr>
            </w:pPr>
          </w:p>
        </w:tc>
        <w:tc>
          <w:tcPr>
            <w:tcW w:w="9180" w:type="dxa"/>
          </w:tcPr>
          <w:p w14:paraId="5EC0E52E" w14:textId="79BEA590"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z w:val="26"/>
                <w:szCs w:val="26"/>
                <w:lang w:val="vi-VN"/>
              </w:rPr>
              <w:t xml:space="preserve">Thông tư </w:t>
            </w:r>
            <w:r w:rsidRPr="009C6902">
              <w:rPr>
                <w:rFonts w:ascii="Times New Roman" w:hAnsi="Times New Roman" w:cs="Times New Roman"/>
                <w:sz w:val="26"/>
                <w:szCs w:val="26"/>
              </w:rPr>
              <w:t>số 18/2021/TT-BCT ngày 19</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11</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2021</w:t>
            </w:r>
            <w:r w:rsidRPr="009C6902">
              <w:rPr>
                <w:rFonts w:ascii="Times New Roman" w:hAnsi="Times New Roman" w:cs="Times New Roman"/>
                <w:sz w:val="26"/>
                <w:szCs w:val="26"/>
                <w:lang w:val="vi-VN"/>
              </w:rPr>
              <w:t xml:space="preserve"> </w:t>
            </w:r>
            <w:r w:rsidR="00F836EC"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lang w:val="vi-VN"/>
              </w:rPr>
              <w:t>sửa đổi, bổ sung một số điều của Thông tư số 40/2019/TT-BCT ngày 10 tháng 12 năm 2019 của Bộ Công Thương hướng dẫn thi hành công tác thi đua, khen thưởng trong ngành Công Thương</w:t>
            </w:r>
          </w:p>
        </w:tc>
      </w:tr>
      <w:tr w:rsidR="0025060C" w:rsidRPr="009C6902" w14:paraId="078B18AD" w14:textId="77777777" w:rsidTr="00495EC1">
        <w:tc>
          <w:tcPr>
            <w:tcW w:w="720" w:type="dxa"/>
          </w:tcPr>
          <w:p w14:paraId="0A515707"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rPr>
            </w:pPr>
          </w:p>
        </w:tc>
        <w:tc>
          <w:tcPr>
            <w:tcW w:w="9180" w:type="dxa"/>
          </w:tcPr>
          <w:p w14:paraId="6D844D01" w14:textId="17D5BE4A" w:rsidR="004D67B5" w:rsidRPr="009C6902" w:rsidRDefault="004D67B5" w:rsidP="00825CB3">
            <w:pPr>
              <w:spacing w:after="0" w:line="240" w:lineRule="auto"/>
              <w:jc w:val="both"/>
              <w:rPr>
                <w:rFonts w:ascii="Times New Roman" w:hAnsi="Times New Roman" w:cs="Times New Roman"/>
                <w:sz w:val="26"/>
                <w:szCs w:val="26"/>
              </w:rPr>
            </w:pPr>
            <w:r w:rsidRPr="009C6902">
              <w:rPr>
                <w:rFonts w:ascii="Times New Roman" w:hAnsi="Times New Roman" w:cs="Times New Roman"/>
                <w:sz w:val="26"/>
                <w:szCs w:val="26"/>
              </w:rPr>
              <w:t xml:space="preserve">Thông tư số 19/2021/TT-BCT </w:t>
            </w:r>
            <w:r w:rsidRPr="009C6902">
              <w:rPr>
                <w:rFonts w:ascii="Times New Roman" w:hAnsi="Times New Roman" w:cs="Times New Roman"/>
                <w:sz w:val="26"/>
                <w:szCs w:val="26"/>
                <w:shd w:val="clear" w:color="auto" w:fill="FFFFFF"/>
              </w:rPr>
              <w:t>ngày 23</w:t>
            </w:r>
            <w:r w:rsidR="00F836EC"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11</w:t>
            </w:r>
            <w:r w:rsidR="00F836EC"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2021</w:t>
            </w:r>
            <w:r w:rsidRPr="009C6902">
              <w:rPr>
                <w:rFonts w:ascii="Times New Roman" w:hAnsi="Times New Roman" w:cs="Times New Roman"/>
                <w:sz w:val="26"/>
                <w:szCs w:val="26"/>
                <w:lang w:val="vi-VN"/>
              </w:rPr>
              <w:t xml:space="preserve"> </w:t>
            </w:r>
            <w:r w:rsidR="00F836EC" w:rsidRPr="009C6902">
              <w:rPr>
                <w:rFonts w:ascii="Times New Roman" w:hAnsi="Times New Roman" w:cs="Times New Roman"/>
                <w:sz w:val="26"/>
                <w:szCs w:val="26"/>
              </w:rPr>
              <w:t xml:space="preserve">của Bộ trưởng Bộ Công Thương </w:t>
            </w:r>
            <w:r w:rsidR="00825CB3" w:rsidRPr="009C6902">
              <w:rPr>
                <w:rFonts w:ascii="Times New Roman" w:hAnsi="Times New Roman" w:cs="Times New Roman"/>
                <w:sz w:val="26"/>
                <w:szCs w:val="26"/>
              </w:rPr>
              <w:t>sửa đổi, bổ sung Thông tư số 55/2015/TT-BCT ngày 30 tháng 12 năm 2015 q</w:t>
            </w:r>
            <w:r w:rsidRPr="009C6902">
              <w:rPr>
                <w:rFonts w:ascii="Times New Roman" w:hAnsi="Times New Roman" w:cs="Times New Roman"/>
                <w:sz w:val="26"/>
                <w:szCs w:val="26"/>
                <w:lang w:val="vi-VN"/>
              </w:rPr>
              <w:t>uy định trình tự, thủ tục xác nhận ưu đãi và hậu kiể</w:t>
            </w:r>
            <w:r w:rsidR="00825CB3" w:rsidRPr="009C6902">
              <w:rPr>
                <w:rFonts w:ascii="Times New Roman" w:hAnsi="Times New Roman" w:cs="Times New Roman"/>
                <w:sz w:val="26"/>
                <w:szCs w:val="26"/>
                <w:lang w:val="vi-VN"/>
              </w:rPr>
              <w:t>m</w:t>
            </w:r>
            <w:r w:rsidRPr="009C6902">
              <w:rPr>
                <w:rFonts w:ascii="Times New Roman" w:hAnsi="Times New Roman" w:cs="Times New Roman"/>
                <w:sz w:val="26"/>
                <w:szCs w:val="26"/>
                <w:lang w:val="vi-VN"/>
              </w:rPr>
              <w:t xml:space="preserve"> ưu đãi đối với các Dự án sản xuất sản phẩm công nghiệp hỗ trợ thuộc Danh mục sản phẩm công nghiệp hỗ trợ ưu tiên phát triển</w:t>
            </w:r>
          </w:p>
        </w:tc>
      </w:tr>
      <w:tr w:rsidR="0025060C" w:rsidRPr="009C6902" w14:paraId="3BEAB8D2" w14:textId="77777777" w:rsidTr="00495EC1">
        <w:tc>
          <w:tcPr>
            <w:tcW w:w="720" w:type="dxa"/>
          </w:tcPr>
          <w:p w14:paraId="7E3E5B51" w14:textId="77777777" w:rsidR="004D67B5" w:rsidRPr="009C6902" w:rsidRDefault="004D67B5" w:rsidP="004D67B5">
            <w:pPr>
              <w:numPr>
                <w:ilvl w:val="0"/>
                <w:numId w:val="3"/>
              </w:numPr>
              <w:spacing w:after="0" w:line="240" w:lineRule="auto"/>
              <w:jc w:val="both"/>
              <w:rPr>
                <w:rFonts w:ascii="Times New Roman" w:hAnsi="Times New Roman" w:cs="Times New Roman"/>
                <w:noProof/>
                <w:sz w:val="26"/>
                <w:szCs w:val="26"/>
                <w:lang w:val="vi-VN"/>
              </w:rPr>
            </w:pPr>
          </w:p>
        </w:tc>
        <w:tc>
          <w:tcPr>
            <w:tcW w:w="9180" w:type="dxa"/>
          </w:tcPr>
          <w:p w14:paraId="394234A7" w14:textId="2784733A" w:rsidR="004D67B5" w:rsidRPr="009C6902" w:rsidRDefault="004D67B5" w:rsidP="004D67B5">
            <w:pPr>
              <w:spacing w:after="0" w:line="240" w:lineRule="auto"/>
              <w:jc w:val="both"/>
              <w:rPr>
                <w:rFonts w:ascii="Times New Roman" w:hAnsi="Times New Roman" w:cs="Times New Roman"/>
                <w:sz w:val="26"/>
                <w:szCs w:val="26"/>
              </w:rPr>
            </w:pPr>
            <w:r w:rsidRPr="009C6902">
              <w:rPr>
                <w:rFonts w:ascii="Times New Roman" w:hAnsi="Times New Roman" w:cs="Times New Roman"/>
                <w:noProof/>
                <w:sz w:val="26"/>
                <w:szCs w:val="26"/>
                <w:lang w:val="vi-VN"/>
              </w:rPr>
              <w:t xml:space="preserve">Thông tư số 20/2021/TT-BCT ngày 10 tháng 12 năm 2021 của Bộ trưởng Bộ Công Thương </w:t>
            </w:r>
            <w:r w:rsidRPr="009C6902">
              <w:rPr>
                <w:rFonts w:ascii="Times New Roman" w:hAnsi="Times New Roman" w:cs="Times New Roman"/>
                <w:sz w:val="26"/>
                <w:szCs w:val="26"/>
                <w:lang w:val="vi-VN"/>
              </w:rPr>
              <w:t>sửa đổi, bổ sung một số điều của Thông tư 27/2020/TT-BCT ngày 30</w:t>
            </w:r>
            <w:r w:rsidR="00F836EC" w:rsidRPr="009C6902">
              <w:rPr>
                <w:rFonts w:ascii="Times New Roman" w:hAnsi="Times New Roman" w:cs="Times New Roman"/>
                <w:sz w:val="26"/>
                <w:szCs w:val="26"/>
              </w:rPr>
              <w:t xml:space="preserve"> tháng </w:t>
            </w:r>
            <w:r w:rsidRPr="009C6902">
              <w:rPr>
                <w:rFonts w:ascii="Times New Roman" w:hAnsi="Times New Roman" w:cs="Times New Roman"/>
                <w:sz w:val="26"/>
                <w:szCs w:val="26"/>
                <w:lang w:val="vi-VN"/>
              </w:rPr>
              <w:t>9</w:t>
            </w:r>
            <w:r w:rsidR="00F836EC" w:rsidRPr="009C6902">
              <w:rPr>
                <w:rFonts w:ascii="Times New Roman" w:hAnsi="Times New Roman" w:cs="Times New Roman"/>
                <w:sz w:val="26"/>
                <w:szCs w:val="26"/>
              </w:rPr>
              <w:t xml:space="preserve"> năm </w:t>
            </w:r>
            <w:r w:rsidRPr="009C6902">
              <w:rPr>
                <w:rFonts w:ascii="Times New Roman" w:hAnsi="Times New Roman" w:cs="Times New Roman"/>
                <w:sz w:val="26"/>
                <w:szCs w:val="26"/>
                <w:lang w:val="vi-VN"/>
              </w:rPr>
              <w:t xml:space="preserve">2020 </w:t>
            </w:r>
            <w:r w:rsidR="00525FB6"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lang w:val="vi-VN"/>
              </w:rPr>
              <w:t>quy định về nội dung, trình tự, thủ tục hoạt động kiểm tra, xử lý vi phạm hành chính và thực hiện các biện pháp nghiệp vụ của lực lượng quản lý thị trường</w:t>
            </w:r>
          </w:p>
        </w:tc>
      </w:tr>
      <w:tr w:rsidR="0025060C" w:rsidRPr="009C6902" w14:paraId="77EDC281" w14:textId="77777777" w:rsidTr="00495EC1">
        <w:tc>
          <w:tcPr>
            <w:tcW w:w="720" w:type="dxa"/>
          </w:tcPr>
          <w:p w14:paraId="36C11513"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shd w:val="clear" w:color="auto" w:fill="FFFFFF"/>
              </w:rPr>
            </w:pPr>
          </w:p>
        </w:tc>
        <w:tc>
          <w:tcPr>
            <w:tcW w:w="9180" w:type="dxa"/>
          </w:tcPr>
          <w:p w14:paraId="28524A01" w14:textId="6943DB96"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sz w:val="26"/>
                <w:szCs w:val="26"/>
                <w:shd w:val="clear" w:color="auto" w:fill="FFFFFF"/>
              </w:rPr>
              <w:t>Thông tư số 21/2021/TT-BCT ngày 10</w:t>
            </w:r>
            <w:r w:rsidR="00F836EC"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12</w:t>
            </w:r>
            <w:r w:rsidR="00F836EC"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2021 </w:t>
            </w:r>
            <w:r w:rsidR="00F836EC"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shd w:val="clear" w:color="auto" w:fill="FFFFFF"/>
              </w:rPr>
              <w:t xml:space="preserve">về chỉ định cửa khẩu nhập khẩu ô tô dưới 16 chỗ ngồi </w:t>
            </w:r>
          </w:p>
        </w:tc>
      </w:tr>
      <w:tr w:rsidR="0025060C" w:rsidRPr="009C6902" w14:paraId="7451A0CA" w14:textId="77777777" w:rsidTr="00495EC1">
        <w:tc>
          <w:tcPr>
            <w:tcW w:w="720" w:type="dxa"/>
          </w:tcPr>
          <w:p w14:paraId="774BCD44" w14:textId="77777777" w:rsidR="004D67B5" w:rsidRPr="009C6902" w:rsidRDefault="004D67B5" w:rsidP="004D67B5">
            <w:pPr>
              <w:numPr>
                <w:ilvl w:val="0"/>
                <w:numId w:val="3"/>
              </w:numPr>
              <w:spacing w:after="0" w:line="240" w:lineRule="auto"/>
              <w:jc w:val="both"/>
              <w:rPr>
                <w:rFonts w:ascii="Times New Roman" w:hAnsi="Times New Roman" w:cs="Times New Roman"/>
                <w:noProof/>
                <w:sz w:val="26"/>
                <w:szCs w:val="26"/>
              </w:rPr>
            </w:pPr>
          </w:p>
        </w:tc>
        <w:tc>
          <w:tcPr>
            <w:tcW w:w="9180" w:type="dxa"/>
          </w:tcPr>
          <w:p w14:paraId="320E9407" w14:textId="77777777"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noProof/>
                <w:sz w:val="26"/>
                <w:szCs w:val="26"/>
              </w:rPr>
              <w:t>Thông tư số 22/2021/TT-BCT ngày 10 tháng 12 năm 2021 của Bộ trưởng Bộ Công Thương quy định về quản lý, sử dụng biểu mẫu trong hoạt đông kiểm tra, xử lý vi phạm và thực hiện các biện pháp nghiệp vụ của lực lượng Quản lý thị trường</w:t>
            </w:r>
          </w:p>
        </w:tc>
      </w:tr>
      <w:tr w:rsidR="0025060C" w:rsidRPr="009C6902" w14:paraId="4985C560" w14:textId="77777777" w:rsidTr="00495EC1">
        <w:tc>
          <w:tcPr>
            <w:tcW w:w="720" w:type="dxa"/>
          </w:tcPr>
          <w:p w14:paraId="7A9253D3"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shd w:val="clear" w:color="auto" w:fill="FFFFFF"/>
                <w:lang w:val="vi-VN"/>
              </w:rPr>
            </w:pPr>
          </w:p>
        </w:tc>
        <w:tc>
          <w:tcPr>
            <w:tcW w:w="9180" w:type="dxa"/>
          </w:tcPr>
          <w:p w14:paraId="5AA6BBF6" w14:textId="4391FADB"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z w:val="26"/>
                <w:szCs w:val="26"/>
                <w:shd w:val="clear" w:color="auto" w:fill="FFFFFF"/>
                <w:lang w:val="vi-VN"/>
              </w:rPr>
              <w:t>Thông tư số 23/</w:t>
            </w:r>
            <w:r w:rsidR="00825CB3" w:rsidRPr="009C6902">
              <w:rPr>
                <w:rFonts w:ascii="Times New Roman" w:hAnsi="Times New Roman" w:cs="Times New Roman"/>
                <w:sz w:val="26"/>
                <w:szCs w:val="26"/>
                <w:shd w:val="clear" w:color="auto" w:fill="FFFFFF"/>
              </w:rPr>
              <w:t>2021/</w:t>
            </w:r>
            <w:r w:rsidRPr="009C6902">
              <w:rPr>
                <w:rFonts w:ascii="Times New Roman" w:hAnsi="Times New Roman" w:cs="Times New Roman"/>
                <w:sz w:val="26"/>
                <w:szCs w:val="26"/>
                <w:shd w:val="clear" w:color="auto" w:fill="FFFFFF"/>
                <w:lang w:val="vi-VN"/>
              </w:rPr>
              <w:t>TT-BCT ngày 15</w:t>
            </w:r>
            <w:r w:rsidR="00F836EC"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lang w:val="vi-VN"/>
              </w:rPr>
              <w:t>12</w:t>
            </w:r>
            <w:r w:rsidR="00F836EC"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lang w:val="vi-VN"/>
              </w:rPr>
              <w:t>2021</w:t>
            </w:r>
            <w:r w:rsidR="00F836EC" w:rsidRPr="009C6902">
              <w:rPr>
                <w:rFonts w:ascii="Times New Roman" w:hAnsi="Times New Roman" w:cs="Times New Roman"/>
                <w:sz w:val="26"/>
                <w:szCs w:val="26"/>
                <w:shd w:val="clear" w:color="auto" w:fill="FFFFFF"/>
              </w:rPr>
              <w:t xml:space="preserve"> của Bộ trưởng Bộ Công Thương</w:t>
            </w:r>
            <w:r w:rsidRPr="009C6902">
              <w:rPr>
                <w:rFonts w:ascii="Times New Roman" w:hAnsi="Times New Roman" w:cs="Times New Roman"/>
                <w:sz w:val="26"/>
                <w:szCs w:val="26"/>
                <w:shd w:val="clear" w:color="auto" w:fill="FFFFFF"/>
                <w:lang w:val="vi-VN"/>
              </w:rPr>
              <w:t xml:space="preserve"> </w:t>
            </w:r>
            <w:r w:rsidRPr="009C6902">
              <w:rPr>
                <w:rFonts w:ascii="Times New Roman" w:hAnsi="Times New Roman" w:cs="Times New Roman"/>
                <w:sz w:val="26"/>
                <w:szCs w:val="26"/>
                <w:lang w:val="vi-VN"/>
              </w:rPr>
              <w:t>quy định về danh mụ</w:t>
            </w:r>
            <w:r w:rsidR="00825CB3" w:rsidRPr="009C6902">
              <w:rPr>
                <w:rFonts w:ascii="Times New Roman" w:hAnsi="Times New Roman" w:cs="Times New Roman"/>
                <w:sz w:val="26"/>
                <w:szCs w:val="26"/>
                <w:lang w:val="vi-VN"/>
              </w:rPr>
              <w:t>c</w:t>
            </w:r>
            <w:r w:rsidRPr="009C6902">
              <w:rPr>
                <w:rFonts w:ascii="Times New Roman" w:hAnsi="Times New Roman" w:cs="Times New Roman"/>
                <w:sz w:val="26"/>
                <w:szCs w:val="26"/>
                <w:lang w:val="vi-VN"/>
              </w:rPr>
              <w:t xml:space="preserve"> chủng loại, tiêu chuẩ</w:t>
            </w:r>
            <w:r w:rsidR="00825CB3" w:rsidRPr="009C6902">
              <w:rPr>
                <w:rFonts w:ascii="Times New Roman" w:hAnsi="Times New Roman" w:cs="Times New Roman"/>
                <w:sz w:val="26"/>
                <w:szCs w:val="26"/>
                <w:lang w:val="vi-VN"/>
              </w:rPr>
              <w:t>n</w:t>
            </w:r>
            <w:r w:rsidRPr="009C6902">
              <w:rPr>
                <w:rFonts w:ascii="Times New Roman" w:hAnsi="Times New Roman" w:cs="Times New Roman"/>
                <w:sz w:val="26"/>
                <w:szCs w:val="26"/>
                <w:lang w:val="vi-VN"/>
              </w:rPr>
              <w:t xml:space="preserve"> chất lượng khoáng sản xuất khẩu</w:t>
            </w:r>
            <w:r w:rsidR="00825CB3" w:rsidRPr="009C6902">
              <w:rPr>
                <w:rFonts w:ascii="Times New Roman" w:hAnsi="Times New Roman" w:cs="Times New Roman"/>
                <w:sz w:val="26"/>
                <w:szCs w:val="26"/>
              </w:rPr>
              <w:t xml:space="preserve"> do Bộ Công Thương quản lý</w:t>
            </w:r>
          </w:p>
        </w:tc>
      </w:tr>
      <w:tr w:rsidR="0025060C" w:rsidRPr="009C6902" w14:paraId="055436FD" w14:textId="77777777" w:rsidTr="00495EC1">
        <w:tc>
          <w:tcPr>
            <w:tcW w:w="720" w:type="dxa"/>
          </w:tcPr>
          <w:p w14:paraId="2BF1DB21"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shd w:val="clear" w:color="auto" w:fill="FFFFFF"/>
              </w:rPr>
            </w:pPr>
          </w:p>
        </w:tc>
        <w:tc>
          <w:tcPr>
            <w:tcW w:w="9180" w:type="dxa"/>
          </w:tcPr>
          <w:p w14:paraId="78704000" w14:textId="1D20193C"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z w:val="26"/>
                <w:szCs w:val="26"/>
                <w:shd w:val="clear" w:color="auto" w:fill="FFFFFF"/>
              </w:rPr>
              <w:t>Thông tư số 24/2021/TT-BCT ngày 16</w:t>
            </w:r>
            <w:r w:rsidR="00F836EC"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12</w:t>
            </w:r>
            <w:r w:rsidR="00F836EC"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2021</w:t>
            </w:r>
            <w:r w:rsidRPr="009C6902">
              <w:rPr>
                <w:rFonts w:ascii="Times New Roman" w:hAnsi="Times New Roman" w:cs="Times New Roman"/>
                <w:sz w:val="26"/>
                <w:szCs w:val="26"/>
              </w:rPr>
              <w:t xml:space="preserve"> </w:t>
            </w:r>
            <w:r w:rsidR="00F836EC"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lang w:val="vi-VN"/>
              </w:rPr>
              <w:t>quy định việc nhập khẩu thuốc lá nguyên liệu, trứng gia cầm và muối theo HNTQ năm 2022</w:t>
            </w:r>
          </w:p>
        </w:tc>
      </w:tr>
      <w:tr w:rsidR="0025060C" w:rsidRPr="009C6902" w14:paraId="082C93AE" w14:textId="77777777" w:rsidTr="00495EC1">
        <w:tc>
          <w:tcPr>
            <w:tcW w:w="720" w:type="dxa"/>
          </w:tcPr>
          <w:p w14:paraId="0ACE4C79" w14:textId="77777777" w:rsidR="004D67B5" w:rsidRPr="009C6902" w:rsidRDefault="004D67B5" w:rsidP="004D67B5">
            <w:pPr>
              <w:numPr>
                <w:ilvl w:val="0"/>
                <w:numId w:val="3"/>
              </w:numPr>
              <w:spacing w:after="0" w:line="240" w:lineRule="auto"/>
              <w:jc w:val="both"/>
              <w:rPr>
                <w:rFonts w:ascii="Times New Roman" w:hAnsi="Times New Roman" w:cs="Times New Roman"/>
                <w:sz w:val="26"/>
                <w:szCs w:val="26"/>
                <w:shd w:val="clear" w:color="auto" w:fill="FFFFFF"/>
              </w:rPr>
            </w:pPr>
          </w:p>
        </w:tc>
        <w:tc>
          <w:tcPr>
            <w:tcW w:w="9180" w:type="dxa"/>
          </w:tcPr>
          <w:p w14:paraId="27587927" w14:textId="0E712AB8"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Thông tư số 25/2021/TT-BCT ngày 20</w:t>
            </w:r>
            <w:r w:rsidR="00F836EC"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12</w:t>
            </w:r>
            <w:r w:rsidR="00F836EC"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2021 </w:t>
            </w:r>
            <w:r w:rsidR="00F836EC"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lang w:val="vi-VN"/>
              </w:rPr>
              <w:t>sửa đổi Thông tư 33/2019/TT-BCT quy định hệ tiêu chí của Chương trình Thương hiệu quốc gia Việt Nam</w:t>
            </w:r>
          </w:p>
        </w:tc>
      </w:tr>
    </w:tbl>
    <w:p w14:paraId="312A2AC4" w14:textId="4714F59A" w:rsidR="004D67B5" w:rsidRPr="009C6902" w:rsidRDefault="004D67B5" w:rsidP="004D67B5">
      <w:pPr>
        <w:pStyle w:val="Chuan"/>
        <w:spacing w:before="0"/>
        <w:outlineLvl w:val="9"/>
        <w:rPr>
          <w:sz w:val="26"/>
          <w:szCs w:val="26"/>
          <w:lang w:val="en-US"/>
        </w:rPr>
      </w:pPr>
      <w:r w:rsidRPr="009C6902">
        <w:rPr>
          <w:sz w:val="26"/>
          <w:szCs w:val="26"/>
          <w:lang w:val="en-US"/>
        </w:rPr>
        <w:lastRenderedPageBreak/>
        <w:t>IV. NĂM 2022</w:t>
      </w: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9360"/>
      </w:tblGrid>
      <w:tr w:rsidR="0025060C" w:rsidRPr="009C6902" w14:paraId="27216822" w14:textId="77777777" w:rsidTr="00495EC1">
        <w:tc>
          <w:tcPr>
            <w:tcW w:w="720" w:type="dxa"/>
          </w:tcPr>
          <w:p w14:paraId="39B76FA7" w14:textId="77777777" w:rsidR="004D67B5" w:rsidRPr="009C6902" w:rsidRDefault="004D67B5" w:rsidP="004D67B5">
            <w:pPr>
              <w:spacing w:after="0" w:line="240" w:lineRule="auto"/>
              <w:jc w:val="center"/>
              <w:rPr>
                <w:rFonts w:ascii="Times New Roman" w:hAnsi="Times New Roman" w:cs="Times New Roman"/>
                <w:b/>
                <w:bCs/>
                <w:noProof/>
                <w:sz w:val="26"/>
                <w:szCs w:val="26"/>
                <w:lang w:val="vi-VN"/>
              </w:rPr>
            </w:pPr>
            <w:r w:rsidRPr="009C6902">
              <w:rPr>
                <w:rFonts w:ascii="Times New Roman" w:hAnsi="Times New Roman" w:cs="Times New Roman"/>
                <w:b/>
                <w:bCs/>
                <w:noProof/>
                <w:sz w:val="26"/>
                <w:szCs w:val="26"/>
                <w:lang w:val="vi-VN"/>
              </w:rPr>
              <w:t>TT</w:t>
            </w:r>
          </w:p>
        </w:tc>
        <w:tc>
          <w:tcPr>
            <w:tcW w:w="9360" w:type="dxa"/>
          </w:tcPr>
          <w:p w14:paraId="4D433A53" w14:textId="77777777" w:rsidR="004D67B5" w:rsidRPr="009C6902" w:rsidRDefault="004D67B5" w:rsidP="004D67B5">
            <w:pPr>
              <w:spacing w:after="0" w:line="240" w:lineRule="auto"/>
              <w:jc w:val="center"/>
              <w:rPr>
                <w:rFonts w:ascii="Times New Roman" w:hAnsi="Times New Roman" w:cs="Times New Roman"/>
                <w:b/>
                <w:bCs/>
                <w:noProof/>
                <w:sz w:val="26"/>
                <w:szCs w:val="26"/>
                <w:lang w:val="vi-VN"/>
              </w:rPr>
            </w:pPr>
            <w:r w:rsidRPr="009C6902">
              <w:rPr>
                <w:rFonts w:ascii="Times New Roman" w:hAnsi="Times New Roman" w:cs="Times New Roman"/>
                <w:b/>
                <w:bCs/>
                <w:noProof/>
                <w:sz w:val="26"/>
                <w:szCs w:val="26"/>
                <w:lang w:val="vi-VN"/>
              </w:rPr>
              <w:t>Tên văn bản</w:t>
            </w:r>
          </w:p>
        </w:tc>
      </w:tr>
      <w:tr w:rsidR="0025060C" w:rsidRPr="009C6902" w14:paraId="7A573868" w14:textId="77777777" w:rsidTr="00495EC1">
        <w:tc>
          <w:tcPr>
            <w:tcW w:w="720" w:type="dxa"/>
          </w:tcPr>
          <w:p w14:paraId="47A49BFF" w14:textId="77777777" w:rsidR="004D67B5" w:rsidRPr="009C6902" w:rsidRDefault="004D67B5" w:rsidP="004D67B5">
            <w:pPr>
              <w:pStyle w:val="ListParagraph"/>
              <w:numPr>
                <w:ilvl w:val="0"/>
                <w:numId w:val="4"/>
              </w:numPr>
              <w:rPr>
                <w:noProof/>
                <w:sz w:val="26"/>
                <w:szCs w:val="26"/>
                <w:lang w:val="vi-VN"/>
              </w:rPr>
            </w:pPr>
          </w:p>
        </w:tc>
        <w:tc>
          <w:tcPr>
            <w:tcW w:w="9360" w:type="dxa"/>
          </w:tcPr>
          <w:p w14:paraId="11014F98" w14:textId="2FB16037" w:rsidR="004D67B5" w:rsidRPr="009C6902" w:rsidRDefault="004D67B5" w:rsidP="004D67B5">
            <w:pPr>
              <w:spacing w:after="0" w:line="240" w:lineRule="auto"/>
              <w:rPr>
                <w:rFonts w:ascii="Times New Roman" w:hAnsi="Times New Roman" w:cs="Times New Roman"/>
                <w:noProof/>
                <w:sz w:val="26"/>
                <w:szCs w:val="26"/>
              </w:rPr>
            </w:pPr>
            <w:r w:rsidRPr="009C6902">
              <w:rPr>
                <w:rFonts w:ascii="Times New Roman" w:hAnsi="Times New Roman" w:cs="Times New Roman"/>
                <w:noProof/>
                <w:sz w:val="26"/>
                <w:szCs w:val="26"/>
              </w:rPr>
              <w:t>Luật Dầu khí số 12/2022/QH15 ngày 14</w:t>
            </w:r>
            <w:r w:rsidR="00CA0573" w:rsidRPr="009C6902">
              <w:rPr>
                <w:rFonts w:ascii="Times New Roman" w:hAnsi="Times New Roman" w:cs="Times New Roman"/>
                <w:noProof/>
                <w:sz w:val="26"/>
                <w:szCs w:val="26"/>
              </w:rPr>
              <w:t xml:space="preserve"> tháng </w:t>
            </w:r>
            <w:r w:rsidRPr="009C6902">
              <w:rPr>
                <w:rFonts w:ascii="Times New Roman" w:hAnsi="Times New Roman" w:cs="Times New Roman"/>
                <w:noProof/>
                <w:sz w:val="26"/>
                <w:szCs w:val="26"/>
              </w:rPr>
              <w:t>11</w:t>
            </w:r>
            <w:r w:rsidR="00CA0573" w:rsidRPr="009C6902">
              <w:rPr>
                <w:rFonts w:ascii="Times New Roman" w:hAnsi="Times New Roman" w:cs="Times New Roman"/>
                <w:noProof/>
                <w:sz w:val="26"/>
                <w:szCs w:val="26"/>
              </w:rPr>
              <w:t xml:space="preserve"> năm </w:t>
            </w:r>
            <w:r w:rsidRPr="009C6902">
              <w:rPr>
                <w:rFonts w:ascii="Times New Roman" w:hAnsi="Times New Roman" w:cs="Times New Roman"/>
                <w:noProof/>
                <w:sz w:val="26"/>
                <w:szCs w:val="26"/>
              </w:rPr>
              <w:t>2022</w:t>
            </w:r>
            <w:r w:rsidR="00F836EC" w:rsidRPr="009C6902">
              <w:rPr>
                <w:rFonts w:ascii="Times New Roman" w:hAnsi="Times New Roman" w:cs="Times New Roman"/>
                <w:noProof/>
                <w:sz w:val="26"/>
                <w:szCs w:val="26"/>
              </w:rPr>
              <w:t xml:space="preserve"> của Quốc hội</w:t>
            </w:r>
          </w:p>
        </w:tc>
      </w:tr>
      <w:tr w:rsidR="0025060C" w:rsidRPr="009C6902" w14:paraId="361C33A1" w14:textId="77777777" w:rsidTr="00495EC1">
        <w:tc>
          <w:tcPr>
            <w:tcW w:w="720" w:type="dxa"/>
          </w:tcPr>
          <w:p w14:paraId="0487B23C" w14:textId="77777777" w:rsidR="00B41367" w:rsidRPr="009C6902" w:rsidRDefault="00B41367" w:rsidP="004D67B5">
            <w:pPr>
              <w:pStyle w:val="ListParagraph"/>
              <w:numPr>
                <w:ilvl w:val="0"/>
                <w:numId w:val="4"/>
              </w:numPr>
              <w:rPr>
                <w:noProof/>
                <w:sz w:val="26"/>
                <w:szCs w:val="26"/>
                <w:lang w:val="vi-VN"/>
              </w:rPr>
            </w:pPr>
          </w:p>
        </w:tc>
        <w:tc>
          <w:tcPr>
            <w:tcW w:w="9360" w:type="dxa"/>
          </w:tcPr>
          <w:p w14:paraId="64CD6157" w14:textId="7F55605D" w:rsidR="00B41367" w:rsidRPr="009C6902" w:rsidRDefault="00B41367" w:rsidP="00F66278">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Luật số 03/2022/Qh15 ngày 11 tháng 01 năm 2022 của Quốc hội sửa đổi, bổ sung một số điều</w:t>
            </w:r>
            <w:r w:rsidRPr="009C6902">
              <w:rPr>
                <w:rFonts w:ascii="Times New Roman" w:hAnsi="Times New Roman" w:cs="Times New Roman"/>
                <w:sz w:val="26"/>
                <w:szCs w:val="26"/>
              </w:rPr>
              <w:t xml:space="preserve"> của Luật Đầu tư công; Luật Đầu tư theo phương thức đối tác công tư; Luật Đầu tư; Luật Nhà ở; Luật Đấu thầu; Luật Điện lực; Luật Doanh nghiệp; Luật Thuế tiêu thụ đặc biệt; Luật Thi hành án dân sự</w:t>
            </w:r>
          </w:p>
        </w:tc>
      </w:tr>
      <w:tr w:rsidR="0025060C" w:rsidRPr="009C6902" w14:paraId="2EEDDD05" w14:textId="77777777" w:rsidTr="00495EC1">
        <w:tc>
          <w:tcPr>
            <w:tcW w:w="720" w:type="dxa"/>
          </w:tcPr>
          <w:p w14:paraId="7F1BE4D7" w14:textId="77777777" w:rsidR="004D67B5" w:rsidRPr="009C6902" w:rsidRDefault="004D67B5" w:rsidP="004D67B5">
            <w:pPr>
              <w:pStyle w:val="ListParagraph"/>
              <w:numPr>
                <w:ilvl w:val="0"/>
                <w:numId w:val="4"/>
              </w:numPr>
              <w:rPr>
                <w:noProof/>
                <w:sz w:val="26"/>
                <w:szCs w:val="26"/>
              </w:rPr>
            </w:pPr>
          </w:p>
        </w:tc>
        <w:tc>
          <w:tcPr>
            <w:tcW w:w="9360" w:type="dxa"/>
          </w:tcPr>
          <w:p w14:paraId="6C26FE12" w14:textId="77777777"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Nghị định số 17/2022/NĐ-CP ngày 31 tháng 01 năm 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p>
        </w:tc>
      </w:tr>
      <w:tr w:rsidR="0025060C" w:rsidRPr="009C6902" w14:paraId="41BC062E" w14:textId="77777777" w:rsidTr="00495EC1">
        <w:tc>
          <w:tcPr>
            <w:tcW w:w="720" w:type="dxa"/>
          </w:tcPr>
          <w:p w14:paraId="7644D29E" w14:textId="77777777" w:rsidR="004D67B5" w:rsidRPr="009C6902" w:rsidRDefault="004D67B5" w:rsidP="004D67B5">
            <w:pPr>
              <w:pStyle w:val="ListParagraph"/>
              <w:numPr>
                <w:ilvl w:val="0"/>
                <w:numId w:val="4"/>
              </w:numPr>
              <w:rPr>
                <w:noProof/>
                <w:sz w:val="26"/>
                <w:szCs w:val="26"/>
              </w:rPr>
            </w:pPr>
          </w:p>
        </w:tc>
        <w:tc>
          <w:tcPr>
            <w:tcW w:w="9360" w:type="dxa"/>
          </w:tcPr>
          <w:p w14:paraId="4950F461" w14:textId="071AE5A8"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z w:val="26"/>
                <w:szCs w:val="26"/>
                <w:shd w:val="clear" w:color="auto" w:fill="FFFFFF"/>
              </w:rPr>
              <w:t>Nghị định 33/2022/NĐ-CP ngày 27</w:t>
            </w:r>
            <w:r w:rsidR="00CA0573"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5</w:t>
            </w:r>
            <w:r w:rsidR="00CA0573"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2022 của Chính phủ </w:t>
            </w:r>
            <w:r w:rsidRPr="009C6902">
              <w:rPr>
                <w:rFonts w:ascii="Times New Roman" w:hAnsi="Times New Roman" w:cs="Times New Roman"/>
                <w:sz w:val="26"/>
                <w:szCs w:val="26"/>
                <w:lang w:val="vi-VN"/>
              </w:rPr>
              <w:t>quy định chi tiết một số điều của Pháp lệnh Quản lý thị trường</w:t>
            </w:r>
          </w:p>
        </w:tc>
      </w:tr>
      <w:tr w:rsidR="0025060C" w:rsidRPr="009C6902" w14:paraId="22493C8F" w14:textId="77777777" w:rsidTr="00495EC1">
        <w:tc>
          <w:tcPr>
            <w:tcW w:w="720" w:type="dxa"/>
          </w:tcPr>
          <w:p w14:paraId="6545DD7D" w14:textId="77777777" w:rsidR="004D67B5" w:rsidRPr="009C6902" w:rsidRDefault="004D67B5" w:rsidP="004D67B5">
            <w:pPr>
              <w:pStyle w:val="ListParagraph"/>
              <w:numPr>
                <w:ilvl w:val="0"/>
                <w:numId w:val="4"/>
              </w:numPr>
              <w:rPr>
                <w:noProof/>
                <w:sz w:val="26"/>
                <w:szCs w:val="26"/>
              </w:rPr>
            </w:pPr>
          </w:p>
        </w:tc>
        <w:tc>
          <w:tcPr>
            <w:tcW w:w="9360" w:type="dxa"/>
          </w:tcPr>
          <w:p w14:paraId="444EE8E4" w14:textId="70DC14F9"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rPr>
              <w:t>Nghị định số 82/2022/NĐ-CP ngày 18</w:t>
            </w:r>
            <w:r w:rsidR="00CA0573"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10</w:t>
            </w:r>
            <w:r w:rsidR="00CA0573"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 xml:space="preserve">2022 </w:t>
            </w:r>
            <w:r w:rsidR="00F836EC" w:rsidRPr="009C6902">
              <w:rPr>
                <w:rFonts w:ascii="Times New Roman" w:hAnsi="Times New Roman" w:cs="Times New Roman"/>
                <w:sz w:val="26"/>
                <w:szCs w:val="26"/>
              </w:rPr>
              <w:t xml:space="preserve">của Chính phủ </w:t>
            </w:r>
            <w:r w:rsidRPr="009C6902">
              <w:rPr>
                <w:rFonts w:ascii="Times New Roman" w:hAnsi="Times New Roman" w:cs="Times New Roman"/>
                <w:sz w:val="26"/>
                <w:szCs w:val="26"/>
              </w:rPr>
              <w:t>sửa đổi, bổ sung một số điều của Nghị định số 113/2017/NĐ-CP ngày 09 tháng 10 năm 2017 của Chính phủ quy định chi tiết và hướng dẫn thi hành một số điều của Luật hóa chất</w:t>
            </w:r>
          </w:p>
        </w:tc>
      </w:tr>
      <w:tr w:rsidR="0025060C" w:rsidRPr="009C6902" w14:paraId="555EB6F6" w14:textId="77777777" w:rsidTr="00495EC1">
        <w:tc>
          <w:tcPr>
            <w:tcW w:w="720" w:type="dxa"/>
          </w:tcPr>
          <w:p w14:paraId="20E3F4C1" w14:textId="77777777" w:rsidR="00B0683F" w:rsidRPr="009C6902" w:rsidRDefault="00B0683F" w:rsidP="004D67B5">
            <w:pPr>
              <w:pStyle w:val="ListParagraph"/>
              <w:numPr>
                <w:ilvl w:val="0"/>
                <w:numId w:val="4"/>
              </w:numPr>
              <w:rPr>
                <w:noProof/>
                <w:sz w:val="26"/>
                <w:szCs w:val="26"/>
              </w:rPr>
            </w:pPr>
          </w:p>
        </w:tc>
        <w:tc>
          <w:tcPr>
            <w:tcW w:w="9360" w:type="dxa"/>
          </w:tcPr>
          <w:p w14:paraId="643160E2" w14:textId="65A29842" w:rsidR="00B0683F" w:rsidRPr="009C6902" w:rsidRDefault="00B0683F" w:rsidP="004D67B5">
            <w:pPr>
              <w:spacing w:after="0" w:line="240" w:lineRule="auto"/>
              <w:jc w:val="both"/>
              <w:rPr>
                <w:rFonts w:ascii="Times New Roman" w:hAnsi="Times New Roman" w:cs="Times New Roman"/>
                <w:sz w:val="26"/>
                <w:szCs w:val="26"/>
              </w:rPr>
            </w:pPr>
            <w:r w:rsidRPr="009C6902">
              <w:rPr>
                <w:rFonts w:ascii="Times New Roman" w:hAnsi="Times New Roman" w:cs="Times New Roman"/>
                <w:sz w:val="26"/>
                <w:szCs w:val="26"/>
              </w:rPr>
              <w:t>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tc>
      </w:tr>
      <w:tr w:rsidR="0025060C" w:rsidRPr="009C6902" w14:paraId="355AF77F" w14:textId="77777777" w:rsidTr="00495EC1">
        <w:tc>
          <w:tcPr>
            <w:tcW w:w="720" w:type="dxa"/>
          </w:tcPr>
          <w:p w14:paraId="6EA50998" w14:textId="77777777" w:rsidR="004D67B5" w:rsidRPr="009C6902" w:rsidRDefault="004D67B5" w:rsidP="004D67B5">
            <w:pPr>
              <w:pStyle w:val="ListParagraph"/>
              <w:numPr>
                <w:ilvl w:val="0"/>
                <w:numId w:val="4"/>
              </w:numPr>
              <w:rPr>
                <w:noProof/>
                <w:sz w:val="26"/>
                <w:szCs w:val="26"/>
                <w:lang w:val="vi-VN"/>
              </w:rPr>
            </w:pPr>
          </w:p>
        </w:tc>
        <w:tc>
          <w:tcPr>
            <w:tcW w:w="9360" w:type="dxa"/>
          </w:tcPr>
          <w:p w14:paraId="4C6E0FA4" w14:textId="01CEF3D8" w:rsidR="004D67B5" w:rsidRPr="009C6902" w:rsidRDefault="004D67B5" w:rsidP="004D67B5">
            <w:pPr>
              <w:spacing w:after="0" w:line="240" w:lineRule="auto"/>
              <w:jc w:val="both"/>
              <w:rPr>
                <w:rFonts w:ascii="Times New Roman" w:hAnsi="Times New Roman" w:cs="Times New Roman"/>
                <w:sz w:val="26"/>
                <w:szCs w:val="26"/>
                <w:lang w:val="vi-VN"/>
              </w:rPr>
            </w:pPr>
            <w:r w:rsidRPr="009C6902">
              <w:rPr>
                <w:rFonts w:ascii="Times New Roman" w:hAnsi="Times New Roman" w:cs="Times New Roman"/>
                <w:sz w:val="26"/>
                <w:szCs w:val="26"/>
                <w:shd w:val="clear" w:color="auto" w:fill="FFFFFF"/>
              </w:rPr>
              <w:t xml:space="preserve">Thông tư </w:t>
            </w:r>
            <w:r w:rsidR="00D5462C" w:rsidRPr="009C6902">
              <w:rPr>
                <w:rFonts w:ascii="Times New Roman" w:hAnsi="Times New Roman" w:cs="Times New Roman"/>
                <w:sz w:val="26"/>
                <w:szCs w:val="26"/>
                <w:shd w:val="clear" w:color="auto" w:fill="FFFFFF"/>
              </w:rPr>
              <w:t xml:space="preserve">số </w:t>
            </w:r>
            <w:r w:rsidRPr="009C6902">
              <w:rPr>
                <w:rFonts w:ascii="Times New Roman" w:hAnsi="Times New Roman" w:cs="Times New Roman"/>
                <w:sz w:val="26"/>
                <w:szCs w:val="26"/>
                <w:shd w:val="clear" w:color="auto" w:fill="FFFFFF"/>
              </w:rPr>
              <w:t xml:space="preserve">01/2022/TT-BCT </w:t>
            </w:r>
            <w:r w:rsidR="00F836EC" w:rsidRPr="009C6902">
              <w:rPr>
                <w:rFonts w:ascii="Times New Roman" w:hAnsi="Times New Roman" w:cs="Times New Roman"/>
                <w:sz w:val="26"/>
                <w:szCs w:val="26"/>
                <w:shd w:val="clear" w:color="auto" w:fill="FFFFFF"/>
              </w:rPr>
              <w:t xml:space="preserve">ngày </w:t>
            </w:r>
            <w:r w:rsidR="00D5462C" w:rsidRPr="009C6902">
              <w:rPr>
                <w:rFonts w:ascii="Times New Roman" w:hAnsi="Times New Roman" w:cs="Times New Roman"/>
                <w:sz w:val="26"/>
                <w:szCs w:val="26"/>
                <w:shd w:val="clear" w:color="auto" w:fill="FFFFFF"/>
              </w:rPr>
              <w:t xml:space="preserve">18 tháng 01 năm 2022 </w:t>
            </w:r>
            <w:r w:rsidRPr="009C6902">
              <w:rPr>
                <w:rFonts w:ascii="Times New Roman" w:hAnsi="Times New Roman" w:cs="Times New Roman"/>
                <w:sz w:val="26"/>
                <w:szCs w:val="26"/>
                <w:shd w:val="clear" w:color="auto" w:fill="FFFFFF"/>
              </w:rPr>
              <w:t>của Bộ trưởng Bộ Công Thương sửa đổi, bổ sung một số điều của Thông tư số 47/2014/TT-BCT ngày 05 tháng 12 năm 2014 của Bộ Công Thương quy định về quản lý website thương mại điện tử và Thông tư số 59/2015/TT-BCT ngày 31 tháng 12 năm 2015 của Bộ Công Thương quy định về quản lý hoạt động thương mại điện tử qua ứng dụng trên thiết bị di động</w:t>
            </w:r>
          </w:p>
        </w:tc>
      </w:tr>
      <w:tr w:rsidR="0025060C" w:rsidRPr="009C6902" w14:paraId="5448B437" w14:textId="77777777" w:rsidTr="00495EC1">
        <w:tc>
          <w:tcPr>
            <w:tcW w:w="720" w:type="dxa"/>
          </w:tcPr>
          <w:p w14:paraId="7DD592B5" w14:textId="77777777" w:rsidR="004D67B5" w:rsidRPr="009C6902" w:rsidRDefault="004D67B5" w:rsidP="004D67B5">
            <w:pPr>
              <w:pStyle w:val="ListParagraph"/>
              <w:numPr>
                <w:ilvl w:val="0"/>
                <w:numId w:val="4"/>
              </w:numPr>
              <w:rPr>
                <w:noProof/>
                <w:sz w:val="26"/>
                <w:szCs w:val="26"/>
                <w:lang w:val="vi-VN"/>
              </w:rPr>
            </w:pPr>
          </w:p>
        </w:tc>
        <w:tc>
          <w:tcPr>
            <w:tcW w:w="9360" w:type="dxa"/>
          </w:tcPr>
          <w:p w14:paraId="056A2637" w14:textId="42739277"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z w:val="26"/>
                <w:szCs w:val="26"/>
                <w:lang w:val="vi-VN"/>
              </w:rPr>
              <w:t xml:space="preserve">Thông tư số 02/2022/TT-BCT ngày 20 tháng 01 năm 2022 của Bộ trưởng Bộ Công Thương quy định mã số, tiêu chuẩn chuyên môn, nghiệp vụ và xếp lương </w:t>
            </w:r>
            <w:r w:rsidR="00386170" w:rsidRPr="009C6902">
              <w:rPr>
                <w:rFonts w:ascii="Times New Roman" w:hAnsi="Times New Roman" w:cs="Times New Roman"/>
                <w:sz w:val="26"/>
                <w:szCs w:val="26"/>
              </w:rPr>
              <w:t>đối với</w:t>
            </w:r>
            <w:r w:rsidRPr="009C6902">
              <w:rPr>
                <w:rFonts w:ascii="Times New Roman" w:hAnsi="Times New Roman" w:cs="Times New Roman"/>
                <w:sz w:val="26"/>
                <w:szCs w:val="26"/>
                <w:lang w:val="vi-VN"/>
              </w:rPr>
              <w:t xml:space="preserve"> các ngạch công chức Quản lý thị trường</w:t>
            </w:r>
          </w:p>
        </w:tc>
      </w:tr>
      <w:tr w:rsidR="0025060C" w:rsidRPr="009C6902" w14:paraId="2BE46279" w14:textId="77777777" w:rsidTr="00495EC1">
        <w:tc>
          <w:tcPr>
            <w:tcW w:w="720" w:type="dxa"/>
          </w:tcPr>
          <w:p w14:paraId="04369094" w14:textId="77777777" w:rsidR="004D67B5" w:rsidRPr="009C6902" w:rsidRDefault="004D67B5" w:rsidP="004D67B5">
            <w:pPr>
              <w:pStyle w:val="ListParagraph"/>
              <w:numPr>
                <w:ilvl w:val="0"/>
                <w:numId w:val="4"/>
              </w:numPr>
              <w:rPr>
                <w:noProof/>
                <w:sz w:val="26"/>
                <w:szCs w:val="26"/>
                <w:lang w:val="vi-VN"/>
              </w:rPr>
            </w:pPr>
          </w:p>
        </w:tc>
        <w:tc>
          <w:tcPr>
            <w:tcW w:w="9360" w:type="dxa"/>
          </w:tcPr>
          <w:p w14:paraId="3C553523" w14:textId="61680F1C" w:rsidR="004D67B5" w:rsidRPr="009C6902" w:rsidRDefault="004D67B5" w:rsidP="004D67B5">
            <w:pPr>
              <w:spacing w:after="0" w:line="240" w:lineRule="auto"/>
              <w:jc w:val="both"/>
              <w:rPr>
                <w:rFonts w:ascii="Times New Roman" w:hAnsi="Times New Roman" w:cs="Times New Roman"/>
                <w:sz w:val="26"/>
                <w:szCs w:val="26"/>
                <w:lang w:val="vi-VN"/>
              </w:rPr>
            </w:pPr>
            <w:r w:rsidRPr="009C6902">
              <w:rPr>
                <w:rFonts w:ascii="Times New Roman" w:hAnsi="Times New Roman" w:cs="Times New Roman"/>
                <w:sz w:val="26"/>
                <w:szCs w:val="26"/>
                <w:shd w:val="clear" w:color="auto" w:fill="FFFFFF"/>
              </w:rPr>
              <w:t xml:space="preserve">Thông tư </w:t>
            </w:r>
            <w:r w:rsidR="00D5462C" w:rsidRPr="009C6902">
              <w:rPr>
                <w:rFonts w:ascii="Times New Roman" w:hAnsi="Times New Roman" w:cs="Times New Roman"/>
                <w:sz w:val="26"/>
                <w:szCs w:val="26"/>
                <w:shd w:val="clear" w:color="auto" w:fill="FFFFFF"/>
              </w:rPr>
              <w:t xml:space="preserve">số </w:t>
            </w:r>
            <w:r w:rsidRPr="009C6902">
              <w:rPr>
                <w:rFonts w:ascii="Times New Roman" w:hAnsi="Times New Roman" w:cs="Times New Roman"/>
                <w:sz w:val="26"/>
                <w:szCs w:val="26"/>
                <w:shd w:val="clear" w:color="auto" w:fill="FFFFFF"/>
              </w:rPr>
              <w:t>03/2022/TT-BCT ngày 28</w:t>
            </w:r>
            <w:r w:rsidR="00CA0573"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01</w:t>
            </w:r>
            <w:r w:rsidR="00CA0573"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2022 </w:t>
            </w:r>
            <w:r w:rsidR="00D5462C"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shd w:val="clear" w:color="auto" w:fill="FFFFFF"/>
              </w:rPr>
              <w:t>quy định về việc tạm ngừng kinh doanh tạm nhập, tái xuất mặt hàng khẩu trang y tế, găng tay y tế và bộ trang phục phòng, chống dịch, có hiệu lực kể từ ngày 15</w:t>
            </w:r>
            <w:r w:rsidR="008413C6">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3</w:t>
            </w:r>
            <w:r w:rsidR="008413C6">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2022 đến hết ngày 31</w:t>
            </w:r>
            <w:r w:rsidR="008413C6">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12</w:t>
            </w:r>
            <w:r w:rsidR="008413C6">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2022</w:t>
            </w:r>
          </w:p>
        </w:tc>
      </w:tr>
      <w:tr w:rsidR="0025060C" w:rsidRPr="009C6902" w14:paraId="181D3381" w14:textId="77777777" w:rsidTr="00495EC1">
        <w:tc>
          <w:tcPr>
            <w:tcW w:w="720" w:type="dxa"/>
          </w:tcPr>
          <w:p w14:paraId="73A27EDD" w14:textId="77777777" w:rsidR="004D67B5" w:rsidRPr="009C6902" w:rsidRDefault="004D67B5" w:rsidP="004D67B5">
            <w:pPr>
              <w:pStyle w:val="ListParagraph"/>
              <w:numPr>
                <w:ilvl w:val="0"/>
                <w:numId w:val="4"/>
              </w:numPr>
              <w:rPr>
                <w:noProof/>
                <w:sz w:val="26"/>
                <w:szCs w:val="26"/>
                <w:lang w:val="vi-VN"/>
              </w:rPr>
            </w:pPr>
          </w:p>
        </w:tc>
        <w:tc>
          <w:tcPr>
            <w:tcW w:w="9360" w:type="dxa"/>
          </w:tcPr>
          <w:p w14:paraId="3BE9EC5B" w14:textId="1DFE5BB4"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 xml:space="preserve">Thông tư </w:t>
            </w:r>
            <w:r w:rsidR="00D5462C" w:rsidRPr="009C6902">
              <w:rPr>
                <w:rFonts w:ascii="Times New Roman" w:hAnsi="Times New Roman" w:cs="Times New Roman"/>
                <w:sz w:val="26"/>
                <w:szCs w:val="26"/>
                <w:shd w:val="clear" w:color="auto" w:fill="FFFFFF"/>
              </w:rPr>
              <w:t xml:space="preserve">số </w:t>
            </w:r>
            <w:r w:rsidRPr="009C6902">
              <w:rPr>
                <w:rFonts w:ascii="Times New Roman" w:hAnsi="Times New Roman" w:cs="Times New Roman"/>
                <w:sz w:val="26"/>
                <w:szCs w:val="26"/>
                <w:shd w:val="clear" w:color="auto" w:fill="FFFFFF"/>
              </w:rPr>
              <w:t>04/2022/TT-BCT ngày 28</w:t>
            </w:r>
            <w:r w:rsidR="00CA0573"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01</w:t>
            </w:r>
            <w:r w:rsidR="00CA0573"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2022</w:t>
            </w:r>
            <w:r w:rsidRPr="009C6902">
              <w:rPr>
                <w:rFonts w:ascii="Times New Roman" w:hAnsi="Times New Roman" w:cs="Times New Roman"/>
                <w:sz w:val="26"/>
                <w:szCs w:val="26"/>
              </w:rPr>
              <w:t xml:space="preserve"> </w:t>
            </w:r>
            <w:r w:rsidR="00D5462C"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rPr>
              <w:t>hướng dẫn chức năng, nhiệm vụ, quyền hạn của cơ quan chuyên môn về công thương thuộc Ủy ban nhân dân tỉnh, thành phố trực thuộc Trung ương (gọi chung là cấp tỉnh) và Ủy ban nhân dân huyện, quận, thị xã, thành phố thuộc tỉnh, thành phố thuộc thành phố trực thuộc Trung ương (gọi chung là cấp huyện)</w:t>
            </w:r>
          </w:p>
        </w:tc>
      </w:tr>
      <w:tr w:rsidR="0025060C" w:rsidRPr="009C6902" w14:paraId="634E797E" w14:textId="77777777" w:rsidTr="00495EC1">
        <w:tc>
          <w:tcPr>
            <w:tcW w:w="720" w:type="dxa"/>
          </w:tcPr>
          <w:p w14:paraId="334DAA8A" w14:textId="77777777" w:rsidR="004D67B5" w:rsidRPr="009C6902" w:rsidRDefault="004D67B5" w:rsidP="004D67B5">
            <w:pPr>
              <w:pStyle w:val="ListParagraph"/>
              <w:numPr>
                <w:ilvl w:val="0"/>
                <w:numId w:val="4"/>
              </w:numPr>
              <w:rPr>
                <w:noProof/>
                <w:sz w:val="26"/>
                <w:szCs w:val="26"/>
                <w:lang w:val="vi-VN"/>
              </w:rPr>
            </w:pPr>
          </w:p>
        </w:tc>
        <w:tc>
          <w:tcPr>
            <w:tcW w:w="9360" w:type="dxa"/>
          </w:tcPr>
          <w:p w14:paraId="45943F55" w14:textId="22A92B3B"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 xml:space="preserve">Thông tư </w:t>
            </w:r>
            <w:r w:rsidR="00D5462C" w:rsidRPr="009C6902">
              <w:rPr>
                <w:rFonts w:ascii="Times New Roman" w:hAnsi="Times New Roman" w:cs="Times New Roman"/>
                <w:sz w:val="26"/>
                <w:szCs w:val="26"/>
                <w:shd w:val="clear" w:color="auto" w:fill="FFFFFF"/>
              </w:rPr>
              <w:t xml:space="preserve">số </w:t>
            </w:r>
            <w:r w:rsidRPr="009C6902">
              <w:rPr>
                <w:rFonts w:ascii="Times New Roman" w:hAnsi="Times New Roman" w:cs="Times New Roman"/>
                <w:sz w:val="26"/>
                <w:szCs w:val="26"/>
                <w:shd w:val="clear" w:color="auto" w:fill="FFFFFF"/>
              </w:rPr>
              <w:t>05/2022/TT-BCT ngày 18</w:t>
            </w:r>
            <w:r w:rsidR="00CA0573" w:rsidRPr="009C6902">
              <w:rPr>
                <w:rFonts w:ascii="Times New Roman" w:hAnsi="Times New Roman" w:cs="Times New Roman"/>
                <w:sz w:val="26"/>
                <w:szCs w:val="26"/>
                <w:shd w:val="clear" w:color="auto" w:fill="FFFFFF"/>
              </w:rPr>
              <w:t xml:space="preserve"> tháng 0</w:t>
            </w:r>
            <w:r w:rsidRPr="009C6902">
              <w:rPr>
                <w:rFonts w:ascii="Times New Roman" w:hAnsi="Times New Roman" w:cs="Times New Roman"/>
                <w:sz w:val="26"/>
                <w:szCs w:val="26"/>
                <w:shd w:val="clear" w:color="auto" w:fill="FFFFFF"/>
              </w:rPr>
              <w:t>2</w:t>
            </w:r>
            <w:r w:rsidR="00CA0573"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2022 </w:t>
            </w:r>
            <w:r w:rsidR="00D5462C"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shd w:val="clear" w:color="auto" w:fill="FFFFFF"/>
              </w:rPr>
              <w:t>quy định quy tắc xuất xứ trong Hiệp định RCEP</w:t>
            </w:r>
          </w:p>
        </w:tc>
      </w:tr>
      <w:tr w:rsidR="0025060C" w:rsidRPr="009C6902" w14:paraId="7E906B95" w14:textId="77777777" w:rsidTr="00495EC1">
        <w:tc>
          <w:tcPr>
            <w:tcW w:w="720" w:type="dxa"/>
          </w:tcPr>
          <w:p w14:paraId="5497B9E7" w14:textId="77777777" w:rsidR="004D67B5" w:rsidRPr="009C6902" w:rsidRDefault="004D67B5" w:rsidP="004D67B5">
            <w:pPr>
              <w:pStyle w:val="ListParagraph"/>
              <w:numPr>
                <w:ilvl w:val="0"/>
                <w:numId w:val="4"/>
              </w:numPr>
              <w:rPr>
                <w:noProof/>
                <w:sz w:val="26"/>
                <w:szCs w:val="26"/>
                <w:lang w:val="vi-VN"/>
              </w:rPr>
            </w:pPr>
          </w:p>
        </w:tc>
        <w:tc>
          <w:tcPr>
            <w:tcW w:w="9360" w:type="dxa"/>
          </w:tcPr>
          <w:p w14:paraId="5BC3B8AB" w14:textId="7B19D314"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rPr>
              <w:t>Thông tư số 06/2022/TT-BCT ngày 28</w:t>
            </w:r>
            <w:r w:rsidR="00CA0573"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02</w:t>
            </w:r>
            <w:r w:rsidR="00CA0573"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2022</w:t>
            </w:r>
            <w:r w:rsidRPr="009C6902">
              <w:rPr>
                <w:rFonts w:ascii="Times New Roman" w:hAnsi="Times New Roman" w:cs="Times New Roman"/>
                <w:sz w:val="26"/>
                <w:szCs w:val="26"/>
                <w:lang w:val="vi-VN"/>
              </w:rPr>
              <w:t xml:space="preserve"> </w:t>
            </w:r>
            <w:r w:rsidR="00D5462C"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lang w:val="vi-VN"/>
              </w:rPr>
              <w:t>quy định việc nhập khẩu mặt hàng gạo và lá thuốc lá khô có xuất xứ từ Vương quốc Campuchia theo hạn ngạch thuế quan năm 2021 và năm 2022</w:t>
            </w:r>
          </w:p>
        </w:tc>
      </w:tr>
      <w:tr w:rsidR="0025060C" w:rsidRPr="009C6902" w14:paraId="0CBC2AC1" w14:textId="77777777" w:rsidTr="00495EC1">
        <w:tc>
          <w:tcPr>
            <w:tcW w:w="720" w:type="dxa"/>
          </w:tcPr>
          <w:p w14:paraId="057C2FD0" w14:textId="77777777" w:rsidR="004D67B5" w:rsidRPr="009C6902" w:rsidRDefault="004D67B5" w:rsidP="004D67B5">
            <w:pPr>
              <w:pStyle w:val="ListParagraph"/>
              <w:numPr>
                <w:ilvl w:val="0"/>
                <w:numId w:val="4"/>
              </w:numPr>
              <w:rPr>
                <w:noProof/>
                <w:sz w:val="26"/>
                <w:szCs w:val="26"/>
                <w:lang w:val="vi-VN"/>
              </w:rPr>
            </w:pPr>
          </w:p>
        </w:tc>
        <w:tc>
          <w:tcPr>
            <w:tcW w:w="9360" w:type="dxa"/>
          </w:tcPr>
          <w:p w14:paraId="0842FBA2" w14:textId="02DC0BA2" w:rsidR="004D67B5" w:rsidRPr="009C6902" w:rsidRDefault="004D67B5" w:rsidP="00614171">
            <w:pPr>
              <w:spacing w:after="0" w:line="240" w:lineRule="auto"/>
              <w:jc w:val="both"/>
              <w:rPr>
                <w:rFonts w:ascii="Times New Roman" w:hAnsi="Times New Roman" w:cs="Times New Roman"/>
                <w:sz w:val="26"/>
                <w:szCs w:val="26"/>
              </w:rPr>
            </w:pPr>
            <w:r w:rsidRPr="009C6902">
              <w:rPr>
                <w:rFonts w:ascii="Times New Roman" w:hAnsi="Times New Roman" w:cs="Times New Roman"/>
                <w:sz w:val="26"/>
                <w:szCs w:val="26"/>
              </w:rPr>
              <w:t>Thông tư số 07/2022/TT-BCT ngày 23</w:t>
            </w:r>
            <w:r w:rsidR="00CA0573"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3</w:t>
            </w:r>
            <w:r w:rsidR="00CA0573"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 xml:space="preserve">2022 </w:t>
            </w:r>
            <w:r w:rsidR="00D5462C"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lang w:val="vi-VN"/>
              </w:rPr>
              <w:t>hướng dẫn thực hiệ</w:t>
            </w:r>
            <w:r w:rsidR="00614171" w:rsidRPr="009C6902">
              <w:rPr>
                <w:rFonts w:ascii="Times New Roman" w:hAnsi="Times New Roman" w:cs="Times New Roman"/>
                <w:sz w:val="26"/>
                <w:szCs w:val="26"/>
                <w:lang w:val="vi-VN"/>
              </w:rPr>
              <w:t>n các biện pháp</w:t>
            </w:r>
            <w:r w:rsidRPr="009C6902">
              <w:rPr>
                <w:rFonts w:ascii="Times New Roman" w:hAnsi="Times New Roman" w:cs="Times New Roman"/>
                <w:sz w:val="26"/>
                <w:szCs w:val="26"/>
                <w:lang w:val="vi-VN"/>
              </w:rPr>
              <w:t xml:space="preserve"> phòng vệ thương mại</w:t>
            </w:r>
            <w:r w:rsidR="00614171" w:rsidRPr="009C6902">
              <w:rPr>
                <w:rFonts w:ascii="Times New Roman" w:hAnsi="Times New Roman" w:cs="Times New Roman"/>
                <w:sz w:val="26"/>
                <w:szCs w:val="26"/>
              </w:rPr>
              <w:t xml:space="preserve"> trong Hiệp định đối tác kinh tế toàn diện khu vực</w:t>
            </w:r>
          </w:p>
        </w:tc>
      </w:tr>
      <w:tr w:rsidR="0025060C" w:rsidRPr="009C6902" w14:paraId="55099E18" w14:textId="77777777" w:rsidTr="00495EC1">
        <w:tc>
          <w:tcPr>
            <w:tcW w:w="720" w:type="dxa"/>
          </w:tcPr>
          <w:p w14:paraId="29C0EABB" w14:textId="77777777" w:rsidR="004D67B5" w:rsidRPr="009C6902" w:rsidRDefault="004D67B5" w:rsidP="004D67B5">
            <w:pPr>
              <w:pStyle w:val="ListParagraph"/>
              <w:numPr>
                <w:ilvl w:val="0"/>
                <w:numId w:val="4"/>
              </w:numPr>
              <w:rPr>
                <w:noProof/>
                <w:sz w:val="26"/>
                <w:szCs w:val="26"/>
                <w:lang w:val="vi-VN"/>
              </w:rPr>
            </w:pPr>
          </w:p>
        </w:tc>
        <w:tc>
          <w:tcPr>
            <w:tcW w:w="9360" w:type="dxa"/>
          </w:tcPr>
          <w:p w14:paraId="68F9DFBF" w14:textId="502FFF40" w:rsidR="004D67B5" w:rsidRPr="009C6902" w:rsidRDefault="004D67B5" w:rsidP="004D67B5">
            <w:pPr>
              <w:spacing w:after="0" w:line="240" w:lineRule="auto"/>
              <w:jc w:val="both"/>
              <w:rPr>
                <w:rFonts w:ascii="Times New Roman" w:hAnsi="Times New Roman" w:cs="Times New Roman"/>
                <w:sz w:val="26"/>
                <w:szCs w:val="26"/>
              </w:rPr>
            </w:pPr>
            <w:r w:rsidRPr="009C6902">
              <w:rPr>
                <w:rFonts w:ascii="Times New Roman" w:hAnsi="Times New Roman" w:cs="Times New Roman"/>
                <w:sz w:val="26"/>
                <w:szCs w:val="26"/>
              </w:rPr>
              <w:t>Thông tư số 08/2022/TT-BCT ngày 20</w:t>
            </w:r>
            <w:r w:rsidR="00CA0573"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5</w:t>
            </w:r>
            <w:r w:rsidR="00CA0573"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 xml:space="preserve">2022 </w:t>
            </w:r>
            <w:r w:rsidR="00D5462C"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rPr>
              <w:t>bãi bỏ toàn bộ Thông tư số 28/2011/TT-BCT ngày 21</w:t>
            </w:r>
            <w:r w:rsidR="00D5462C"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7</w:t>
            </w:r>
            <w:r w:rsidR="00D5462C"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 xml:space="preserve">2011 của </w:t>
            </w:r>
            <w:r w:rsidRPr="009C6902">
              <w:rPr>
                <w:rFonts w:ascii="Times New Roman" w:hAnsi="Times New Roman" w:cs="Times New Roman"/>
                <w:sz w:val="26"/>
                <w:szCs w:val="26"/>
              </w:rPr>
              <w:lastRenderedPageBreak/>
              <w:t>Bộ trưởng Bộ Công Thương hướng dẫn quản lý kinh doanh xăng dầu tại khu vực biên giới</w:t>
            </w:r>
          </w:p>
        </w:tc>
      </w:tr>
      <w:tr w:rsidR="0025060C" w:rsidRPr="009C6902" w14:paraId="56F59475" w14:textId="77777777" w:rsidTr="00495EC1">
        <w:tc>
          <w:tcPr>
            <w:tcW w:w="720" w:type="dxa"/>
          </w:tcPr>
          <w:p w14:paraId="6D02D449" w14:textId="77777777" w:rsidR="004D67B5" w:rsidRPr="009C6902" w:rsidRDefault="004D67B5" w:rsidP="004D67B5">
            <w:pPr>
              <w:pStyle w:val="ListParagraph"/>
              <w:numPr>
                <w:ilvl w:val="0"/>
                <w:numId w:val="4"/>
              </w:numPr>
              <w:rPr>
                <w:noProof/>
                <w:sz w:val="26"/>
                <w:szCs w:val="26"/>
                <w:lang w:val="vi-VN"/>
              </w:rPr>
            </w:pPr>
          </w:p>
        </w:tc>
        <w:tc>
          <w:tcPr>
            <w:tcW w:w="9360" w:type="dxa"/>
          </w:tcPr>
          <w:p w14:paraId="2096DEFF" w14:textId="35928027" w:rsidR="004D67B5" w:rsidRPr="009C6902" w:rsidRDefault="004D67B5" w:rsidP="004D67B5">
            <w:pPr>
              <w:spacing w:after="0" w:line="240" w:lineRule="auto"/>
              <w:jc w:val="both"/>
              <w:rPr>
                <w:rFonts w:ascii="Times New Roman" w:hAnsi="Times New Roman" w:cs="Times New Roman"/>
                <w:sz w:val="26"/>
                <w:szCs w:val="26"/>
              </w:rPr>
            </w:pPr>
            <w:r w:rsidRPr="009C6902">
              <w:rPr>
                <w:rFonts w:ascii="Times New Roman" w:hAnsi="Times New Roman" w:cs="Times New Roman"/>
                <w:sz w:val="26"/>
                <w:szCs w:val="26"/>
                <w:shd w:val="clear" w:color="auto" w:fill="FFFFFF"/>
              </w:rPr>
              <w:t>Thông tư số 09/2022/TT-BCT ngày 01</w:t>
            </w:r>
            <w:r w:rsidR="00CA0573"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6</w:t>
            </w:r>
            <w:r w:rsidR="00CA0573"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2022 </w:t>
            </w:r>
            <w:r w:rsidR="00D5462C"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shd w:val="clear" w:color="auto" w:fill="FFFFFF"/>
              </w:rPr>
              <w:t>sửa đổi, bổ sung một số điều của Thông tư số 40/2015/TT-BCT ngày 18</w:t>
            </w:r>
            <w:r w:rsidR="00D5462C"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11</w:t>
            </w:r>
            <w:r w:rsidR="00D5462C"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2015 của Bộ trưởng Bộ Công Thương quy định thực hiện Quy tác xuất xứ trong Hiệp định Thương mại tự do Việt Nam - Hàn Quốc</w:t>
            </w:r>
          </w:p>
        </w:tc>
      </w:tr>
      <w:tr w:rsidR="0025060C" w:rsidRPr="009C6902" w14:paraId="44C0DFED" w14:textId="77777777" w:rsidTr="00495EC1">
        <w:tc>
          <w:tcPr>
            <w:tcW w:w="720" w:type="dxa"/>
          </w:tcPr>
          <w:p w14:paraId="264D32B5" w14:textId="77777777" w:rsidR="004D67B5" w:rsidRPr="009C6902" w:rsidRDefault="004D67B5" w:rsidP="004D67B5">
            <w:pPr>
              <w:pStyle w:val="ListParagraph"/>
              <w:numPr>
                <w:ilvl w:val="0"/>
                <w:numId w:val="4"/>
              </w:numPr>
              <w:rPr>
                <w:noProof/>
                <w:sz w:val="26"/>
                <w:szCs w:val="26"/>
                <w:lang w:val="vi-VN"/>
              </w:rPr>
            </w:pPr>
          </w:p>
        </w:tc>
        <w:tc>
          <w:tcPr>
            <w:tcW w:w="9360" w:type="dxa"/>
          </w:tcPr>
          <w:p w14:paraId="7A9F1A4C" w14:textId="5E6AA5E4"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Thông tư số 10/2022/TT-BCT ngày 01</w:t>
            </w:r>
            <w:r w:rsidR="00CA0573"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6</w:t>
            </w:r>
            <w:r w:rsidR="00CA0573"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2022 </w:t>
            </w:r>
            <w:r w:rsidR="00D5462C"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shd w:val="clear" w:color="auto" w:fill="FFFFFF"/>
              </w:rPr>
              <w:t>sửa đổi, bổ sung một số Thông tư quy định thực hiện quy tắc xuất xứ hàng hóa trong Hiệp định Thương mại hàng hóa ASEAN</w:t>
            </w:r>
          </w:p>
        </w:tc>
      </w:tr>
      <w:tr w:rsidR="0025060C" w:rsidRPr="009C6902" w14:paraId="693707D1" w14:textId="77777777" w:rsidTr="00495EC1">
        <w:tc>
          <w:tcPr>
            <w:tcW w:w="720" w:type="dxa"/>
          </w:tcPr>
          <w:p w14:paraId="365B6CED" w14:textId="77777777" w:rsidR="004D67B5" w:rsidRPr="009C6902" w:rsidRDefault="004D67B5" w:rsidP="004D67B5">
            <w:pPr>
              <w:pStyle w:val="ListParagraph"/>
              <w:numPr>
                <w:ilvl w:val="0"/>
                <w:numId w:val="4"/>
              </w:numPr>
              <w:rPr>
                <w:noProof/>
                <w:sz w:val="26"/>
                <w:szCs w:val="26"/>
                <w:lang w:val="vi-VN"/>
              </w:rPr>
            </w:pPr>
          </w:p>
        </w:tc>
        <w:tc>
          <w:tcPr>
            <w:tcW w:w="9360" w:type="dxa"/>
          </w:tcPr>
          <w:p w14:paraId="6C6E942A" w14:textId="6CA2BDCE"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 xml:space="preserve">Thông tư </w:t>
            </w:r>
            <w:r w:rsidR="00D5462C" w:rsidRPr="009C6902">
              <w:rPr>
                <w:rFonts w:ascii="Times New Roman" w:hAnsi="Times New Roman" w:cs="Times New Roman"/>
                <w:sz w:val="26"/>
                <w:szCs w:val="26"/>
                <w:shd w:val="clear" w:color="auto" w:fill="FFFFFF"/>
              </w:rPr>
              <w:t xml:space="preserve">số </w:t>
            </w:r>
            <w:r w:rsidRPr="009C6902">
              <w:rPr>
                <w:rFonts w:ascii="Times New Roman" w:hAnsi="Times New Roman" w:cs="Times New Roman"/>
                <w:sz w:val="26"/>
                <w:szCs w:val="26"/>
                <w:shd w:val="clear" w:color="auto" w:fill="FFFFFF"/>
              </w:rPr>
              <w:t xml:space="preserve">11/2022/TT-BCT </w:t>
            </w:r>
            <w:r w:rsidR="00CA0573" w:rsidRPr="009C6902">
              <w:rPr>
                <w:rFonts w:ascii="Times New Roman" w:hAnsi="Times New Roman" w:cs="Times New Roman"/>
                <w:sz w:val="26"/>
                <w:szCs w:val="26"/>
                <w:shd w:val="clear" w:color="auto" w:fill="FFFFFF"/>
              </w:rPr>
              <w:t xml:space="preserve">ngày 27 tháng 6 năm 2022 của Bộ trưởng Bộ Công Thương </w:t>
            </w:r>
            <w:r w:rsidRPr="009C6902">
              <w:rPr>
                <w:rFonts w:ascii="Times New Roman" w:hAnsi="Times New Roman" w:cs="Times New Roman"/>
                <w:sz w:val="26"/>
                <w:szCs w:val="26"/>
                <w:shd w:val="clear" w:color="auto" w:fill="FFFFFF"/>
              </w:rPr>
              <w:t>quy định phân giao hạn ngạch thuế quan NK đối với mặt hàng đường theo phương thức đấu giá</w:t>
            </w:r>
          </w:p>
        </w:tc>
      </w:tr>
      <w:tr w:rsidR="0025060C" w:rsidRPr="009C6902" w14:paraId="4C752E1D" w14:textId="77777777" w:rsidTr="00495EC1">
        <w:tc>
          <w:tcPr>
            <w:tcW w:w="720" w:type="dxa"/>
          </w:tcPr>
          <w:p w14:paraId="7F33C0CD" w14:textId="77777777" w:rsidR="004D67B5" w:rsidRPr="009C6902" w:rsidRDefault="004D67B5" w:rsidP="004D67B5">
            <w:pPr>
              <w:pStyle w:val="ListParagraph"/>
              <w:numPr>
                <w:ilvl w:val="0"/>
                <w:numId w:val="4"/>
              </w:numPr>
              <w:rPr>
                <w:noProof/>
                <w:sz w:val="26"/>
                <w:szCs w:val="26"/>
                <w:lang w:val="vi-VN"/>
              </w:rPr>
            </w:pPr>
          </w:p>
        </w:tc>
        <w:tc>
          <w:tcPr>
            <w:tcW w:w="9360" w:type="dxa"/>
          </w:tcPr>
          <w:p w14:paraId="7F787D8B" w14:textId="6B84F149"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Thông tư số 12/2022/TT-BCT ngày 25</w:t>
            </w:r>
            <w:r w:rsidR="00CA0573"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7</w:t>
            </w:r>
            <w:r w:rsidR="00CA0573"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2022 của Bộ trưởng Bộ Công Thương quy định về thời giờ làm việc, thời giờ nghỉ ngơi đối với người lao động làm công việc vận hành, bảo dưỡng, sửa chữa hệ thống đường ống phân phối khí và các công trình khí.</w:t>
            </w:r>
          </w:p>
        </w:tc>
      </w:tr>
      <w:tr w:rsidR="0025060C" w:rsidRPr="009C6902" w14:paraId="6B7987CF" w14:textId="77777777" w:rsidTr="00495EC1">
        <w:tc>
          <w:tcPr>
            <w:tcW w:w="720" w:type="dxa"/>
          </w:tcPr>
          <w:p w14:paraId="4676E8AC" w14:textId="77777777" w:rsidR="004D67B5" w:rsidRPr="009C6902" w:rsidRDefault="004D67B5" w:rsidP="004D67B5">
            <w:pPr>
              <w:pStyle w:val="ListParagraph"/>
              <w:numPr>
                <w:ilvl w:val="0"/>
                <w:numId w:val="4"/>
              </w:numPr>
              <w:rPr>
                <w:noProof/>
                <w:sz w:val="26"/>
                <w:szCs w:val="26"/>
                <w:lang w:val="vi-VN"/>
              </w:rPr>
            </w:pPr>
          </w:p>
        </w:tc>
        <w:tc>
          <w:tcPr>
            <w:tcW w:w="9360" w:type="dxa"/>
          </w:tcPr>
          <w:p w14:paraId="5AC8FC07" w14:textId="10FC9B5D"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 xml:space="preserve">Thông tư </w:t>
            </w:r>
            <w:r w:rsidR="00D5462C" w:rsidRPr="009C6902">
              <w:rPr>
                <w:rFonts w:ascii="Times New Roman" w:hAnsi="Times New Roman" w:cs="Times New Roman"/>
                <w:sz w:val="26"/>
                <w:szCs w:val="26"/>
                <w:shd w:val="clear" w:color="auto" w:fill="FFFFFF"/>
              </w:rPr>
              <w:t xml:space="preserve">số </w:t>
            </w:r>
            <w:r w:rsidRPr="009C6902">
              <w:rPr>
                <w:rFonts w:ascii="Times New Roman" w:hAnsi="Times New Roman" w:cs="Times New Roman"/>
                <w:sz w:val="26"/>
                <w:szCs w:val="26"/>
                <w:shd w:val="clear" w:color="auto" w:fill="FFFFFF"/>
              </w:rPr>
              <w:t>13/2022/TT-BCT ngày 25 tháng 8 năm 2022 của Bộ trưởng Bộ Công Thương bãi bỏ khoản 6 Điều 7 Thông tư 05/2021/TTT-BCT ngày 02 tháng 8 năm 2021 của Bộ trưởng Bộ Công Thương quy định chi tiết một số nội dung về an toàn điện</w:t>
            </w:r>
          </w:p>
        </w:tc>
      </w:tr>
      <w:tr w:rsidR="0025060C" w:rsidRPr="009C6902" w14:paraId="5EF0A181" w14:textId="77777777" w:rsidTr="00495EC1">
        <w:tc>
          <w:tcPr>
            <w:tcW w:w="720" w:type="dxa"/>
          </w:tcPr>
          <w:p w14:paraId="305C064A" w14:textId="77777777" w:rsidR="004D67B5" w:rsidRPr="009C6902" w:rsidRDefault="004D67B5" w:rsidP="004D67B5">
            <w:pPr>
              <w:pStyle w:val="ListParagraph"/>
              <w:numPr>
                <w:ilvl w:val="0"/>
                <w:numId w:val="4"/>
              </w:numPr>
              <w:rPr>
                <w:noProof/>
                <w:sz w:val="26"/>
                <w:szCs w:val="26"/>
                <w:lang w:val="vi-VN"/>
              </w:rPr>
            </w:pPr>
          </w:p>
        </w:tc>
        <w:tc>
          <w:tcPr>
            <w:tcW w:w="9360" w:type="dxa"/>
          </w:tcPr>
          <w:p w14:paraId="556A028C" w14:textId="7EFB4CDC"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kern w:val="32"/>
                <w:sz w:val="26"/>
                <w:szCs w:val="26"/>
                <w:shd w:val="clear" w:color="auto" w:fill="FFFFFF"/>
              </w:rPr>
              <w:t xml:space="preserve">Thông tư </w:t>
            </w:r>
            <w:r w:rsidR="00D5462C" w:rsidRPr="009C6902">
              <w:rPr>
                <w:rFonts w:ascii="Times New Roman" w:hAnsi="Times New Roman" w:cs="Times New Roman"/>
                <w:kern w:val="32"/>
                <w:sz w:val="26"/>
                <w:szCs w:val="26"/>
                <w:shd w:val="clear" w:color="auto" w:fill="FFFFFF"/>
              </w:rPr>
              <w:t xml:space="preserve">số </w:t>
            </w:r>
            <w:r w:rsidRPr="009C6902">
              <w:rPr>
                <w:rFonts w:ascii="Times New Roman" w:hAnsi="Times New Roman" w:cs="Times New Roman"/>
                <w:kern w:val="32"/>
                <w:sz w:val="26"/>
                <w:szCs w:val="26"/>
                <w:shd w:val="clear" w:color="auto" w:fill="FFFFFF"/>
              </w:rPr>
              <w:t xml:space="preserve">14/2022/TT-BCT </w:t>
            </w:r>
            <w:r w:rsidR="00FC074A" w:rsidRPr="009C6902">
              <w:rPr>
                <w:rFonts w:ascii="Times New Roman" w:hAnsi="Times New Roman" w:cs="Times New Roman"/>
                <w:kern w:val="32"/>
                <w:sz w:val="26"/>
                <w:szCs w:val="26"/>
                <w:shd w:val="clear" w:color="auto" w:fill="FFFFFF"/>
              </w:rPr>
              <w:t xml:space="preserve">ngày 30 tháng 9 năm 2022 của Bộ trưởng Bộ Công Thương </w:t>
            </w:r>
            <w:r w:rsidRPr="009C6902">
              <w:rPr>
                <w:rFonts w:ascii="Times New Roman" w:hAnsi="Times New Roman" w:cs="Times New Roman"/>
                <w:kern w:val="32"/>
                <w:sz w:val="26"/>
                <w:szCs w:val="26"/>
                <w:shd w:val="clear" w:color="auto" w:fill="FFFFFF"/>
              </w:rPr>
              <w:t>sửa đổi, bổ sung một số điều của Thông tư số 02/2017/TT-BCT ngày 10 tháng 02 năm 2017 của Bộ trưởng Bộ Công Thương quy định phương pháp, trình tự lập, thẩm định và phê duyệt giá truyền tải điện.</w:t>
            </w:r>
          </w:p>
        </w:tc>
      </w:tr>
      <w:tr w:rsidR="0025060C" w:rsidRPr="009C6902" w14:paraId="5DB77FFD" w14:textId="77777777" w:rsidTr="00495EC1">
        <w:tc>
          <w:tcPr>
            <w:tcW w:w="720" w:type="dxa"/>
          </w:tcPr>
          <w:p w14:paraId="5070BA3D" w14:textId="77777777" w:rsidR="004D67B5" w:rsidRPr="009C6902" w:rsidRDefault="004D67B5" w:rsidP="004D67B5">
            <w:pPr>
              <w:pStyle w:val="ListParagraph"/>
              <w:numPr>
                <w:ilvl w:val="0"/>
                <w:numId w:val="4"/>
              </w:numPr>
              <w:rPr>
                <w:noProof/>
                <w:sz w:val="26"/>
                <w:szCs w:val="26"/>
                <w:lang w:val="vi-VN"/>
              </w:rPr>
            </w:pPr>
          </w:p>
        </w:tc>
        <w:tc>
          <w:tcPr>
            <w:tcW w:w="9360" w:type="dxa"/>
          </w:tcPr>
          <w:p w14:paraId="0FA590FA" w14:textId="4F2C4039" w:rsidR="004D67B5" w:rsidRPr="009C6902" w:rsidRDefault="004D67B5" w:rsidP="004D67B5">
            <w:pPr>
              <w:spacing w:after="0" w:line="240" w:lineRule="auto"/>
              <w:jc w:val="both"/>
              <w:rPr>
                <w:rFonts w:ascii="Times New Roman" w:hAnsi="Times New Roman" w:cs="Times New Roman"/>
                <w:kern w:val="32"/>
                <w:sz w:val="26"/>
                <w:szCs w:val="26"/>
                <w:shd w:val="clear" w:color="auto" w:fill="FFFFFF"/>
              </w:rPr>
            </w:pPr>
            <w:r w:rsidRPr="009C6902">
              <w:rPr>
                <w:rFonts w:ascii="Times New Roman" w:hAnsi="Times New Roman" w:cs="Times New Roman"/>
                <w:sz w:val="26"/>
                <w:szCs w:val="26"/>
                <w:shd w:val="clear" w:color="auto" w:fill="FFFFFF"/>
              </w:rPr>
              <w:t xml:space="preserve">Thông tư số 15/2022/TT-BCT ngày 03 tháng 10 năm 2022 </w:t>
            </w:r>
            <w:r w:rsidR="00CA0573" w:rsidRPr="009C6902">
              <w:rPr>
                <w:rFonts w:ascii="Times New Roman" w:hAnsi="Times New Roman" w:cs="Times New Roman"/>
                <w:sz w:val="26"/>
                <w:szCs w:val="26"/>
                <w:shd w:val="clear" w:color="auto" w:fill="FFFFFF"/>
              </w:rPr>
              <w:t xml:space="preserve">của Bộ trưởng Bộ Công Thương </w:t>
            </w:r>
            <w:r w:rsidRPr="009C6902">
              <w:rPr>
                <w:rFonts w:ascii="Times New Roman" w:hAnsi="Times New Roman" w:cs="Times New Roman"/>
                <w:sz w:val="26"/>
                <w:szCs w:val="26"/>
              </w:rPr>
              <w:t>quy định phương pháp xây dung khung giá phát điện áp dụng cho nhà máy điện mặt trời, điện gió chuyển tiếp</w:t>
            </w:r>
          </w:p>
        </w:tc>
      </w:tr>
      <w:tr w:rsidR="0025060C" w:rsidRPr="009C6902" w14:paraId="7C93AAC9" w14:textId="77777777" w:rsidTr="00495EC1">
        <w:tc>
          <w:tcPr>
            <w:tcW w:w="720" w:type="dxa"/>
          </w:tcPr>
          <w:p w14:paraId="63B5FD73" w14:textId="77777777" w:rsidR="004D67B5" w:rsidRPr="009C6902" w:rsidRDefault="004D67B5" w:rsidP="004D67B5">
            <w:pPr>
              <w:pStyle w:val="ListParagraph"/>
              <w:numPr>
                <w:ilvl w:val="0"/>
                <w:numId w:val="4"/>
              </w:numPr>
              <w:rPr>
                <w:noProof/>
                <w:sz w:val="26"/>
                <w:szCs w:val="26"/>
                <w:lang w:val="vi-VN"/>
              </w:rPr>
            </w:pPr>
          </w:p>
        </w:tc>
        <w:tc>
          <w:tcPr>
            <w:tcW w:w="9360" w:type="dxa"/>
          </w:tcPr>
          <w:p w14:paraId="5999CE7E" w14:textId="18B0930A"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 xml:space="preserve">Thông tư </w:t>
            </w:r>
            <w:r w:rsidR="00D5462C" w:rsidRPr="009C6902">
              <w:rPr>
                <w:rFonts w:ascii="Times New Roman" w:hAnsi="Times New Roman" w:cs="Times New Roman"/>
                <w:noProof/>
                <w:sz w:val="26"/>
                <w:szCs w:val="26"/>
              </w:rPr>
              <w:t xml:space="preserve">số </w:t>
            </w:r>
            <w:r w:rsidRPr="009C6902">
              <w:rPr>
                <w:rFonts w:ascii="Times New Roman" w:hAnsi="Times New Roman" w:cs="Times New Roman"/>
                <w:noProof/>
                <w:sz w:val="26"/>
                <w:szCs w:val="26"/>
              </w:rPr>
              <w:t xml:space="preserve">16/2022/TT-BCT </w:t>
            </w:r>
            <w:r w:rsidR="00CA0573" w:rsidRPr="009C6902">
              <w:rPr>
                <w:rFonts w:ascii="Times New Roman" w:hAnsi="Times New Roman" w:cs="Times New Roman"/>
                <w:noProof/>
                <w:sz w:val="26"/>
                <w:szCs w:val="26"/>
              </w:rPr>
              <w:t xml:space="preserve">ngày 10 tháng 10 năm 2022 của Bộ trưởng Bộ Công Thương </w:t>
            </w:r>
            <w:r w:rsidRPr="009C6902">
              <w:rPr>
                <w:rFonts w:ascii="Times New Roman" w:hAnsi="Times New Roman" w:cs="Times New Roman"/>
                <w:sz w:val="26"/>
                <w:szCs w:val="26"/>
              </w:rPr>
              <w:t>quy định tiêu chí phân loại, điều kiện thành lập, sáp nhập, hợp nhất và giải thể đơn vị sự nghiệp công lập thuộc ngành, lĩnh vực Công Thương</w:t>
            </w:r>
            <w:r w:rsidRPr="009C6902" w:rsidDel="00751311">
              <w:rPr>
                <w:rFonts w:ascii="Times New Roman" w:hAnsi="Times New Roman" w:cs="Times New Roman"/>
                <w:noProof/>
                <w:sz w:val="26"/>
                <w:szCs w:val="26"/>
              </w:rPr>
              <w:t xml:space="preserve"> </w:t>
            </w:r>
          </w:p>
        </w:tc>
      </w:tr>
      <w:tr w:rsidR="0025060C" w:rsidRPr="009C6902" w14:paraId="4367BF8A" w14:textId="77777777" w:rsidTr="00495EC1">
        <w:tc>
          <w:tcPr>
            <w:tcW w:w="720" w:type="dxa"/>
          </w:tcPr>
          <w:p w14:paraId="480BDA41" w14:textId="77777777" w:rsidR="004D67B5" w:rsidRPr="009C6902" w:rsidRDefault="004D67B5" w:rsidP="004D67B5">
            <w:pPr>
              <w:pStyle w:val="ListParagraph"/>
              <w:numPr>
                <w:ilvl w:val="0"/>
                <w:numId w:val="4"/>
              </w:numPr>
              <w:rPr>
                <w:noProof/>
                <w:sz w:val="26"/>
                <w:szCs w:val="26"/>
                <w:lang w:val="vi-VN"/>
              </w:rPr>
            </w:pPr>
          </w:p>
        </w:tc>
        <w:tc>
          <w:tcPr>
            <w:tcW w:w="9360" w:type="dxa"/>
          </w:tcPr>
          <w:p w14:paraId="09C0C58F" w14:textId="1CF6BBF2"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noProof/>
                <w:sz w:val="26"/>
                <w:szCs w:val="26"/>
              </w:rPr>
              <w:t>Thông tư số 17/2022/TT-BCT ngày 27 tháng 10 năm 2022</w:t>
            </w:r>
            <w:r w:rsidRPr="009C6902">
              <w:rPr>
                <w:rFonts w:ascii="Times New Roman" w:hAnsi="Times New Roman" w:cs="Times New Roman"/>
                <w:sz w:val="26"/>
                <w:szCs w:val="26"/>
                <w:lang w:val="vi-VN"/>
              </w:rPr>
              <w:t xml:space="preserve"> </w:t>
            </w:r>
            <w:r w:rsidR="00CA0573"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lang w:val="vi-VN"/>
              </w:rPr>
              <w:t>sửa đổi, bổ sung Thông tư số 32/2017/TT-BCT ngày 28 tháng 12 năm 2017 của Bộ trưởng Bộ Công Thương quy định cụ thể và hướng dẫn thi hành một số điều của Luật Hóa chất và Nghị định số 113/2017/NĐ-CP</w:t>
            </w:r>
          </w:p>
        </w:tc>
      </w:tr>
      <w:tr w:rsidR="0025060C" w:rsidRPr="009C6902" w14:paraId="179AB337" w14:textId="77777777" w:rsidTr="00495EC1">
        <w:tc>
          <w:tcPr>
            <w:tcW w:w="720" w:type="dxa"/>
          </w:tcPr>
          <w:p w14:paraId="7E2BDAA2" w14:textId="77777777" w:rsidR="004D67B5" w:rsidRPr="009C6902" w:rsidRDefault="004D67B5" w:rsidP="004D67B5">
            <w:pPr>
              <w:pStyle w:val="ListParagraph"/>
              <w:numPr>
                <w:ilvl w:val="0"/>
                <w:numId w:val="4"/>
              </w:numPr>
              <w:rPr>
                <w:noProof/>
                <w:sz w:val="26"/>
                <w:szCs w:val="26"/>
                <w:lang w:val="vi-VN"/>
              </w:rPr>
            </w:pPr>
          </w:p>
        </w:tc>
        <w:tc>
          <w:tcPr>
            <w:tcW w:w="9360" w:type="dxa"/>
          </w:tcPr>
          <w:p w14:paraId="736F8052" w14:textId="211D9A29"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pacing w:val="-2"/>
                <w:sz w:val="26"/>
                <w:szCs w:val="26"/>
              </w:rPr>
              <w:t xml:space="preserve">Thông tư </w:t>
            </w:r>
            <w:r w:rsidRPr="009C6902">
              <w:rPr>
                <w:rFonts w:ascii="Times New Roman" w:hAnsi="Times New Roman" w:cs="Times New Roman"/>
                <w:noProof/>
                <w:sz w:val="26"/>
                <w:szCs w:val="26"/>
              </w:rPr>
              <w:t>số 1</w:t>
            </w:r>
            <w:r w:rsidRPr="009C6902">
              <w:rPr>
                <w:rFonts w:ascii="Times New Roman" w:hAnsi="Times New Roman" w:cs="Times New Roman"/>
                <w:noProof/>
                <w:sz w:val="26"/>
                <w:szCs w:val="26"/>
                <w:lang w:val="vi-VN"/>
              </w:rPr>
              <w:t>8</w:t>
            </w:r>
            <w:r w:rsidRPr="009C6902">
              <w:rPr>
                <w:rFonts w:ascii="Times New Roman" w:hAnsi="Times New Roman" w:cs="Times New Roman"/>
                <w:noProof/>
                <w:sz w:val="26"/>
                <w:szCs w:val="26"/>
              </w:rPr>
              <w:t xml:space="preserve">/2022/TT-BCT ngày </w:t>
            </w:r>
            <w:r w:rsidRPr="009C6902">
              <w:rPr>
                <w:rFonts w:ascii="Times New Roman" w:hAnsi="Times New Roman" w:cs="Times New Roman"/>
                <w:noProof/>
                <w:sz w:val="26"/>
                <w:szCs w:val="26"/>
                <w:lang w:val="vi-VN"/>
              </w:rPr>
              <w:t>30</w:t>
            </w:r>
            <w:r w:rsidRPr="009C6902">
              <w:rPr>
                <w:rFonts w:ascii="Times New Roman" w:hAnsi="Times New Roman" w:cs="Times New Roman"/>
                <w:noProof/>
                <w:sz w:val="26"/>
                <w:szCs w:val="26"/>
              </w:rPr>
              <w:t xml:space="preserve"> tháng 1</w:t>
            </w:r>
            <w:r w:rsidRPr="009C6902">
              <w:rPr>
                <w:rFonts w:ascii="Times New Roman" w:hAnsi="Times New Roman" w:cs="Times New Roman"/>
                <w:noProof/>
                <w:sz w:val="26"/>
                <w:szCs w:val="26"/>
                <w:lang w:val="vi-VN"/>
              </w:rPr>
              <w:t>1</w:t>
            </w:r>
            <w:r w:rsidRPr="009C6902">
              <w:rPr>
                <w:rFonts w:ascii="Times New Roman" w:hAnsi="Times New Roman" w:cs="Times New Roman"/>
                <w:noProof/>
                <w:sz w:val="26"/>
                <w:szCs w:val="26"/>
              </w:rPr>
              <w:t xml:space="preserve"> năm 2022</w:t>
            </w:r>
            <w:r w:rsidRPr="009C6902">
              <w:rPr>
                <w:rFonts w:ascii="Times New Roman" w:hAnsi="Times New Roman" w:cs="Times New Roman"/>
                <w:spacing w:val="-2"/>
                <w:sz w:val="26"/>
                <w:szCs w:val="26"/>
              </w:rPr>
              <w:t xml:space="preserve"> </w:t>
            </w:r>
            <w:r w:rsidR="00CA0573" w:rsidRPr="009C6902">
              <w:rPr>
                <w:rFonts w:ascii="Times New Roman" w:hAnsi="Times New Roman" w:cs="Times New Roman"/>
                <w:spacing w:val="-2"/>
                <w:sz w:val="26"/>
                <w:szCs w:val="26"/>
              </w:rPr>
              <w:t xml:space="preserve">của Bộ trưởng Bộ Công Thương </w:t>
            </w:r>
            <w:r w:rsidRPr="009C6902">
              <w:rPr>
                <w:rFonts w:ascii="Times New Roman" w:hAnsi="Times New Roman" w:cs="Times New Roman"/>
                <w:spacing w:val="-2"/>
                <w:sz w:val="26"/>
                <w:szCs w:val="26"/>
              </w:rPr>
              <w:t>ban hành Quy chuẩn kỹ thuật quốc gia về an toàn sản phẩm vật liệu nổ công nghiệp - Kíp vi sai phi điện MS</w:t>
            </w:r>
          </w:p>
        </w:tc>
      </w:tr>
      <w:tr w:rsidR="0025060C" w:rsidRPr="009C6902" w14:paraId="2202C9D0" w14:textId="77777777" w:rsidTr="00495EC1">
        <w:tc>
          <w:tcPr>
            <w:tcW w:w="720" w:type="dxa"/>
          </w:tcPr>
          <w:p w14:paraId="24DA0E56" w14:textId="77777777" w:rsidR="004D67B5" w:rsidRPr="009C6902" w:rsidRDefault="004D67B5" w:rsidP="004D67B5">
            <w:pPr>
              <w:pStyle w:val="ListParagraph"/>
              <w:numPr>
                <w:ilvl w:val="0"/>
                <w:numId w:val="4"/>
              </w:numPr>
              <w:rPr>
                <w:noProof/>
                <w:sz w:val="26"/>
                <w:szCs w:val="26"/>
                <w:lang w:val="vi-VN"/>
              </w:rPr>
            </w:pPr>
          </w:p>
        </w:tc>
        <w:tc>
          <w:tcPr>
            <w:tcW w:w="9360" w:type="dxa"/>
          </w:tcPr>
          <w:p w14:paraId="5C64CC69" w14:textId="01756602"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pacing w:val="-2"/>
                <w:sz w:val="26"/>
                <w:szCs w:val="26"/>
              </w:rPr>
              <w:t>Thông tư</w:t>
            </w:r>
            <w:r w:rsidRPr="009C6902">
              <w:rPr>
                <w:rFonts w:ascii="Times New Roman" w:hAnsi="Times New Roman" w:cs="Times New Roman"/>
                <w:noProof/>
                <w:sz w:val="26"/>
                <w:szCs w:val="26"/>
              </w:rPr>
              <w:t xml:space="preserve"> số 1</w:t>
            </w:r>
            <w:r w:rsidRPr="009C6902">
              <w:rPr>
                <w:rFonts w:ascii="Times New Roman" w:hAnsi="Times New Roman" w:cs="Times New Roman"/>
                <w:noProof/>
                <w:sz w:val="26"/>
                <w:szCs w:val="26"/>
                <w:lang w:val="vi-VN"/>
              </w:rPr>
              <w:t>9</w:t>
            </w:r>
            <w:r w:rsidRPr="009C6902">
              <w:rPr>
                <w:rFonts w:ascii="Times New Roman" w:hAnsi="Times New Roman" w:cs="Times New Roman"/>
                <w:noProof/>
                <w:sz w:val="26"/>
                <w:szCs w:val="26"/>
              </w:rPr>
              <w:t xml:space="preserve">/2022/TT-BCT ngày </w:t>
            </w:r>
            <w:r w:rsidRPr="009C6902">
              <w:rPr>
                <w:rFonts w:ascii="Times New Roman" w:hAnsi="Times New Roman" w:cs="Times New Roman"/>
                <w:noProof/>
                <w:sz w:val="26"/>
                <w:szCs w:val="26"/>
                <w:lang w:val="vi-VN"/>
              </w:rPr>
              <w:t>30</w:t>
            </w:r>
            <w:r w:rsidRPr="009C6902">
              <w:rPr>
                <w:rFonts w:ascii="Times New Roman" w:hAnsi="Times New Roman" w:cs="Times New Roman"/>
                <w:noProof/>
                <w:sz w:val="26"/>
                <w:szCs w:val="26"/>
              </w:rPr>
              <w:t xml:space="preserve"> tháng 1</w:t>
            </w:r>
            <w:r w:rsidRPr="009C6902">
              <w:rPr>
                <w:rFonts w:ascii="Times New Roman" w:hAnsi="Times New Roman" w:cs="Times New Roman"/>
                <w:noProof/>
                <w:sz w:val="26"/>
                <w:szCs w:val="26"/>
                <w:lang w:val="vi-VN"/>
              </w:rPr>
              <w:t>1</w:t>
            </w:r>
            <w:r w:rsidRPr="009C6902">
              <w:rPr>
                <w:rFonts w:ascii="Times New Roman" w:hAnsi="Times New Roman" w:cs="Times New Roman"/>
                <w:noProof/>
                <w:sz w:val="26"/>
                <w:szCs w:val="26"/>
              </w:rPr>
              <w:t xml:space="preserve"> năm 2022</w:t>
            </w:r>
            <w:r w:rsidRPr="009C6902">
              <w:rPr>
                <w:rFonts w:ascii="Times New Roman" w:hAnsi="Times New Roman" w:cs="Times New Roman"/>
                <w:spacing w:val="-2"/>
                <w:sz w:val="26"/>
                <w:szCs w:val="26"/>
              </w:rPr>
              <w:t xml:space="preserve"> </w:t>
            </w:r>
            <w:r w:rsidR="00CA0573" w:rsidRPr="009C6902">
              <w:rPr>
                <w:rFonts w:ascii="Times New Roman" w:hAnsi="Times New Roman" w:cs="Times New Roman"/>
                <w:spacing w:val="-2"/>
                <w:sz w:val="26"/>
                <w:szCs w:val="26"/>
              </w:rPr>
              <w:t xml:space="preserve">của Bộ trưởng Bộ Công Thương </w:t>
            </w:r>
            <w:r w:rsidRPr="009C6902">
              <w:rPr>
                <w:rFonts w:ascii="Times New Roman" w:hAnsi="Times New Roman" w:cs="Times New Roman"/>
                <w:spacing w:val="-2"/>
                <w:sz w:val="26"/>
                <w:szCs w:val="26"/>
              </w:rPr>
              <w:t>ban hành Quy chuẩn kỹ thuật quốc gia về an toàn sản phẩm vật liệu nổ công nghiệp - Kíp vi sai phi điện nổ chậm LP</w:t>
            </w:r>
          </w:p>
        </w:tc>
      </w:tr>
      <w:tr w:rsidR="0025060C" w:rsidRPr="009C6902" w14:paraId="36C73601" w14:textId="77777777" w:rsidTr="00495EC1">
        <w:tc>
          <w:tcPr>
            <w:tcW w:w="720" w:type="dxa"/>
          </w:tcPr>
          <w:p w14:paraId="6004F917" w14:textId="77777777" w:rsidR="004D67B5" w:rsidRPr="009C6902" w:rsidRDefault="004D67B5" w:rsidP="004D67B5">
            <w:pPr>
              <w:pStyle w:val="ListParagraph"/>
              <w:numPr>
                <w:ilvl w:val="0"/>
                <w:numId w:val="4"/>
              </w:numPr>
              <w:rPr>
                <w:noProof/>
                <w:sz w:val="26"/>
                <w:szCs w:val="26"/>
                <w:lang w:val="vi-VN"/>
              </w:rPr>
            </w:pPr>
          </w:p>
        </w:tc>
        <w:tc>
          <w:tcPr>
            <w:tcW w:w="9360" w:type="dxa"/>
          </w:tcPr>
          <w:p w14:paraId="39D4E0F7" w14:textId="4F2E726F"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pacing w:val="-2"/>
                <w:sz w:val="26"/>
                <w:szCs w:val="26"/>
                <w:lang w:val="vi-VN"/>
              </w:rPr>
              <w:t xml:space="preserve">Thông tư </w:t>
            </w:r>
            <w:r w:rsidRPr="009C6902">
              <w:rPr>
                <w:rFonts w:ascii="Times New Roman" w:hAnsi="Times New Roman" w:cs="Times New Roman"/>
                <w:noProof/>
                <w:sz w:val="26"/>
                <w:szCs w:val="26"/>
              </w:rPr>
              <w:t xml:space="preserve">số </w:t>
            </w:r>
            <w:r w:rsidRPr="009C6902">
              <w:rPr>
                <w:rFonts w:ascii="Times New Roman" w:hAnsi="Times New Roman" w:cs="Times New Roman"/>
                <w:noProof/>
                <w:sz w:val="26"/>
                <w:szCs w:val="26"/>
                <w:lang w:val="vi-VN"/>
              </w:rPr>
              <w:t>20</w:t>
            </w:r>
            <w:r w:rsidRPr="009C6902">
              <w:rPr>
                <w:rFonts w:ascii="Times New Roman" w:hAnsi="Times New Roman" w:cs="Times New Roman"/>
                <w:noProof/>
                <w:sz w:val="26"/>
                <w:szCs w:val="26"/>
              </w:rPr>
              <w:t xml:space="preserve">/2022/TT-BCT ngày </w:t>
            </w:r>
            <w:r w:rsidRPr="009C6902">
              <w:rPr>
                <w:rFonts w:ascii="Times New Roman" w:hAnsi="Times New Roman" w:cs="Times New Roman"/>
                <w:noProof/>
                <w:sz w:val="26"/>
                <w:szCs w:val="26"/>
                <w:lang w:val="vi-VN"/>
              </w:rPr>
              <w:t>30</w:t>
            </w:r>
            <w:r w:rsidRPr="009C6902">
              <w:rPr>
                <w:rFonts w:ascii="Times New Roman" w:hAnsi="Times New Roman" w:cs="Times New Roman"/>
                <w:noProof/>
                <w:sz w:val="26"/>
                <w:szCs w:val="26"/>
              </w:rPr>
              <w:t xml:space="preserve"> tháng 1</w:t>
            </w:r>
            <w:r w:rsidRPr="009C6902">
              <w:rPr>
                <w:rFonts w:ascii="Times New Roman" w:hAnsi="Times New Roman" w:cs="Times New Roman"/>
                <w:noProof/>
                <w:sz w:val="26"/>
                <w:szCs w:val="26"/>
                <w:lang w:val="vi-VN"/>
              </w:rPr>
              <w:t>1</w:t>
            </w:r>
            <w:r w:rsidRPr="009C6902">
              <w:rPr>
                <w:rFonts w:ascii="Times New Roman" w:hAnsi="Times New Roman" w:cs="Times New Roman"/>
                <w:noProof/>
                <w:sz w:val="26"/>
                <w:szCs w:val="26"/>
              </w:rPr>
              <w:t xml:space="preserve"> năm 2022</w:t>
            </w:r>
            <w:r w:rsidRPr="009C6902">
              <w:rPr>
                <w:rFonts w:ascii="Times New Roman" w:hAnsi="Times New Roman" w:cs="Times New Roman"/>
                <w:spacing w:val="-2"/>
                <w:sz w:val="26"/>
                <w:szCs w:val="26"/>
              </w:rPr>
              <w:t xml:space="preserve"> </w:t>
            </w:r>
            <w:r w:rsidR="00CA0573" w:rsidRPr="009C6902">
              <w:rPr>
                <w:rFonts w:ascii="Times New Roman" w:hAnsi="Times New Roman" w:cs="Times New Roman"/>
                <w:spacing w:val="-2"/>
                <w:sz w:val="26"/>
                <w:szCs w:val="26"/>
              </w:rPr>
              <w:t xml:space="preserve">của Bộ trưởng Bộ Công Thương </w:t>
            </w:r>
            <w:r w:rsidRPr="009C6902">
              <w:rPr>
                <w:rFonts w:ascii="Times New Roman" w:hAnsi="Times New Roman" w:cs="Times New Roman"/>
                <w:spacing w:val="-2"/>
                <w:sz w:val="26"/>
                <w:szCs w:val="26"/>
                <w:lang w:val="vi-VN"/>
              </w:rPr>
              <w:t>ban hành Quy chuẩn kỹ thuật quốc gia về an toàn sản phẩm vật liệu nổ công nghiệp - Dây nổ thường</w:t>
            </w:r>
          </w:p>
        </w:tc>
      </w:tr>
      <w:tr w:rsidR="0025060C" w:rsidRPr="009C6902" w14:paraId="5A65DAF9" w14:textId="77777777" w:rsidTr="00495EC1">
        <w:tc>
          <w:tcPr>
            <w:tcW w:w="720" w:type="dxa"/>
          </w:tcPr>
          <w:p w14:paraId="136F88C7" w14:textId="77777777" w:rsidR="004D67B5" w:rsidRPr="009C6902" w:rsidRDefault="004D67B5" w:rsidP="004D67B5">
            <w:pPr>
              <w:pStyle w:val="ListParagraph"/>
              <w:numPr>
                <w:ilvl w:val="0"/>
                <w:numId w:val="4"/>
              </w:numPr>
              <w:rPr>
                <w:noProof/>
                <w:sz w:val="26"/>
                <w:szCs w:val="26"/>
                <w:lang w:val="vi-VN"/>
              </w:rPr>
            </w:pPr>
          </w:p>
        </w:tc>
        <w:tc>
          <w:tcPr>
            <w:tcW w:w="9360" w:type="dxa"/>
          </w:tcPr>
          <w:p w14:paraId="38DEE78D" w14:textId="24BCDE3A"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pacing w:val="-2"/>
                <w:sz w:val="26"/>
                <w:szCs w:val="26"/>
                <w:lang w:val="vi-VN"/>
              </w:rPr>
              <w:t xml:space="preserve">Thông tư </w:t>
            </w:r>
            <w:r w:rsidRPr="009C6902">
              <w:rPr>
                <w:rFonts w:ascii="Times New Roman" w:hAnsi="Times New Roman" w:cs="Times New Roman"/>
                <w:noProof/>
                <w:sz w:val="26"/>
                <w:szCs w:val="26"/>
              </w:rPr>
              <w:t xml:space="preserve">số </w:t>
            </w:r>
            <w:r w:rsidRPr="009C6902">
              <w:rPr>
                <w:rFonts w:ascii="Times New Roman" w:hAnsi="Times New Roman" w:cs="Times New Roman"/>
                <w:noProof/>
                <w:sz w:val="26"/>
                <w:szCs w:val="26"/>
                <w:lang w:val="vi-VN"/>
              </w:rPr>
              <w:t>21</w:t>
            </w:r>
            <w:r w:rsidRPr="009C6902">
              <w:rPr>
                <w:rFonts w:ascii="Times New Roman" w:hAnsi="Times New Roman" w:cs="Times New Roman"/>
                <w:noProof/>
                <w:sz w:val="26"/>
                <w:szCs w:val="26"/>
              </w:rPr>
              <w:t xml:space="preserve">/2022/TT-BCT ngày </w:t>
            </w:r>
            <w:r w:rsidRPr="009C6902">
              <w:rPr>
                <w:rFonts w:ascii="Times New Roman" w:hAnsi="Times New Roman" w:cs="Times New Roman"/>
                <w:noProof/>
                <w:sz w:val="26"/>
                <w:szCs w:val="26"/>
                <w:lang w:val="vi-VN"/>
              </w:rPr>
              <w:t>30</w:t>
            </w:r>
            <w:r w:rsidRPr="009C6902">
              <w:rPr>
                <w:rFonts w:ascii="Times New Roman" w:hAnsi="Times New Roman" w:cs="Times New Roman"/>
                <w:noProof/>
                <w:sz w:val="26"/>
                <w:szCs w:val="26"/>
              </w:rPr>
              <w:t xml:space="preserve"> tháng 1</w:t>
            </w:r>
            <w:r w:rsidRPr="009C6902">
              <w:rPr>
                <w:rFonts w:ascii="Times New Roman" w:hAnsi="Times New Roman" w:cs="Times New Roman"/>
                <w:noProof/>
                <w:sz w:val="26"/>
                <w:szCs w:val="26"/>
                <w:lang w:val="vi-VN"/>
              </w:rPr>
              <w:t>1</w:t>
            </w:r>
            <w:r w:rsidRPr="009C6902">
              <w:rPr>
                <w:rFonts w:ascii="Times New Roman" w:hAnsi="Times New Roman" w:cs="Times New Roman"/>
                <w:noProof/>
                <w:sz w:val="26"/>
                <w:szCs w:val="26"/>
              </w:rPr>
              <w:t xml:space="preserve"> năm 2022</w:t>
            </w:r>
            <w:r w:rsidRPr="009C6902">
              <w:rPr>
                <w:rFonts w:ascii="Times New Roman" w:hAnsi="Times New Roman" w:cs="Times New Roman"/>
                <w:spacing w:val="-2"/>
                <w:sz w:val="26"/>
                <w:szCs w:val="26"/>
              </w:rPr>
              <w:t xml:space="preserve"> </w:t>
            </w:r>
            <w:r w:rsidR="00CA0573" w:rsidRPr="009C6902">
              <w:rPr>
                <w:rFonts w:ascii="Times New Roman" w:hAnsi="Times New Roman" w:cs="Times New Roman"/>
                <w:spacing w:val="-2"/>
                <w:sz w:val="26"/>
                <w:szCs w:val="26"/>
              </w:rPr>
              <w:t xml:space="preserve">của Bộ trưởng Bộ Công Thương </w:t>
            </w:r>
            <w:r w:rsidRPr="009C6902">
              <w:rPr>
                <w:rFonts w:ascii="Times New Roman" w:hAnsi="Times New Roman" w:cs="Times New Roman"/>
                <w:spacing w:val="-2"/>
                <w:sz w:val="26"/>
                <w:szCs w:val="26"/>
                <w:lang w:val="vi-VN"/>
              </w:rPr>
              <w:t>ban hành Quy chuẩn kỹ thuật quốc gia về an toàn sản phẩm vật liệu nổ công nghiệp - Kíp khởi nổ phi điện (cuộn dây LIL)</w:t>
            </w:r>
          </w:p>
        </w:tc>
      </w:tr>
      <w:tr w:rsidR="0025060C" w:rsidRPr="009C6902" w14:paraId="2CF8DBE8" w14:textId="77777777" w:rsidTr="00495EC1">
        <w:tc>
          <w:tcPr>
            <w:tcW w:w="720" w:type="dxa"/>
          </w:tcPr>
          <w:p w14:paraId="108E58A1" w14:textId="77777777" w:rsidR="004D67B5" w:rsidRPr="009C6902" w:rsidRDefault="004D67B5" w:rsidP="004D67B5">
            <w:pPr>
              <w:pStyle w:val="ListParagraph"/>
              <w:numPr>
                <w:ilvl w:val="0"/>
                <w:numId w:val="4"/>
              </w:numPr>
              <w:rPr>
                <w:noProof/>
                <w:sz w:val="26"/>
                <w:szCs w:val="26"/>
                <w:lang w:val="vi-VN"/>
              </w:rPr>
            </w:pPr>
          </w:p>
        </w:tc>
        <w:tc>
          <w:tcPr>
            <w:tcW w:w="9360" w:type="dxa"/>
          </w:tcPr>
          <w:p w14:paraId="3FEAC79E" w14:textId="70693796"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spacing w:val="-2"/>
                <w:sz w:val="26"/>
                <w:szCs w:val="26"/>
                <w:lang w:val="vi-VN"/>
              </w:rPr>
              <w:t xml:space="preserve">Thông tư </w:t>
            </w:r>
            <w:r w:rsidRPr="009C6902">
              <w:rPr>
                <w:rFonts w:ascii="Times New Roman" w:hAnsi="Times New Roman" w:cs="Times New Roman"/>
                <w:noProof/>
                <w:sz w:val="26"/>
                <w:szCs w:val="26"/>
              </w:rPr>
              <w:t xml:space="preserve">số </w:t>
            </w:r>
            <w:r w:rsidRPr="009C6902">
              <w:rPr>
                <w:rFonts w:ascii="Times New Roman" w:hAnsi="Times New Roman" w:cs="Times New Roman"/>
                <w:noProof/>
                <w:sz w:val="26"/>
                <w:szCs w:val="26"/>
                <w:lang w:val="vi-VN"/>
              </w:rPr>
              <w:t>22</w:t>
            </w:r>
            <w:r w:rsidRPr="009C6902">
              <w:rPr>
                <w:rFonts w:ascii="Times New Roman" w:hAnsi="Times New Roman" w:cs="Times New Roman"/>
                <w:noProof/>
                <w:sz w:val="26"/>
                <w:szCs w:val="26"/>
              </w:rPr>
              <w:t xml:space="preserve">/2022/TT-BCT </w:t>
            </w:r>
            <w:r w:rsidRPr="009C6902">
              <w:rPr>
                <w:rFonts w:ascii="Times New Roman" w:hAnsi="Times New Roman" w:cs="Times New Roman"/>
                <w:noProof/>
                <w:sz w:val="26"/>
                <w:szCs w:val="26"/>
                <w:lang w:val="vi-VN"/>
              </w:rPr>
              <w:t xml:space="preserve">ngày 31 tháng 10 năm 2022 </w:t>
            </w:r>
            <w:r w:rsidR="00CA0573" w:rsidRPr="009C6902">
              <w:rPr>
                <w:rFonts w:ascii="Times New Roman" w:hAnsi="Times New Roman" w:cs="Times New Roman"/>
                <w:noProof/>
                <w:sz w:val="26"/>
                <w:szCs w:val="26"/>
              </w:rPr>
              <w:t xml:space="preserve">của Bộ trưởng Bộ Công Thương </w:t>
            </w:r>
            <w:r w:rsidRPr="009C6902">
              <w:rPr>
                <w:rFonts w:ascii="Times New Roman" w:hAnsi="Times New Roman" w:cs="Times New Roman"/>
                <w:spacing w:val="-2"/>
                <w:sz w:val="26"/>
                <w:szCs w:val="26"/>
                <w:lang w:val="vi-VN"/>
              </w:rPr>
              <w:t>ban hành Quy chuẩn kỹ thuật quốc gia về an toàn sản phẩm vật liệu nổ công nghiệp - Thuốc nổ ANFO chịu nước</w:t>
            </w:r>
          </w:p>
        </w:tc>
      </w:tr>
      <w:tr w:rsidR="0025060C" w:rsidRPr="009C6902" w14:paraId="690468F2" w14:textId="77777777" w:rsidTr="00495EC1">
        <w:tc>
          <w:tcPr>
            <w:tcW w:w="720" w:type="dxa"/>
          </w:tcPr>
          <w:p w14:paraId="62190F26" w14:textId="77777777" w:rsidR="004D67B5" w:rsidRPr="009C6902" w:rsidRDefault="004D67B5" w:rsidP="004D67B5">
            <w:pPr>
              <w:pStyle w:val="ListParagraph"/>
              <w:numPr>
                <w:ilvl w:val="0"/>
                <w:numId w:val="4"/>
              </w:numPr>
              <w:rPr>
                <w:noProof/>
                <w:sz w:val="26"/>
                <w:szCs w:val="26"/>
                <w:lang w:val="vi-VN"/>
              </w:rPr>
            </w:pPr>
          </w:p>
        </w:tc>
        <w:tc>
          <w:tcPr>
            <w:tcW w:w="9360" w:type="dxa"/>
          </w:tcPr>
          <w:p w14:paraId="766703A9" w14:textId="66F5C51F"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spacing w:val="-2"/>
                <w:sz w:val="26"/>
                <w:szCs w:val="26"/>
                <w:lang w:val="vi-VN"/>
              </w:rPr>
              <w:t xml:space="preserve">Thông tư </w:t>
            </w:r>
            <w:r w:rsidRPr="009C6902">
              <w:rPr>
                <w:rFonts w:ascii="Times New Roman" w:hAnsi="Times New Roman" w:cs="Times New Roman"/>
                <w:noProof/>
                <w:sz w:val="26"/>
                <w:szCs w:val="26"/>
              </w:rPr>
              <w:t xml:space="preserve">số </w:t>
            </w:r>
            <w:r w:rsidRPr="009C6902">
              <w:rPr>
                <w:rFonts w:ascii="Times New Roman" w:hAnsi="Times New Roman" w:cs="Times New Roman"/>
                <w:noProof/>
                <w:sz w:val="26"/>
                <w:szCs w:val="26"/>
                <w:lang w:val="vi-VN"/>
              </w:rPr>
              <w:t>23</w:t>
            </w:r>
            <w:r w:rsidRPr="009C6902">
              <w:rPr>
                <w:rFonts w:ascii="Times New Roman" w:hAnsi="Times New Roman" w:cs="Times New Roman"/>
                <w:noProof/>
                <w:sz w:val="26"/>
                <w:szCs w:val="26"/>
              </w:rPr>
              <w:t>/2022/TT-BCT</w:t>
            </w:r>
            <w:r w:rsidRPr="009C6902">
              <w:rPr>
                <w:rFonts w:ascii="Times New Roman" w:hAnsi="Times New Roman" w:cs="Times New Roman"/>
                <w:noProof/>
                <w:sz w:val="26"/>
                <w:szCs w:val="26"/>
                <w:lang w:val="vi-VN"/>
              </w:rPr>
              <w:t xml:space="preserve"> ngày 31 tháng 10 năm 2022 </w:t>
            </w:r>
            <w:r w:rsidR="00CA0573" w:rsidRPr="009C6902">
              <w:rPr>
                <w:rFonts w:ascii="Times New Roman" w:hAnsi="Times New Roman" w:cs="Times New Roman"/>
                <w:noProof/>
                <w:sz w:val="26"/>
                <w:szCs w:val="26"/>
              </w:rPr>
              <w:t xml:space="preserve">của Bộ trưởng Bộ Công Thương </w:t>
            </w:r>
            <w:r w:rsidRPr="009C6902">
              <w:rPr>
                <w:rFonts w:ascii="Times New Roman" w:hAnsi="Times New Roman" w:cs="Times New Roman"/>
                <w:spacing w:val="-2"/>
                <w:sz w:val="26"/>
                <w:szCs w:val="26"/>
                <w:lang w:val="vi-VN"/>
              </w:rPr>
              <w:t>ban hành Quy chuẩn kỹ thuật quốc gia về an toàn sản phẩm vật liệu nổ công nghiệp - Thuốc nổ nhũ tương rời</w:t>
            </w:r>
          </w:p>
        </w:tc>
      </w:tr>
      <w:tr w:rsidR="0025060C" w:rsidRPr="009C6902" w14:paraId="045D5E06" w14:textId="77777777" w:rsidTr="00495EC1">
        <w:tc>
          <w:tcPr>
            <w:tcW w:w="720" w:type="dxa"/>
          </w:tcPr>
          <w:p w14:paraId="693B042C" w14:textId="77777777" w:rsidR="004D67B5" w:rsidRPr="009C6902" w:rsidRDefault="004D67B5" w:rsidP="004D67B5">
            <w:pPr>
              <w:pStyle w:val="ListParagraph"/>
              <w:numPr>
                <w:ilvl w:val="0"/>
                <w:numId w:val="4"/>
              </w:numPr>
              <w:rPr>
                <w:noProof/>
                <w:sz w:val="26"/>
                <w:szCs w:val="26"/>
                <w:lang w:val="vi-VN"/>
              </w:rPr>
            </w:pPr>
          </w:p>
        </w:tc>
        <w:tc>
          <w:tcPr>
            <w:tcW w:w="9360" w:type="dxa"/>
          </w:tcPr>
          <w:p w14:paraId="181BFA48" w14:textId="5F06C60F"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spacing w:val="-2"/>
                <w:sz w:val="26"/>
                <w:szCs w:val="26"/>
                <w:lang w:val="vi-VN"/>
              </w:rPr>
              <w:t xml:space="preserve">Thông tư </w:t>
            </w:r>
            <w:r w:rsidRPr="009C6902">
              <w:rPr>
                <w:rFonts w:ascii="Times New Roman" w:hAnsi="Times New Roman" w:cs="Times New Roman"/>
                <w:noProof/>
                <w:sz w:val="26"/>
                <w:szCs w:val="26"/>
              </w:rPr>
              <w:t xml:space="preserve">số </w:t>
            </w:r>
            <w:r w:rsidRPr="009C6902">
              <w:rPr>
                <w:rFonts w:ascii="Times New Roman" w:hAnsi="Times New Roman" w:cs="Times New Roman"/>
                <w:noProof/>
                <w:sz w:val="26"/>
                <w:szCs w:val="26"/>
                <w:lang w:val="vi-VN"/>
              </w:rPr>
              <w:t>24</w:t>
            </w:r>
            <w:r w:rsidRPr="009C6902">
              <w:rPr>
                <w:rFonts w:ascii="Times New Roman" w:hAnsi="Times New Roman" w:cs="Times New Roman"/>
                <w:noProof/>
                <w:sz w:val="26"/>
                <w:szCs w:val="26"/>
              </w:rPr>
              <w:t>/2022/TT-BCT</w:t>
            </w:r>
            <w:r w:rsidRPr="009C6902">
              <w:rPr>
                <w:rFonts w:ascii="Times New Roman" w:hAnsi="Times New Roman" w:cs="Times New Roman"/>
                <w:noProof/>
                <w:sz w:val="26"/>
                <w:szCs w:val="26"/>
                <w:lang w:val="vi-VN"/>
              </w:rPr>
              <w:t xml:space="preserve"> ngày 31 tháng 10 năm 2022</w:t>
            </w:r>
            <w:r w:rsidR="00CA0573" w:rsidRPr="009C6902">
              <w:rPr>
                <w:rFonts w:ascii="Times New Roman" w:hAnsi="Times New Roman" w:cs="Times New Roman"/>
                <w:noProof/>
                <w:sz w:val="26"/>
                <w:szCs w:val="26"/>
              </w:rPr>
              <w:t xml:space="preserve"> của Bộ trưởng Bộ Công Thương</w:t>
            </w:r>
            <w:r w:rsidRPr="009C6902">
              <w:rPr>
                <w:rFonts w:ascii="Times New Roman" w:hAnsi="Times New Roman" w:cs="Times New Roman"/>
                <w:noProof/>
                <w:sz w:val="26"/>
                <w:szCs w:val="26"/>
                <w:lang w:val="vi-VN"/>
              </w:rPr>
              <w:t xml:space="preserve"> </w:t>
            </w:r>
            <w:r w:rsidRPr="009C6902">
              <w:rPr>
                <w:rFonts w:ascii="Times New Roman" w:hAnsi="Times New Roman" w:cs="Times New Roman"/>
                <w:spacing w:val="-2"/>
                <w:sz w:val="26"/>
                <w:szCs w:val="26"/>
                <w:lang w:val="vi-VN"/>
              </w:rPr>
              <w:t>ban hành Quy chuẩn kỹ thuật quốc gia về an toàn sản phẩm vật liệu nổ công nghiệp - Mồi nổ tăng cường</w:t>
            </w:r>
          </w:p>
        </w:tc>
      </w:tr>
      <w:tr w:rsidR="0025060C" w:rsidRPr="009C6902" w14:paraId="05F880B3" w14:textId="77777777" w:rsidTr="00495EC1">
        <w:tc>
          <w:tcPr>
            <w:tcW w:w="720" w:type="dxa"/>
          </w:tcPr>
          <w:p w14:paraId="0CECB2B2" w14:textId="77777777" w:rsidR="004D67B5" w:rsidRPr="009C6902" w:rsidRDefault="004D67B5" w:rsidP="004D67B5">
            <w:pPr>
              <w:pStyle w:val="ListParagraph"/>
              <w:numPr>
                <w:ilvl w:val="0"/>
                <w:numId w:val="4"/>
              </w:numPr>
              <w:rPr>
                <w:noProof/>
                <w:sz w:val="26"/>
                <w:szCs w:val="26"/>
                <w:lang w:val="vi-VN"/>
              </w:rPr>
            </w:pPr>
          </w:p>
        </w:tc>
        <w:tc>
          <w:tcPr>
            <w:tcW w:w="9360" w:type="dxa"/>
          </w:tcPr>
          <w:p w14:paraId="6F901813" w14:textId="6F277161"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spacing w:val="-2"/>
                <w:sz w:val="26"/>
                <w:szCs w:val="26"/>
                <w:lang w:val="vi-VN"/>
              </w:rPr>
              <w:t xml:space="preserve">Thông tư </w:t>
            </w:r>
            <w:r w:rsidRPr="009C6902">
              <w:rPr>
                <w:rFonts w:ascii="Times New Roman" w:hAnsi="Times New Roman" w:cs="Times New Roman"/>
                <w:noProof/>
                <w:sz w:val="26"/>
                <w:szCs w:val="26"/>
              </w:rPr>
              <w:t xml:space="preserve">số </w:t>
            </w:r>
            <w:r w:rsidRPr="009C6902">
              <w:rPr>
                <w:rFonts w:ascii="Times New Roman" w:hAnsi="Times New Roman" w:cs="Times New Roman"/>
                <w:noProof/>
                <w:sz w:val="26"/>
                <w:szCs w:val="26"/>
                <w:lang w:val="vi-VN"/>
              </w:rPr>
              <w:t>25</w:t>
            </w:r>
            <w:r w:rsidRPr="009C6902">
              <w:rPr>
                <w:rFonts w:ascii="Times New Roman" w:hAnsi="Times New Roman" w:cs="Times New Roman"/>
                <w:noProof/>
                <w:sz w:val="26"/>
                <w:szCs w:val="26"/>
              </w:rPr>
              <w:t>/2022/TT-BCT</w:t>
            </w:r>
            <w:r w:rsidRPr="009C6902">
              <w:rPr>
                <w:rFonts w:ascii="Times New Roman" w:hAnsi="Times New Roman" w:cs="Times New Roman"/>
                <w:noProof/>
                <w:sz w:val="26"/>
                <w:szCs w:val="26"/>
                <w:lang w:val="vi-VN"/>
              </w:rPr>
              <w:t xml:space="preserve"> ngày 31 tháng 10 năm 2022</w:t>
            </w:r>
            <w:r w:rsidR="00CA0573" w:rsidRPr="009C6902">
              <w:rPr>
                <w:rFonts w:ascii="Times New Roman" w:hAnsi="Times New Roman" w:cs="Times New Roman"/>
                <w:noProof/>
                <w:sz w:val="26"/>
                <w:szCs w:val="26"/>
              </w:rPr>
              <w:t xml:space="preserve"> của Bộ trưởng Bộ Công Thương</w:t>
            </w:r>
            <w:r w:rsidRPr="009C6902">
              <w:rPr>
                <w:rFonts w:ascii="Times New Roman" w:hAnsi="Times New Roman" w:cs="Times New Roman"/>
                <w:noProof/>
                <w:sz w:val="26"/>
                <w:szCs w:val="26"/>
                <w:lang w:val="vi-VN"/>
              </w:rPr>
              <w:t xml:space="preserve"> </w:t>
            </w:r>
            <w:r w:rsidRPr="009C6902">
              <w:rPr>
                <w:rFonts w:ascii="Times New Roman" w:hAnsi="Times New Roman" w:cs="Times New Roman"/>
                <w:spacing w:val="-2"/>
                <w:sz w:val="26"/>
                <w:szCs w:val="26"/>
                <w:lang w:val="vi-VN"/>
              </w:rPr>
              <w:t>ban hành Quy chuẩn kỹ thuật quốc gia về an toàn sản phẩm vật liệu nổ công nghiệp - Thuốc nổ Trinitrotoluen (TNT)</w:t>
            </w:r>
          </w:p>
        </w:tc>
      </w:tr>
      <w:tr w:rsidR="0025060C" w:rsidRPr="009C6902" w14:paraId="305D8CB9" w14:textId="77777777" w:rsidTr="00495EC1">
        <w:tc>
          <w:tcPr>
            <w:tcW w:w="720" w:type="dxa"/>
          </w:tcPr>
          <w:p w14:paraId="296E06CE" w14:textId="77777777" w:rsidR="004D67B5" w:rsidRPr="009C6902" w:rsidRDefault="004D67B5" w:rsidP="004D67B5">
            <w:pPr>
              <w:pStyle w:val="ListParagraph"/>
              <w:numPr>
                <w:ilvl w:val="0"/>
                <w:numId w:val="4"/>
              </w:numPr>
              <w:rPr>
                <w:noProof/>
                <w:sz w:val="26"/>
                <w:szCs w:val="26"/>
                <w:lang w:val="vi-VN"/>
              </w:rPr>
            </w:pPr>
          </w:p>
        </w:tc>
        <w:tc>
          <w:tcPr>
            <w:tcW w:w="9360" w:type="dxa"/>
          </w:tcPr>
          <w:p w14:paraId="7D07D404" w14:textId="0AB8B723"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spacing w:val="-2"/>
                <w:sz w:val="26"/>
                <w:szCs w:val="26"/>
                <w:lang w:val="vi-VN"/>
              </w:rPr>
              <w:t xml:space="preserve">Thông tư </w:t>
            </w:r>
            <w:r w:rsidRPr="009C6902">
              <w:rPr>
                <w:rFonts w:ascii="Times New Roman" w:hAnsi="Times New Roman" w:cs="Times New Roman"/>
                <w:noProof/>
                <w:sz w:val="26"/>
                <w:szCs w:val="26"/>
              </w:rPr>
              <w:t xml:space="preserve">số </w:t>
            </w:r>
            <w:r w:rsidRPr="009C6902">
              <w:rPr>
                <w:rFonts w:ascii="Times New Roman" w:hAnsi="Times New Roman" w:cs="Times New Roman"/>
                <w:noProof/>
                <w:sz w:val="26"/>
                <w:szCs w:val="26"/>
                <w:lang w:val="vi-VN"/>
              </w:rPr>
              <w:t>26</w:t>
            </w:r>
            <w:r w:rsidRPr="009C6902">
              <w:rPr>
                <w:rFonts w:ascii="Times New Roman" w:hAnsi="Times New Roman" w:cs="Times New Roman"/>
                <w:noProof/>
                <w:sz w:val="26"/>
                <w:szCs w:val="26"/>
              </w:rPr>
              <w:t>/2022/TT-BCT</w:t>
            </w:r>
            <w:r w:rsidRPr="009C6902">
              <w:rPr>
                <w:rFonts w:ascii="Times New Roman" w:hAnsi="Times New Roman" w:cs="Times New Roman"/>
                <w:noProof/>
                <w:sz w:val="26"/>
                <w:szCs w:val="26"/>
                <w:lang w:val="vi-VN"/>
              </w:rPr>
              <w:t xml:space="preserve"> ngày 31 tháng 10 năm 2022 </w:t>
            </w:r>
            <w:r w:rsidR="00CA0573" w:rsidRPr="009C6902">
              <w:rPr>
                <w:rFonts w:ascii="Times New Roman" w:hAnsi="Times New Roman" w:cs="Times New Roman"/>
                <w:noProof/>
                <w:sz w:val="26"/>
                <w:szCs w:val="26"/>
              </w:rPr>
              <w:t xml:space="preserve">của Bộ trưởng Bộ Công Thương </w:t>
            </w:r>
            <w:r w:rsidRPr="009C6902">
              <w:rPr>
                <w:rFonts w:ascii="Times New Roman" w:hAnsi="Times New Roman" w:cs="Times New Roman"/>
                <w:sz w:val="26"/>
                <w:szCs w:val="26"/>
                <w:lang w:val="vi-VN"/>
              </w:rPr>
              <w:t>ban hành Quy chuẩn kỹ thuật quốc gia về an toàn sản phẩm vật liệu nổ công nghiệp - Thuốc nổ Hexogen</w:t>
            </w:r>
          </w:p>
        </w:tc>
      </w:tr>
      <w:tr w:rsidR="0025060C" w:rsidRPr="009C6902" w14:paraId="418C2BF2" w14:textId="77777777" w:rsidTr="00495EC1">
        <w:tc>
          <w:tcPr>
            <w:tcW w:w="720" w:type="dxa"/>
          </w:tcPr>
          <w:p w14:paraId="0FEC6502" w14:textId="77777777" w:rsidR="004D67B5" w:rsidRPr="009C6902" w:rsidRDefault="004D67B5" w:rsidP="004D67B5">
            <w:pPr>
              <w:pStyle w:val="ListParagraph"/>
              <w:numPr>
                <w:ilvl w:val="0"/>
                <w:numId w:val="4"/>
              </w:numPr>
              <w:rPr>
                <w:noProof/>
                <w:sz w:val="26"/>
                <w:szCs w:val="26"/>
                <w:lang w:val="vi-VN"/>
              </w:rPr>
            </w:pPr>
          </w:p>
        </w:tc>
        <w:tc>
          <w:tcPr>
            <w:tcW w:w="9360" w:type="dxa"/>
          </w:tcPr>
          <w:p w14:paraId="7AEBC25C" w14:textId="077CB94B"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spacing w:val="-2"/>
                <w:sz w:val="26"/>
                <w:szCs w:val="26"/>
                <w:lang w:val="vi-VN"/>
              </w:rPr>
              <w:t xml:space="preserve">Thông tư </w:t>
            </w:r>
            <w:r w:rsidRPr="009C6902">
              <w:rPr>
                <w:rFonts w:ascii="Times New Roman" w:hAnsi="Times New Roman" w:cs="Times New Roman"/>
                <w:noProof/>
                <w:sz w:val="26"/>
                <w:szCs w:val="26"/>
              </w:rPr>
              <w:t xml:space="preserve">số </w:t>
            </w:r>
            <w:r w:rsidRPr="009C6902">
              <w:rPr>
                <w:rFonts w:ascii="Times New Roman" w:hAnsi="Times New Roman" w:cs="Times New Roman"/>
                <w:noProof/>
                <w:sz w:val="26"/>
                <w:szCs w:val="26"/>
                <w:lang w:val="vi-VN"/>
              </w:rPr>
              <w:t>27</w:t>
            </w:r>
            <w:r w:rsidRPr="009C6902">
              <w:rPr>
                <w:rFonts w:ascii="Times New Roman" w:hAnsi="Times New Roman" w:cs="Times New Roman"/>
                <w:noProof/>
                <w:sz w:val="26"/>
                <w:szCs w:val="26"/>
              </w:rPr>
              <w:t>/2022/TT-BCT</w:t>
            </w:r>
            <w:r w:rsidRPr="009C6902">
              <w:rPr>
                <w:rFonts w:ascii="Times New Roman" w:hAnsi="Times New Roman" w:cs="Times New Roman"/>
                <w:noProof/>
                <w:sz w:val="26"/>
                <w:szCs w:val="26"/>
                <w:lang w:val="vi-VN"/>
              </w:rPr>
              <w:t xml:space="preserve"> ngày 31 tháng 10 năm 2022 </w:t>
            </w:r>
            <w:r w:rsidR="00CA0573" w:rsidRPr="009C6902">
              <w:rPr>
                <w:rFonts w:ascii="Times New Roman" w:hAnsi="Times New Roman" w:cs="Times New Roman"/>
                <w:noProof/>
                <w:sz w:val="26"/>
                <w:szCs w:val="26"/>
              </w:rPr>
              <w:t xml:space="preserve">của Bộ trưởng Bộ Công Thương </w:t>
            </w:r>
            <w:r w:rsidRPr="009C6902">
              <w:rPr>
                <w:rFonts w:ascii="Times New Roman" w:hAnsi="Times New Roman" w:cs="Times New Roman"/>
                <w:sz w:val="26"/>
                <w:szCs w:val="26"/>
                <w:lang w:val="vi-VN"/>
              </w:rPr>
              <w:t>ban hành Quy chuẩn kỹ thuật quốc gia về an toàn chai LPG composit</w:t>
            </w:r>
          </w:p>
        </w:tc>
      </w:tr>
      <w:tr w:rsidR="0025060C" w:rsidRPr="009C6902" w14:paraId="4BB2F78B" w14:textId="77777777" w:rsidTr="00495EC1">
        <w:tc>
          <w:tcPr>
            <w:tcW w:w="720" w:type="dxa"/>
          </w:tcPr>
          <w:p w14:paraId="397ECBBD" w14:textId="77777777" w:rsidR="004D67B5" w:rsidRPr="009C6902" w:rsidRDefault="004D67B5" w:rsidP="004D67B5">
            <w:pPr>
              <w:pStyle w:val="ListParagraph"/>
              <w:numPr>
                <w:ilvl w:val="0"/>
                <w:numId w:val="4"/>
              </w:numPr>
              <w:rPr>
                <w:noProof/>
                <w:sz w:val="26"/>
                <w:szCs w:val="26"/>
                <w:lang w:val="vi-VN"/>
              </w:rPr>
            </w:pPr>
          </w:p>
        </w:tc>
        <w:tc>
          <w:tcPr>
            <w:tcW w:w="9360" w:type="dxa"/>
          </w:tcPr>
          <w:p w14:paraId="505AEFEB" w14:textId="5FF67B69" w:rsidR="004D67B5" w:rsidRPr="009C6902" w:rsidRDefault="004D67B5" w:rsidP="004D67B5">
            <w:pPr>
              <w:spacing w:after="0" w:line="240" w:lineRule="auto"/>
              <w:jc w:val="both"/>
              <w:rPr>
                <w:rFonts w:ascii="Times New Roman" w:hAnsi="Times New Roman" w:cs="Times New Roman"/>
                <w:noProof/>
                <w:sz w:val="26"/>
                <w:szCs w:val="26"/>
                <w:lang w:val="vi-VN"/>
              </w:rPr>
            </w:pPr>
            <w:r w:rsidRPr="009C6902">
              <w:rPr>
                <w:rFonts w:ascii="Times New Roman" w:hAnsi="Times New Roman" w:cs="Times New Roman"/>
                <w:spacing w:val="-2"/>
                <w:sz w:val="26"/>
                <w:szCs w:val="26"/>
                <w:lang w:val="vi-VN"/>
              </w:rPr>
              <w:t xml:space="preserve">Thông tư </w:t>
            </w:r>
            <w:r w:rsidRPr="009C6902">
              <w:rPr>
                <w:rFonts w:ascii="Times New Roman" w:hAnsi="Times New Roman" w:cs="Times New Roman"/>
                <w:noProof/>
                <w:sz w:val="26"/>
                <w:szCs w:val="26"/>
              </w:rPr>
              <w:t xml:space="preserve">số </w:t>
            </w:r>
            <w:r w:rsidRPr="009C6902">
              <w:rPr>
                <w:rFonts w:ascii="Times New Roman" w:hAnsi="Times New Roman" w:cs="Times New Roman"/>
                <w:noProof/>
                <w:sz w:val="26"/>
                <w:szCs w:val="26"/>
                <w:lang w:val="vi-VN"/>
              </w:rPr>
              <w:t>28</w:t>
            </w:r>
            <w:r w:rsidRPr="009C6902">
              <w:rPr>
                <w:rFonts w:ascii="Times New Roman" w:hAnsi="Times New Roman" w:cs="Times New Roman"/>
                <w:noProof/>
                <w:sz w:val="26"/>
                <w:szCs w:val="26"/>
              </w:rPr>
              <w:t>/2022/TT-BCT</w:t>
            </w:r>
            <w:r w:rsidRPr="009C6902">
              <w:rPr>
                <w:rFonts w:ascii="Times New Roman" w:hAnsi="Times New Roman" w:cs="Times New Roman"/>
                <w:noProof/>
                <w:sz w:val="26"/>
                <w:szCs w:val="26"/>
                <w:lang w:val="vi-VN"/>
              </w:rPr>
              <w:t xml:space="preserve"> ngày 31 tháng 10 năm 2022 </w:t>
            </w:r>
            <w:r w:rsidR="00CA0573" w:rsidRPr="009C6902">
              <w:rPr>
                <w:rFonts w:ascii="Times New Roman" w:hAnsi="Times New Roman" w:cs="Times New Roman"/>
                <w:noProof/>
                <w:sz w:val="26"/>
                <w:szCs w:val="26"/>
              </w:rPr>
              <w:t xml:space="preserve">của Bộ trưởng Bộ Công Thương </w:t>
            </w:r>
            <w:r w:rsidRPr="009C6902">
              <w:rPr>
                <w:rFonts w:ascii="Times New Roman" w:hAnsi="Times New Roman" w:cs="Times New Roman"/>
                <w:sz w:val="26"/>
                <w:szCs w:val="26"/>
                <w:lang w:val="vi-VN"/>
              </w:rPr>
              <w:t>ban hành Quy chuẩn kỹ thuật quốc gia về an toàn đối với tủ phân phối điện áp 6 kV phòng nổ sử dụng trong mỏ hầm lò</w:t>
            </w:r>
          </w:p>
        </w:tc>
      </w:tr>
      <w:tr w:rsidR="0025060C" w:rsidRPr="009C6902" w14:paraId="0660B4F9" w14:textId="77777777" w:rsidTr="00495EC1">
        <w:tc>
          <w:tcPr>
            <w:tcW w:w="720" w:type="dxa"/>
          </w:tcPr>
          <w:p w14:paraId="2BCF5BED" w14:textId="77777777" w:rsidR="004D67B5" w:rsidRPr="009C6902" w:rsidRDefault="004D67B5" w:rsidP="004D67B5">
            <w:pPr>
              <w:pStyle w:val="ListParagraph"/>
              <w:numPr>
                <w:ilvl w:val="0"/>
                <w:numId w:val="4"/>
              </w:numPr>
              <w:rPr>
                <w:noProof/>
                <w:sz w:val="26"/>
                <w:szCs w:val="26"/>
                <w:lang w:val="vi-VN"/>
              </w:rPr>
            </w:pPr>
          </w:p>
        </w:tc>
        <w:tc>
          <w:tcPr>
            <w:tcW w:w="9360" w:type="dxa"/>
          </w:tcPr>
          <w:p w14:paraId="4D065110" w14:textId="79A00AA2"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pacing w:val="-2"/>
                <w:sz w:val="26"/>
                <w:szCs w:val="26"/>
                <w:lang w:val="vi-VN"/>
              </w:rPr>
              <w:t xml:space="preserve">Thông tư </w:t>
            </w:r>
            <w:r w:rsidRPr="009C6902">
              <w:rPr>
                <w:rFonts w:ascii="Times New Roman" w:hAnsi="Times New Roman" w:cs="Times New Roman"/>
                <w:noProof/>
                <w:sz w:val="26"/>
                <w:szCs w:val="26"/>
              </w:rPr>
              <w:t xml:space="preserve">số </w:t>
            </w:r>
            <w:r w:rsidRPr="009C6902">
              <w:rPr>
                <w:rFonts w:ascii="Times New Roman" w:hAnsi="Times New Roman" w:cs="Times New Roman"/>
                <w:noProof/>
                <w:sz w:val="26"/>
                <w:szCs w:val="26"/>
                <w:lang w:val="vi-VN"/>
              </w:rPr>
              <w:t>29</w:t>
            </w:r>
            <w:r w:rsidRPr="009C6902">
              <w:rPr>
                <w:rFonts w:ascii="Times New Roman" w:hAnsi="Times New Roman" w:cs="Times New Roman"/>
                <w:noProof/>
                <w:sz w:val="26"/>
                <w:szCs w:val="26"/>
              </w:rPr>
              <w:t>/2022/TT-BCT</w:t>
            </w:r>
            <w:r w:rsidRPr="009C6902">
              <w:rPr>
                <w:rFonts w:ascii="Times New Roman" w:hAnsi="Times New Roman" w:cs="Times New Roman"/>
                <w:noProof/>
                <w:sz w:val="26"/>
                <w:szCs w:val="26"/>
                <w:lang w:val="vi-VN"/>
              </w:rPr>
              <w:t xml:space="preserve"> ngày 31 tháng 10 năm 2022</w:t>
            </w:r>
            <w:r w:rsidR="00CA0573" w:rsidRPr="009C6902">
              <w:rPr>
                <w:rFonts w:ascii="Times New Roman" w:hAnsi="Times New Roman" w:cs="Times New Roman"/>
                <w:noProof/>
                <w:sz w:val="26"/>
                <w:szCs w:val="26"/>
              </w:rPr>
              <w:t xml:space="preserve"> của Bộ trưởng Bộ Công Thương</w:t>
            </w:r>
            <w:r w:rsidRPr="009C6902">
              <w:rPr>
                <w:rFonts w:ascii="Times New Roman" w:hAnsi="Times New Roman" w:cs="Times New Roman"/>
                <w:noProof/>
                <w:sz w:val="26"/>
                <w:szCs w:val="26"/>
                <w:lang w:val="vi-VN"/>
              </w:rPr>
              <w:t xml:space="preserve"> </w:t>
            </w:r>
            <w:r w:rsidRPr="009C6902">
              <w:rPr>
                <w:rFonts w:ascii="Times New Roman" w:hAnsi="Times New Roman" w:cs="Times New Roman"/>
                <w:sz w:val="26"/>
                <w:szCs w:val="26"/>
                <w:lang w:val="vi-VN"/>
              </w:rPr>
              <w:t>ban hành Quy chuẩn kỹ thuật quốc gia về an toàn đối với rơle bảo vệ rò điện điện áp đến 1140V phòng nổ sử dụng trong mỏ hầm lò</w:t>
            </w:r>
          </w:p>
        </w:tc>
      </w:tr>
      <w:tr w:rsidR="0025060C" w:rsidRPr="009C6902" w14:paraId="0CAED95F" w14:textId="77777777" w:rsidTr="00495EC1">
        <w:tc>
          <w:tcPr>
            <w:tcW w:w="720" w:type="dxa"/>
          </w:tcPr>
          <w:p w14:paraId="470B65FC" w14:textId="77777777" w:rsidR="004D67B5" w:rsidRPr="009C6902" w:rsidRDefault="004D67B5" w:rsidP="004D67B5">
            <w:pPr>
              <w:pStyle w:val="ListParagraph"/>
              <w:numPr>
                <w:ilvl w:val="0"/>
                <w:numId w:val="4"/>
              </w:numPr>
              <w:rPr>
                <w:noProof/>
                <w:sz w:val="26"/>
                <w:szCs w:val="26"/>
                <w:lang w:val="vi-VN"/>
              </w:rPr>
            </w:pPr>
          </w:p>
        </w:tc>
        <w:tc>
          <w:tcPr>
            <w:tcW w:w="9360" w:type="dxa"/>
          </w:tcPr>
          <w:p w14:paraId="1B5450DC" w14:textId="77777777"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pacing w:val="-2"/>
                <w:sz w:val="26"/>
                <w:szCs w:val="26"/>
                <w:lang w:val="vi-VN"/>
              </w:rPr>
              <w:t xml:space="preserve">Thông tư </w:t>
            </w:r>
            <w:r w:rsidRPr="009C6902">
              <w:rPr>
                <w:rFonts w:ascii="Times New Roman" w:hAnsi="Times New Roman" w:cs="Times New Roman"/>
                <w:noProof/>
                <w:sz w:val="26"/>
                <w:szCs w:val="26"/>
              </w:rPr>
              <w:t xml:space="preserve">số </w:t>
            </w:r>
            <w:r w:rsidRPr="009C6902">
              <w:rPr>
                <w:rFonts w:ascii="Times New Roman" w:hAnsi="Times New Roman" w:cs="Times New Roman"/>
                <w:noProof/>
                <w:sz w:val="26"/>
                <w:szCs w:val="26"/>
                <w:lang w:val="vi-VN"/>
              </w:rPr>
              <w:t>30</w:t>
            </w:r>
            <w:r w:rsidRPr="009C6902">
              <w:rPr>
                <w:rFonts w:ascii="Times New Roman" w:hAnsi="Times New Roman" w:cs="Times New Roman"/>
                <w:noProof/>
                <w:sz w:val="26"/>
                <w:szCs w:val="26"/>
              </w:rPr>
              <w:t>/2022/TT-BCT</w:t>
            </w:r>
            <w:r w:rsidRPr="009C6902">
              <w:rPr>
                <w:rFonts w:ascii="Times New Roman" w:hAnsi="Times New Roman" w:cs="Times New Roman"/>
                <w:noProof/>
                <w:sz w:val="26"/>
                <w:szCs w:val="26"/>
                <w:lang w:val="vi-VN"/>
              </w:rPr>
              <w:t xml:space="preserve"> </w:t>
            </w:r>
            <w:r w:rsidRPr="009C6902">
              <w:rPr>
                <w:rFonts w:ascii="Times New Roman" w:hAnsi="Times New Roman" w:cs="Times New Roman"/>
                <w:sz w:val="26"/>
                <w:szCs w:val="26"/>
              </w:rPr>
              <w:t>ngày 04 tháng 11 năm 2022 của Bộ trưởng Bộ Công Thương sửa đổi, bổ sung một số điều của Thông tư số 57/2018/TT-BCT ngày 26 tháng 12 năm 2018 quy định chi tiết một số điều của các Nghị định liên quan đến kinh doanh thuốc lá</w:t>
            </w:r>
          </w:p>
        </w:tc>
      </w:tr>
      <w:tr w:rsidR="0025060C" w:rsidRPr="009C6902" w14:paraId="7C4DE5B2" w14:textId="77777777" w:rsidTr="00495EC1">
        <w:tc>
          <w:tcPr>
            <w:tcW w:w="720" w:type="dxa"/>
          </w:tcPr>
          <w:p w14:paraId="2AD5D5FF" w14:textId="77777777" w:rsidR="004D67B5" w:rsidRPr="009C6902" w:rsidRDefault="004D67B5" w:rsidP="004D67B5">
            <w:pPr>
              <w:pStyle w:val="ListParagraph"/>
              <w:numPr>
                <w:ilvl w:val="0"/>
                <w:numId w:val="4"/>
              </w:numPr>
              <w:rPr>
                <w:noProof/>
                <w:sz w:val="26"/>
                <w:szCs w:val="26"/>
                <w:lang w:val="vi-VN"/>
              </w:rPr>
            </w:pPr>
          </w:p>
        </w:tc>
        <w:tc>
          <w:tcPr>
            <w:tcW w:w="9360" w:type="dxa"/>
          </w:tcPr>
          <w:p w14:paraId="687F7239" w14:textId="77777777" w:rsidR="004D67B5" w:rsidRPr="009C6902" w:rsidRDefault="004D67B5" w:rsidP="004D67B5">
            <w:pPr>
              <w:spacing w:after="0" w:line="240" w:lineRule="auto"/>
              <w:jc w:val="both"/>
              <w:rPr>
                <w:rFonts w:ascii="Times New Roman" w:hAnsi="Times New Roman" w:cs="Times New Roman"/>
                <w:noProof/>
                <w:sz w:val="26"/>
                <w:szCs w:val="26"/>
              </w:rPr>
            </w:pPr>
            <w:r w:rsidRPr="009C6902">
              <w:rPr>
                <w:rFonts w:ascii="Times New Roman" w:hAnsi="Times New Roman" w:cs="Times New Roman"/>
                <w:spacing w:val="-2"/>
                <w:sz w:val="26"/>
                <w:szCs w:val="26"/>
                <w:lang w:val="vi-VN"/>
              </w:rPr>
              <w:t xml:space="preserve">Thông tư </w:t>
            </w:r>
            <w:r w:rsidRPr="009C6902">
              <w:rPr>
                <w:rFonts w:ascii="Times New Roman" w:hAnsi="Times New Roman" w:cs="Times New Roman"/>
                <w:noProof/>
                <w:sz w:val="26"/>
                <w:szCs w:val="26"/>
              </w:rPr>
              <w:t xml:space="preserve">số </w:t>
            </w:r>
            <w:r w:rsidRPr="009C6902">
              <w:rPr>
                <w:rFonts w:ascii="Times New Roman" w:hAnsi="Times New Roman" w:cs="Times New Roman"/>
                <w:noProof/>
                <w:sz w:val="26"/>
                <w:szCs w:val="26"/>
                <w:lang w:val="vi-VN"/>
              </w:rPr>
              <w:t>31</w:t>
            </w:r>
            <w:r w:rsidRPr="009C6902">
              <w:rPr>
                <w:rFonts w:ascii="Times New Roman" w:hAnsi="Times New Roman" w:cs="Times New Roman"/>
                <w:noProof/>
                <w:sz w:val="26"/>
                <w:szCs w:val="26"/>
              </w:rPr>
              <w:t>/2022/TT-BCT</w:t>
            </w:r>
            <w:r w:rsidRPr="009C6902">
              <w:rPr>
                <w:rFonts w:ascii="Times New Roman" w:hAnsi="Times New Roman" w:cs="Times New Roman"/>
                <w:noProof/>
                <w:sz w:val="26"/>
                <w:szCs w:val="26"/>
                <w:lang w:val="vi-VN"/>
              </w:rPr>
              <w:t xml:space="preserve"> ngày 08 tháng 11 năm 2022 </w:t>
            </w:r>
            <w:r w:rsidRPr="009C6902">
              <w:rPr>
                <w:rFonts w:ascii="Times New Roman" w:hAnsi="Times New Roman" w:cs="Times New Roman"/>
                <w:sz w:val="26"/>
                <w:szCs w:val="26"/>
              </w:rPr>
              <w:t>sửa đổi, bổ sung một số điều của Thông tư số 57/2014/TT-BCT ngày 19 tháng 12 năm 2014 của Bộ trưởng Bộ Công Thương quy định phương pháp, trình tự xây dựng và ban hành khung giá phát điện và Thông tư số 57/2020/TT-BCT ngày 31 tháng 12 năm 2020 của Bộ trưởng Bộ Công Thương quy định phương pháp xác định giá phát điện, hợp đồng mua bán điện</w:t>
            </w:r>
          </w:p>
        </w:tc>
      </w:tr>
      <w:tr w:rsidR="0025060C" w:rsidRPr="009C6902" w14:paraId="559352DC" w14:textId="77777777" w:rsidTr="00495EC1">
        <w:tc>
          <w:tcPr>
            <w:tcW w:w="720" w:type="dxa"/>
          </w:tcPr>
          <w:p w14:paraId="5371DA92" w14:textId="77777777" w:rsidR="004D67B5" w:rsidRPr="009C6902" w:rsidRDefault="004D67B5" w:rsidP="004D67B5">
            <w:pPr>
              <w:pStyle w:val="ListParagraph"/>
              <w:numPr>
                <w:ilvl w:val="0"/>
                <w:numId w:val="4"/>
              </w:numPr>
              <w:rPr>
                <w:noProof/>
                <w:sz w:val="26"/>
                <w:szCs w:val="26"/>
                <w:lang w:val="vi-VN"/>
              </w:rPr>
            </w:pPr>
          </w:p>
        </w:tc>
        <w:tc>
          <w:tcPr>
            <w:tcW w:w="9360" w:type="dxa"/>
          </w:tcPr>
          <w:p w14:paraId="51DAE516" w14:textId="0F5980C2" w:rsidR="004D67B5" w:rsidRPr="009C6902" w:rsidRDefault="004D67B5" w:rsidP="004D67B5">
            <w:pPr>
              <w:spacing w:after="0" w:line="240" w:lineRule="auto"/>
              <w:jc w:val="both"/>
              <w:rPr>
                <w:rFonts w:ascii="Times New Roman" w:hAnsi="Times New Roman" w:cs="Times New Roman"/>
                <w:spacing w:val="-2"/>
                <w:sz w:val="26"/>
                <w:szCs w:val="26"/>
                <w:lang w:val="vi-VN"/>
              </w:rPr>
            </w:pPr>
            <w:r w:rsidRPr="009C6902">
              <w:rPr>
                <w:rFonts w:ascii="Times New Roman" w:hAnsi="Times New Roman" w:cs="Times New Roman"/>
                <w:sz w:val="26"/>
                <w:szCs w:val="26"/>
                <w:shd w:val="clear" w:color="auto" w:fill="FFFFFF"/>
              </w:rPr>
              <w:t>Thông tư 32/2022/TT-BCT ngày 18</w:t>
            </w:r>
            <w:r w:rsidR="00CA0573"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11</w:t>
            </w:r>
            <w:r w:rsidR="00CA0573"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2022 của Bộ trưởng Bộ Công Thương sửa đổi Thông tư số 05/2022/TT-BCT ngày 18 tháng 02 năm 2022 của Bộ trưởng Bộ Công Thương quy định Quy tắc xuất xứ hàng hóa trong Hiệp định Đối tác Kinh tế toàn diện khu vực</w:t>
            </w:r>
          </w:p>
        </w:tc>
      </w:tr>
      <w:tr w:rsidR="0025060C" w:rsidRPr="009C6902" w14:paraId="7CA6BB03" w14:textId="77777777" w:rsidTr="00495EC1">
        <w:tc>
          <w:tcPr>
            <w:tcW w:w="720" w:type="dxa"/>
          </w:tcPr>
          <w:p w14:paraId="0FDEA1E9" w14:textId="77777777" w:rsidR="004D67B5" w:rsidRPr="009C6902" w:rsidRDefault="004D67B5" w:rsidP="004D67B5">
            <w:pPr>
              <w:pStyle w:val="ListParagraph"/>
              <w:numPr>
                <w:ilvl w:val="0"/>
                <w:numId w:val="4"/>
              </w:numPr>
              <w:rPr>
                <w:noProof/>
                <w:sz w:val="26"/>
                <w:szCs w:val="26"/>
                <w:lang w:val="vi-VN"/>
              </w:rPr>
            </w:pPr>
          </w:p>
        </w:tc>
        <w:tc>
          <w:tcPr>
            <w:tcW w:w="9360" w:type="dxa"/>
          </w:tcPr>
          <w:p w14:paraId="6AF60EE8" w14:textId="1FA564AF"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Thông tư 33/2022/TT-BCT ngày 20</w:t>
            </w:r>
            <w:r w:rsidR="00CA0573"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12</w:t>
            </w:r>
            <w:r w:rsidR="00CA0573"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2022</w:t>
            </w:r>
            <w:r w:rsidRPr="009C6902">
              <w:rPr>
                <w:rFonts w:ascii="Times New Roman" w:hAnsi="Times New Roman" w:cs="Times New Roman"/>
                <w:sz w:val="26"/>
                <w:szCs w:val="26"/>
                <w:lang w:val="vi-VN"/>
              </w:rPr>
              <w:t xml:space="preserve"> </w:t>
            </w:r>
            <w:r w:rsidR="00CA0573"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lang w:val="vi-VN"/>
              </w:rPr>
              <w:t>quy định Hệ thống chỉ tiêu thống kê ngành Công Thương</w:t>
            </w:r>
          </w:p>
        </w:tc>
      </w:tr>
      <w:tr w:rsidR="0025060C" w:rsidRPr="009C6902" w14:paraId="096A14A0" w14:textId="77777777" w:rsidTr="00495EC1">
        <w:tc>
          <w:tcPr>
            <w:tcW w:w="720" w:type="dxa"/>
          </w:tcPr>
          <w:p w14:paraId="23614F1D" w14:textId="77777777" w:rsidR="004D67B5" w:rsidRPr="009C6902" w:rsidRDefault="004D67B5" w:rsidP="004D67B5">
            <w:pPr>
              <w:pStyle w:val="ListParagraph"/>
              <w:numPr>
                <w:ilvl w:val="0"/>
                <w:numId w:val="4"/>
              </w:numPr>
              <w:rPr>
                <w:noProof/>
                <w:sz w:val="26"/>
                <w:szCs w:val="26"/>
                <w:lang w:val="vi-VN"/>
              </w:rPr>
            </w:pPr>
          </w:p>
        </w:tc>
        <w:tc>
          <w:tcPr>
            <w:tcW w:w="9360" w:type="dxa"/>
          </w:tcPr>
          <w:p w14:paraId="6724CA19" w14:textId="2FEA64F9"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Thông tư 34/2022/TT-BCT ngày 20</w:t>
            </w:r>
            <w:r w:rsidR="008413C6">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12</w:t>
            </w:r>
            <w:r w:rsidR="008413C6">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2022</w:t>
            </w:r>
            <w:r w:rsidRPr="009C6902">
              <w:rPr>
                <w:rFonts w:ascii="Times New Roman" w:hAnsi="Times New Roman" w:cs="Times New Roman"/>
                <w:sz w:val="26"/>
                <w:szCs w:val="26"/>
                <w:lang w:val="vi-VN"/>
              </w:rPr>
              <w:t xml:space="preserve"> </w:t>
            </w:r>
            <w:r w:rsidR="00CA0573"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lang w:val="vi-VN"/>
              </w:rPr>
              <w:t>quy định Chế độ báo cáo thống kê áp dụng đối với Sở Công Thương các tỉnh, thành phố trực thuộc Trung ương</w:t>
            </w:r>
          </w:p>
        </w:tc>
      </w:tr>
      <w:tr w:rsidR="0025060C" w:rsidRPr="009C6902" w14:paraId="1D0AF7C3" w14:textId="77777777" w:rsidTr="00495EC1">
        <w:tc>
          <w:tcPr>
            <w:tcW w:w="720" w:type="dxa"/>
          </w:tcPr>
          <w:p w14:paraId="45A5F50C" w14:textId="77777777" w:rsidR="004D67B5" w:rsidRPr="009C6902" w:rsidRDefault="004D67B5" w:rsidP="004D67B5">
            <w:pPr>
              <w:pStyle w:val="ListParagraph"/>
              <w:numPr>
                <w:ilvl w:val="0"/>
                <w:numId w:val="4"/>
              </w:numPr>
              <w:rPr>
                <w:noProof/>
                <w:sz w:val="26"/>
                <w:szCs w:val="26"/>
                <w:lang w:val="vi-VN"/>
              </w:rPr>
            </w:pPr>
          </w:p>
        </w:tc>
        <w:tc>
          <w:tcPr>
            <w:tcW w:w="9360" w:type="dxa"/>
          </w:tcPr>
          <w:p w14:paraId="0AB6ACAC" w14:textId="38061686"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 xml:space="preserve">Thông tư 35/2022/TT-BCT </w:t>
            </w:r>
            <w:r w:rsidRPr="009C6902">
              <w:rPr>
                <w:rFonts w:ascii="Times New Roman" w:hAnsi="Times New Roman" w:cs="Times New Roman"/>
                <w:sz w:val="26"/>
                <w:szCs w:val="26"/>
                <w:lang w:val="vi-VN"/>
              </w:rPr>
              <w:t>21</w:t>
            </w:r>
            <w:r w:rsidR="008413C6">
              <w:rPr>
                <w:rFonts w:ascii="Times New Roman" w:hAnsi="Times New Roman" w:cs="Times New Roman"/>
                <w:sz w:val="26"/>
                <w:szCs w:val="26"/>
                <w:lang w:val="vi-VN"/>
              </w:rPr>
              <w:t xml:space="preserve"> tháng </w:t>
            </w:r>
            <w:r w:rsidRPr="009C6902">
              <w:rPr>
                <w:rFonts w:ascii="Times New Roman" w:hAnsi="Times New Roman" w:cs="Times New Roman"/>
                <w:sz w:val="26"/>
                <w:szCs w:val="26"/>
                <w:lang w:val="vi-VN"/>
              </w:rPr>
              <w:t>12</w:t>
            </w:r>
            <w:r w:rsidR="008413C6">
              <w:rPr>
                <w:rFonts w:ascii="Times New Roman" w:hAnsi="Times New Roman" w:cs="Times New Roman"/>
                <w:sz w:val="26"/>
                <w:szCs w:val="26"/>
                <w:lang w:val="vi-VN"/>
              </w:rPr>
              <w:t xml:space="preserve"> năm </w:t>
            </w:r>
            <w:r w:rsidRPr="009C6902">
              <w:rPr>
                <w:rFonts w:ascii="Times New Roman" w:hAnsi="Times New Roman" w:cs="Times New Roman"/>
                <w:sz w:val="26"/>
                <w:szCs w:val="26"/>
                <w:lang w:val="vi-VN"/>
              </w:rPr>
              <w:t>2022 của Bộ trưởng Bộ Công Thương bãi bỏ các văn bản quy phạm pháp luật do Bộ trưởng Bộ Công Thương ban hành</w:t>
            </w:r>
          </w:p>
        </w:tc>
      </w:tr>
      <w:tr w:rsidR="0025060C" w:rsidRPr="009C6902" w14:paraId="0875BE46" w14:textId="77777777" w:rsidTr="00495EC1">
        <w:tc>
          <w:tcPr>
            <w:tcW w:w="720" w:type="dxa"/>
          </w:tcPr>
          <w:p w14:paraId="48CFACEF" w14:textId="77777777" w:rsidR="004D67B5" w:rsidRPr="009C6902" w:rsidRDefault="004D67B5" w:rsidP="004D67B5">
            <w:pPr>
              <w:pStyle w:val="ListParagraph"/>
              <w:numPr>
                <w:ilvl w:val="0"/>
                <w:numId w:val="4"/>
              </w:numPr>
              <w:rPr>
                <w:noProof/>
                <w:sz w:val="26"/>
                <w:szCs w:val="26"/>
                <w:lang w:val="vi-VN"/>
              </w:rPr>
            </w:pPr>
          </w:p>
        </w:tc>
        <w:tc>
          <w:tcPr>
            <w:tcW w:w="9360" w:type="dxa"/>
          </w:tcPr>
          <w:p w14:paraId="622A3665" w14:textId="2EA38F7B"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Thông tư 36/2022/TT-BCT ngày 22</w:t>
            </w:r>
            <w:r w:rsidR="008413C6">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12</w:t>
            </w:r>
            <w:r w:rsidR="008413C6">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2022 </w:t>
            </w:r>
            <w:r w:rsidRPr="009C6902">
              <w:rPr>
                <w:rFonts w:ascii="Times New Roman" w:hAnsi="Times New Roman" w:cs="Times New Roman"/>
                <w:sz w:val="26"/>
                <w:szCs w:val="26"/>
                <w:lang w:val="vi-VN"/>
              </w:rPr>
              <w:t>của Bộ trưởng Bộ Công Thương ban hành Bộ định mức dự toán chuyên ngành lắp đặt đường dây tải điện và lắp đặt trạm biến áp</w:t>
            </w:r>
          </w:p>
        </w:tc>
      </w:tr>
      <w:tr w:rsidR="0025060C" w:rsidRPr="009C6902" w14:paraId="447CF0FA" w14:textId="77777777" w:rsidTr="00495EC1">
        <w:tc>
          <w:tcPr>
            <w:tcW w:w="720" w:type="dxa"/>
          </w:tcPr>
          <w:p w14:paraId="28114764" w14:textId="77777777" w:rsidR="004D67B5" w:rsidRPr="009C6902" w:rsidRDefault="004D67B5" w:rsidP="004D67B5">
            <w:pPr>
              <w:pStyle w:val="ListParagraph"/>
              <w:numPr>
                <w:ilvl w:val="0"/>
                <w:numId w:val="4"/>
              </w:numPr>
              <w:rPr>
                <w:noProof/>
                <w:sz w:val="26"/>
                <w:szCs w:val="26"/>
                <w:lang w:val="vi-VN"/>
              </w:rPr>
            </w:pPr>
          </w:p>
        </w:tc>
        <w:tc>
          <w:tcPr>
            <w:tcW w:w="9360" w:type="dxa"/>
          </w:tcPr>
          <w:p w14:paraId="39EC9781" w14:textId="07983F49"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Thông tư số 37/2022/TT-BCT ngày 23</w:t>
            </w:r>
            <w:r w:rsidR="008413C6">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12</w:t>
            </w:r>
            <w:r w:rsidR="008413C6">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2022 của Bộ trưởng Bộ Công Thương quy định Quy tắc xuất xứ hàng hóa trong Hiệp định Đối tác kinh tế toàn diện ASEAN - Nhật Bản</w:t>
            </w:r>
          </w:p>
        </w:tc>
      </w:tr>
      <w:tr w:rsidR="0025060C" w:rsidRPr="009C6902" w14:paraId="0B2FA935" w14:textId="77777777" w:rsidTr="00495EC1">
        <w:tc>
          <w:tcPr>
            <w:tcW w:w="720" w:type="dxa"/>
          </w:tcPr>
          <w:p w14:paraId="08357ABE" w14:textId="77777777" w:rsidR="004D67B5" w:rsidRPr="009C6902" w:rsidRDefault="004D67B5" w:rsidP="004D67B5">
            <w:pPr>
              <w:pStyle w:val="ListParagraph"/>
              <w:numPr>
                <w:ilvl w:val="0"/>
                <w:numId w:val="4"/>
              </w:numPr>
              <w:rPr>
                <w:noProof/>
                <w:sz w:val="26"/>
                <w:szCs w:val="26"/>
                <w:lang w:val="vi-VN"/>
              </w:rPr>
            </w:pPr>
          </w:p>
        </w:tc>
        <w:tc>
          <w:tcPr>
            <w:tcW w:w="9360" w:type="dxa"/>
          </w:tcPr>
          <w:p w14:paraId="06B28F49" w14:textId="77777777"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shd w:val="clear" w:color="auto" w:fill="FFFFFF"/>
              </w:rPr>
              <w:t xml:space="preserve">Thông tư số 38/2022/TT-BCT ngày 30 tháng 12 năm 2022 của Bộ trưởng Bộ Công </w:t>
            </w:r>
            <w:r w:rsidRPr="009C6902">
              <w:rPr>
                <w:rFonts w:ascii="Times New Roman" w:hAnsi="Times New Roman" w:cs="Times New Roman"/>
                <w:sz w:val="26"/>
                <w:szCs w:val="26"/>
                <w:shd w:val="clear" w:color="auto" w:fill="FFFFFF"/>
              </w:rPr>
              <w:lastRenderedPageBreak/>
              <w:t>Thương bãi bỏ khoản 1 Điều 2 Thông tư số 19/2014/TT-BCT ngày 18 tháng 6 năm 2014 của Bộ trưởng Bộ Công Thương ban hành mẫu hợp đồng mua bán điện phục vụ mục đích sinh hoạt</w:t>
            </w:r>
          </w:p>
        </w:tc>
      </w:tr>
      <w:tr w:rsidR="0025060C" w:rsidRPr="009C6902" w14:paraId="45AF87DA" w14:textId="77777777" w:rsidTr="00495EC1">
        <w:tc>
          <w:tcPr>
            <w:tcW w:w="720" w:type="dxa"/>
          </w:tcPr>
          <w:p w14:paraId="3E7B06E2" w14:textId="77777777" w:rsidR="004D67B5" w:rsidRPr="009C6902" w:rsidRDefault="004D67B5" w:rsidP="004D67B5">
            <w:pPr>
              <w:pStyle w:val="ListParagraph"/>
              <w:numPr>
                <w:ilvl w:val="0"/>
                <w:numId w:val="4"/>
              </w:numPr>
              <w:rPr>
                <w:noProof/>
                <w:sz w:val="26"/>
                <w:szCs w:val="26"/>
                <w:lang w:val="vi-VN"/>
              </w:rPr>
            </w:pPr>
          </w:p>
        </w:tc>
        <w:tc>
          <w:tcPr>
            <w:tcW w:w="9360" w:type="dxa"/>
          </w:tcPr>
          <w:p w14:paraId="10C3E186" w14:textId="77777777"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pacing w:val="3"/>
                <w:sz w:val="26"/>
                <w:szCs w:val="26"/>
                <w:shd w:val="clear" w:color="auto" w:fill="FFFFFF"/>
              </w:rPr>
              <w:t xml:space="preserve">Thông tư số 39/2022/TT-BCT ngày 30 tháng 12 năm 2022 của Bộ trưởng Bộ Công Thương </w:t>
            </w:r>
            <w:r w:rsidRPr="009C6902">
              <w:rPr>
                <w:rFonts w:ascii="Times New Roman" w:hAnsi="Times New Roman" w:cs="Times New Roman"/>
                <w:spacing w:val="-2"/>
                <w:sz w:val="26"/>
                <w:szCs w:val="26"/>
                <w:lang w:val="vi-VN"/>
              </w:rPr>
              <w:t xml:space="preserve">sửa đổi, bổ sung Thông tư số 25/2016/TT-BCT </w:t>
            </w:r>
            <w:r w:rsidRPr="009C6902">
              <w:rPr>
                <w:rFonts w:ascii="Times New Roman" w:hAnsi="Times New Roman" w:cs="Times New Roman"/>
                <w:sz w:val="26"/>
                <w:szCs w:val="26"/>
                <w:lang w:val="vi-VN"/>
              </w:rPr>
              <w:t>ngày 30 tháng 11 năm 2016 của Bộ trưởng Bộ Công Thương quy định hệ thống điện truyền tải</w:t>
            </w:r>
            <w:r w:rsidRPr="009C6902">
              <w:rPr>
                <w:rFonts w:ascii="Times New Roman" w:hAnsi="Times New Roman" w:cs="Times New Roman"/>
                <w:spacing w:val="-2"/>
                <w:sz w:val="26"/>
                <w:szCs w:val="26"/>
                <w:lang w:val="vi-VN"/>
              </w:rPr>
              <w:t xml:space="preserve">, Thông tư số 39/2015/TT-BCT </w:t>
            </w:r>
            <w:r w:rsidRPr="009C6902">
              <w:rPr>
                <w:rFonts w:ascii="Times New Roman" w:hAnsi="Times New Roman" w:cs="Times New Roman"/>
                <w:sz w:val="26"/>
                <w:szCs w:val="26"/>
                <w:lang w:val="vi-VN"/>
              </w:rPr>
              <w:t>ngày 18 tháng 11 năm 2015 của Bộ trưởng Bộ Công Thương quy định hệ thống điện phân phối</w:t>
            </w:r>
            <w:r w:rsidRPr="009C6902">
              <w:rPr>
                <w:rFonts w:ascii="Times New Roman" w:hAnsi="Times New Roman" w:cs="Times New Roman"/>
                <w:spacing w:val="-2"/>
                <w:sz w:val="26"/>
                <w:szCs w:val="26"/>
                <w:lang w:val="vi-VN"/>
              </w:rPr>
              <w:t xml:space="preserve"> và Thông tư số 30/2019/TT-BCT </w:t>
            </w:r>
            <w:r w:rsidRPr="009C6902">
              <w:rPr>
                <w:rFonts w:ascii="Times New Roman" w:hAnsi="Times New Roman" w:cs="Times New Roman"/>
                <w:sz w:val="26"/>
                <w:szCs w:val="26"/>
                <w:lang w:val="vi-VN"/>
              </w:rPr>
              <w:t>ngày 18 tháng 11 năm 2019 của Bộ trưởng Bộ Công Thương sửa đổi, bổ sung một số điều của Thông tư số 25/2016/TT-BCT ngày 30 tháng 11 năm 2016 của Bộ trưởng Bộ Công Thương quy định hệ thống điện truyền tải và Thông tư số 39/2015/TT-BCT ngày 18 tháng 11 năm 2015 của Bộ trưởng Bộ Công Thương quy định hệ thống điện phân phối.</w:t>
            </w:r>
          </w:p>
        </w:tc>
      </w:tr>
      <w:tr w:rsidR="0025060C" w:rsidRPr="009C6902" w14:paraId="69555CC1" w14:textId="77777777" w:rsidTr="00495EC1">
        <w:tc>
          <w:tcPr>
            <w:tcW w:w="720" w:type="dxa"/>
          </w:tcPr>
          <w:p w14:paraId="79FB9C8B" w14:textId="77777777" w:rsidR="004D67B5" w:rsidRPr="009C6902" w:rsidRDefault="004D67B5" w:rsidP="004D67B5">
            <w:pPr>
              <w:pStyle w:val="ListParagraph"/>
              <w:numPr>
                <w:ilvl w:val="0"/>
                <w:numId w:val="4"/>
              </w:numPr>
              <w:rPr>
                <w:noProof/>
                <w:sz w:val="26"/>
                <w:szCs w:val="26"/>
                <w:lang w:val="vi-VN"/>
              </w:rPr>
            </w:pPr>
          </w:p>
        </w:tc>
        <w:tc>
          <w:tcPr>
            <w:tcW w:w="9360" w:type="dxa"/>
          </w:tcPr>
          <w:p w14:paraId="44B18558" w14:textId="399BBB7E" w:rsidR="004D67B5" w:rsidRPr="009C6902" w:rsidRDefault="004D67B5" w:rsidP="004D67B5">
            <w:pPr>
              <w:spacing w:after="0" w:line="240" w:lineRule="auto"/>
              <w:jc w:val="both"/>
              <w:rPr>
                <w:rFonts w:ascii="Times New Roman" w:hAnsi="Times New Roman" w:cs="Times New Roman"/>
                <w:sz w:val="26"/>
                <w:szCs w:val="26"/>
                <w:shd w:val="clear" w:color="auto" w:fill="FFFFFF"/>
              </w:rPr>
            </w:pPr>
            <w:r w:rsidRPr="009C6902">
              <w:rPr>
                <w:rFonts w:ascii="Times New Roman" w:hAnsi="Times New Roman" w:cs="Times New Roman"/>
                <w:sz w:val="26"/>
                <w:szCs w:val="26"/>
              </w:rPr>
              <w:t>Thông tư số 40/2022/TT-BCT ngày 30</w:t>
            </w:r>
            <w:r w:rsidR="00CA0573"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12</w:t>
            </w:r>
            <w:r w:rsidR="00CA0573"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 xml:space="preserve">2022 </w:t>
            </w:r>
            <w:r w:rsidR="00CA0573" w:rsidRPr="009C6902">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lang w:val="vi-VN"/>
              </w:rPr>
              <w:t>ban hành Quy chuẩn kỹ thuật quốc gia về thiết kế, vận hành kho chứa LNG và hệ thống tái hóa khí trên bờ</w:t>
            </w:r>
          </w:p>
        </w:tc>
      </w:tr>
      <w:tr w:rsidR="0025060C" w:rsidRPr="009C6902" w14:paraId="7626DEE9" w14:textId="77777777" w:rsidTr="00495EC1">
        <w:tc>
          <w:tcPr>
            <w:tcW w:w="720" w:type="dxa"/>
          </w:tcPr>
          <w:p w14:paraId="0AD44583" w14:textId="77777777" w:rsidR="004D67B5" w:rsidRPr="009C6902" w:rsidRDefault="004D67B5" w:rsidP="004D67B5">
            <w:pPr>
              <w:pStyle w:val="ListParagraph"/>
              <w:numPr>
                <w:ilvl w:val="0"/>
                <w:numId w:val="4"/>
              </w:numPr>
              <w:rPr>
                <w:noProof/>
                <w:sz w:val="26"/>
                <w:szCs w:val="26"/>
                <w:lang w:val="vi-VN"/>
              </w:rPr>
            </w:pPr>
          </w:p>
        </w:tc>
        <w:tc>
          <w:tcPr>
            <w:tcW w:w="9360" w:type="dxa"/>
          </w:tcPr>
          <w:p w14:paraId="0C7B6D90" w14:textId="6927FE94" w:rsidR="004D67B5" w:rsidRPr="009C6902" w:rsidRDefault="004D67B5" w:rsidP="004D67B5">
            <w:pPr>
              <w:spacing w:after="0" w:line="240" w:lineRule="auto"/>
              <w:jc w:val="both"/>
              <w:rPr>
                <w:rFonts w:ascii="Times New Roman" w:hAnsi="Times New Roman" w:cs="Times New Roman"/>
                <w:sz w:val="26"/>
                <w:szCs w:val="26"/>
              </w:rPr>
            </w:pPr>
            <w:r w:rsidRPr="009C6902">
              <w:rPr>
                <w:rFonts w:ascii="Times New Roman" w:hAnsi="Times New Roman" w:cs="Times New Roman"/>
                <w:sz w:val="26"/>
                <w:szCs w:val="26"/>
                <w:shd w:val="clear" w:color="auto" w:fill="FFFFFF"/>
              </w:rPr>
              <w:t>Thông tư số 41/2022/TT-BCT ngày 30</w:t>
            </w:r>
            <w:r w:rsidR="00CA0573" w:rsidRPr="009C6902">
              <w:rPr>
                <w:rFonts w:ascii="Times New Roman" w:hAnsi="Times New Roman" w:cs="Times New Roman"/>
                <w:sz w:val="26"/>
                <w:szCs w:val="26"/>
                <w:shd w:val="clear" w:color="auto" w:fill="FFFFFF"/>
              </w:rPr>
              <w:t xml:space="preserve"> tháng </w:t>
            </w:r>
            <w:r w:rsidRPr="009C6902">
              <w:rPr>
                <w:rFonts w:ascii="Times New Roman" w:hAnsi="Times New Roman" w:cs="Times New Roman"/>
                <w:sz w:val="26"/>
                <w:szCs w:val="26"/>
                <w:shd w:val="clear" w:color="auto" w:fill="FFFFFF"/>
              </w:rPr>
              <w:t>12</w:t>
            </w:r>
            <w:r w:rsidR="00CA0573" w:rsidRPr="009C6902">
              <w:rPr>
                <w:rFonts w:ascii="Times New Roman" w:hAnsi="Times New Roman" w:cs="Times New Roman"/>
                <w:sz w:val="26"/>
                <w:szCs w:val="26"/>
                <w:shd w:val="clear" w:color="auto" w:fill="FFFFFF"/>
              </w:rPr>
              <w:t xml:space="preserve"> năm </w:t>
            </w:r>
            <w:r w:rsidRPr="009C6902">
              <w:rPr>
                <w:rFonts w:ascii="Times New Roman" w:hAnsi="Times New Roman" w:cs="Times New Roman"/>
                <w:sz w:val="26"/>
                <w:szCs w:val="26"/>
                <w:shd w:val="clear" w:color="auto" w:fill="FFFFFF"/>
              </w:rPr>
              <w:t xml:space="preserve">2022 của Bộ trưởng Bộ Công Thương </w:t>
            </w:r>
            <w:r w:rsidRPr="009C6902">
              <w:rPr>
                <w:rFonts w:ascii="Times New Roman" w:hAnsi="Times New Roman" w:cs="Times New Roman"/>
                <w:sz w:val="26"/>
                <w:szCs w:val="26"/>
                <w:shd w:val="clear" w:color="auto" w:fill="FFFFFF"/>
                <w:lang w:val="vi-VN"/>
              </w:rPr>
              <w:t>sửa đ</w:t>
            </w:r>
            <w:r w:rsidRPr="009C6902">
              <w:rPr>
                <w:rFonts w:ascii="Times New Roman" w:hAnsi="Times New Roman" w:cs="Times New Roman"/>
                <w:sz w:val="26"/>
                <w:szCs w:val="26"/>
                <w:shd w:val="clear" w:color="auto" w:fill="FFFFFF"/>
              </w:rPr>
              <w:t>ổ</w:t>
            </w:r>
            <w:r w:rsidRPr="009C6902">
              <w:rPr>
                <w:rFonts w:ascii="Times New Roman" w:hAnsi="Times New Roman" w:cs="Times New Roman"/>
                <w:sz w:val="26"/>
                <w:szCs w:val="26"/>
                <w:shd w:val="clear" w:color="auto" w:fill="FFFFFF"/>
                <w:lang w:val="vi-VN"/>
              </w:rPr>
              <w:t>i, bổ sung một số điều của Thông tư số </w:t>
            </w:r>
            <w:r w:rsidRPr="009C6902">
              <w:rPr>
                <w:rFonts w:ascii="Times New Roman" w:hAnsi="Times New Roman" w:cs="Times New Roman"/>
                <w:sz w:val="26"/>
                <w:szCs w:val="26"/>
                <w:shd w:val="clear" w:color="auto" w:fill="FFFFFF"/>
              </w:rPr>
              <w:t>11</w:t>
            </w:r>
            <w:r w:rsidRPr="009C6902">
              <w:rPr>
                <w:rFonts w:ascii="Times New Roman" w:hAnsi="Times New Roman" w:cs="Times New Roman"/>
                <w:sz w:val="26"/>
                <w:szCs w:val="26"/>
                <w:shd w:val="clear" w:color="auto" w:fill="FFFFFF"/>
                <w:lang w:val="vi-VN"/>
              </w:rPr>
              <w:t>/2020/TT-BCT ngày 15 tháng 6 năm 2020 của Bộ trưởng Bộ Công Thương quy định Quy tắc xuất xứ hàng hóa trong Hiệp định Thương mại tự do gi</w:t>
            </w:r>
            <w:r w:rsidRPr="009C6902">
              <w:rPr>
                <w:rFonts w:ascii="Times New Roman" w:hAnsi="Times New Roman" w:cs="Times New Roman"/>
                <w:sz w:val="26"/>
                <w:szCs w:val="26"/>
                <w:shd w:val="clear" w:color="auto" w:fill="FFFFFF"/>
              </w:rPr>
              <w:t>ữ</w:t>
            </w:r>
            <w:r w:rsidRPr="009C6902">
              <w:rPr>
                <w:rFonts w:ascii="Times New Roman" w:hAnsi="Times New Roman" w:cs="Times New Roman"/>
                <w:sz w:val="26"/>
                <w:szCs w:val="26"/>
                <w:shd w:val="clear" w:color="auto" w:fill="FFFFFF"/>
                <w:lang w:val="vi-VN"/>
              </w:rPr>
              <w:t>a Việt Nam và Liên minh ch</w:t>
            </w:r>
            <w:r w:rsidRPr="009C6902">
              <w:rPr>
                <w:rFonts w:ascii="Times New Roman" w:hAnsi="Times New Roman" w:cs="Times New Roman"/>
                <w:sz w:val="26"/>
                <w:szCs w:val="26"/>
                <w:shd w:val="clear" w:color="auto" w:fill="FFFFFF"/>
              </w:rPr>
              <w:t>â</w:t>
            </w:r>
            <w:r w:rsidRPr="009C6902">
              <w:rPr>
                <w:rFonts w:ascii="Times New Roman" w:hAnsi="Times New Roman" w:cs="Times New Roman"/>
                <w:sz w:val="26"/>
                <w:szCs w:val="26"/>
                <w:shd w:val="clear" w:color="auto" w:fill="FFFFFF"/>
                <w:lang w:val="vi-VN"/>
              </w:rPr>
              <w:t>u </w:t>
            </w:r>
            <w:r w:rsidRPr="009C6902">
              <w:rPr>
                <w:rFonts w:ascii="Times New Roman" w:hAnsi="Times New Roman" w:cs="Times New Roman"/>
                <w:sz w:val="26"/>
                <w:szCs w:val="26"/>
                <w:shd w:val="clear" w:color="auto" w:fill="FFFFFF"/>
              </w:rPr>
              <w:t>Â</w:t>
            </w:r>
            <w:r w:rsidRPr="009C6902">
              <w:rPr>
                <w:rFonts w:ascii="Times New Roman" w:hAnsi="Times New Roman" w:cs="Times New Roman"/>
                <w:sz w:val="26"/>
                <w:szCs w:val="26"/>
                <w:shd w:val="clear" w:color="auto" w:fill="FFFFFF"/>
                <w:lang w:val="vi-VN"/>
              </w:rPr>
              <w:t>u </w:t>
            </w:r>
          </w:p>
        </w:tc>
      </w:tr>
      <w:tr w:rsidR="0025060C" w:rsidRPr="009C6902" w14:paraId="709A7A58" w14:textId="77777777" w:rsidTr="00495EC1">
        <w:tc>
          <w:tcPr>
            <w:tcW w:w="720" w:type="dxa"/>
          </w:tcPr>
          <w:p w14:paraId="4C429A4A" w14:textId="77777777" w:rsidR="004D67B5" w:rsidRPr="009C6902" w:rsidRDefault="004D67B5" w:rsidP="004D67B5">
            <w:pPr>
              <w:pStyle w:val="ListParagraph"/>
              <w:numPr>
                <w:ilvl w:val="0"/>
                <w:numId w:val="4"/>
              </w:numPr>
              <w:rPr>
                <w:noProof/>
                <w:sz w:val="26"/>
                <w:szCs w:val="26"/>
                <w:lang w:val="vi-VN"/>
              </w:rPr>
            </w:pPr>
          </w:p>
        </w:tc>
        <w:tc>
          <w:tcPr>
            <w:tcW w:w="9360" w:type="dxa"/>
          </w:tcPr>
          <w:p w14:paraId="3225D649" w14:textId="66FFADA0" w:rsidR="004D67B5" w:rsidRPr="009C6902" w:rsidRDefault="004D67B5" w:rsidP="004D67B5">
            <w:pPr>
              <w:spacing w:after="0" w:line="240" w:lineRule="auto"/>
              <w:jc w:val="both"/>
              <w:rPr>
                <w:rFonts w:ascii="Times New Roman" w:hAnsi="Times New Roman" w:cs="Times New Roman"/>
                <w:sz w:val="26"/>
                <w:szCs w:val="26"/>
              </w:rPr>
            </w:pPr>
            <w:r w:rsidRPr="009C6902">
              <w:rPr>
                <w:rFonts w:ascii="Times New Roman" w:hAnsi="Times New Roman" w:cs="Times New Roman"/>
                <w:sz w:val="26"/>
                <w:szCs w:val="26"/>
              </w:rPr>
              <w:t>Thông tư số 42/2022/TT-BCT ngày 30</w:t>
            </w:r>
            <w:r w:rsidR="00CA0573" w:rsidRPr="009C6902">
              <w:rPr>
                <w:rFonts w:ascii="Times New Roman" w:hAnsi="Times New Roman" w:cs="Times New Roman"/>
                <w:sz w:val="26"/>
                <w:szCs w:val="26"/>
              </w:rPr>
              <w:t xml:space="preserve"> tháng </w:t>
            </w:r>
            <w:r w:rsidRPr="009C6902">
              <w:rPr>
                <w:rFonts w:ascii="Times New Roman" w:hAnsi="Times New Roman" w:cs="Times New Roman"/>
                <w:sz w:val="26"/>
                <w:szCs w:val="26"/>
              </w:rPr>
              <w:t>12</w:t>
            </w:r>
            <w:r w:rsidR="00CA0573" w:rsidRPr="009C6902">
              <w:rPr>
                <w:rFonts w:ascii="Times New Roman" w:hAnsi="Times New Roman" w:cs="Times New Roman"/>
                <w:sz w:val="26"/>
                <w:szCs w:val="26"/>
              </w:rPr>
              <w:t xml:space="preserve"> năm </w:t>
            </w:r>
            <w:r w:rsidRPr="009C6902">
              <w:rPr>
                <w:rFonts w:ascii="Times New Roman" w:hAnsi="Times New Roman" w:cs="Times New Roman"/>
                <w:sz w:val="26"/>
                <w:szCs w:val="26"/>
              </w:rPr>
              <w:t xml:space="preserve">2022 của Bộ trưởng Bộ Công Thương </w:t>
            </w:r>
            <w:r w:rsidRPr="009C6902">
              <w:rPr>
                <w:rFonts w:ascii="Times New Roman" w:hAnsi="Times New Roman" w:cs="Times New Roman"/>
                <w:sz w:val="26"/>
                <w:szCs w:val="26"/>
                <w:shd w:val="clear" w:color="auto" w:fill="FFFFFF"/>
              </w:rPr>
              <w:t>quy định về kiểm tra hoạt động điện lực và sử dụng điện, giải quyết tranh chấp hợp đồng mua bán điện.</w:t>
            </w:r>
          </w:p>
        </w:tc>
      </w:tr>
    </w:tbl>
    <w:p w14:paraId="63C7F747" w14:textId="77777777" w:rsidR="00616C71" w:rsidRPr="009C6902" w:rsidRDefault="00616C71" w:rsidP="004D67B5">
      <w:pPr>
        <w:spacing w:after="0" w:line="240" w:lineRule="auto"/>
        <w:rPr>
          <w:rFonts w:ascii="Times New Roman" w:hAnsi="Times New Roman" w:cs="Times New Roman"/>
          <w:b/>
          <w:bCs/>
          <w:sz w:val="26"/>
          <w:szCs w:val="26"/>
        </w:rPr>
      </w:pPr>
    </w:p>
    <w:p w14:paraId="510A2FA1" w14:textId="40555F7E" w:rsidR="004D67B5" w:rsidRPr="009C6902" w:rsidRDefault="00FC074A" w:rsidP="004D67B5">
      <w:pPr>
        <w:spacing w:after="0" w:line="240" w:lineRule="auto"/>
        <w:rPr>
          <w:rFonts w:ascii="Times New Roman" w:hAnsi="Times New Roman" w:cs="Times New Roman"/>
          <w:b/>
          <w:bCs/>
          <w:noProof/>
          <w:sz w:val="26"/>
          <w:szCs w:val="26"/>
        </w:rPr>
      </w:pPr>
      <w:r w:rsidRPr="009C6902">
        <w:rPr>
          <w:rFonts w:ascii="Times New Roman" w:hAnsi="Times New Roman" w:cs="Times New Roman"/>
          <w:b/>
          <w:bCs/>
          <w:sz w:val="26"/>
          <w:szCs w:val="26"/>
        </w:rPr>
        <w:t>V. NĂM 2023</w:t>
      </w:r>
    </w:p>
    <w:tbl>
      <w:tblPr>
        <w:tblStyle w:val="TableGrid"/>
        <w:tblW w:w="10080" w:type="dxa"/>
        <w:tblInd w:w="-275" w:type="dxa"/>
        <w:tblLayout w:type="fixed"/>
        <w:tblLook w:val="04A0" w:firstRow="1" w:lastRow="0" w:firstColumn="1" w:lastColumn="0" w:noHBand="0" w:noVBand="1"/>
      </w:tblPr>
      <w:tblGrid>
        <w:gridCol w:w="809"/>
        <w:gridCol w:w="9271"/>
      </w:tblGrid>
      <w:tr w:rsidR="0025060C" w:rsidRPr="009C6902" w14:paraId="3CCCD290" w14:textId="77777777" w:rsidTr="00616C71">
        <w:tc>
          <w:tcPr>
            <w:tcW w:w="809" w:type="dxa"/>
          </w:tcPr>
          <w:p w14:paraId="77DB22FA" w14:textId="184D19CA" w:rsidR="00FC074A" w:rsidRPr="009C6902" w:rsidRDefault="00FC074A" w:rsidP="00FC074A">
            <w:pPr>
              <w:jc w:val="center"/>
              <w:rPr>
                <w:rFonts w:ascii="Times New Roman" w:hAnsi="Times New Roman" w:cs="Times New Roman"/>
                <w:b/>
                <w:bCs/>
                <w:sz w:val="24"/>
                <w:szCs w:val="24"/>
              </w:rPr>
            </w:pPr>
            <w:r w:rsidRPr="009C6902">
              <w:rPr>
                <w:rFonts w:ascii="Times New Roman" w:hAnsi="Times New Roman" w:cs="Times New Roman"/>
                <w:b/>
                <w:bCs/>
                <w:sz w:val="24"/>
                <w:szCs w:val="24"/>
              </w:rPr>
              <w:t>STT</w:t>
            </w:r>
          </w:p>
        </w:tc>
        <w:tc>
          <w:tcPr>
            <w:tcW w:w="9271" w:type="dxa"/>
          </w:tcPr>
          <w:p w14:paraId="2CD9DBAA" w14:textId="0F177FD5" w:rsidR="00FC074A" w:rsidRPr="009C6902" w:rsidRDefault="00FC074A" w:rsidP="00FC074A">
            <w:pPr>
              <w:jc w:val="center"/>
              <w:rPr>
                <w:rFonts w:ascii="Times New Roman" w:hAnsi="Times New Roman" w:cs="Times New Roman"/>
                <w:b/>
                <w:bCs/>
                <w:sz w:val="26"/>
                <w:szCs w:val="26"/>
              </w:rPr>
            </w:pPr>
            <w:r w:rsidRPr="009C6902">
              <w:rPr>
                <w:rFonts w:ascii="Times New Roman" w:hAnsi="Times New Roman" w:cs="Times New Roman"/>
                <w:b/>
                <w:bCs/>
                <w:sz w:val="26"/>
                <w:szCs w:val="26"/>
              </w:rPr>
              <w:t>Tên văn bản</w:t>
            </w:r>
          </w:p>
        </w:tc>
      </w:tr>
      <w:tr w:rsidR="0025060C" w:rsidRPr="009C6902" w14:paraId="5DD14B60" w14:textId="77777777" w:rsidTr="00616C71">
        <w:tc>
          <w:tcPr>
            <w:tcW w:w="809" w:type="dxa"/>
          </w:tcPr>
          <w:p w14:paraId="525A35E9" w14:textId="77777777" w:rsidR="00EB0DD4" w:rsidRPr="009C6902" w:rsidRDefault="00EB0DD4" w:rsidP="00EB0DD4">
            <w:pPr>
              <w:pStyle w:val="ListParagraph"/>
              <w:numPr>
                <w:ilvl w:val="0"/>
                <w:numId w:val="5"/>
              </w:numPr>
              <w:jc w:val="center"/>
              <w:rPr>
                <w:sz w:val="26"/>
                <w:szCs w:val="26"/>
              </w:rPr>
            </w:pPr>
          </w:p>
        </w:tc>
        <w:tc>
          <w:tcPr>
            <w:tcW w:w="9271" w:type="dxa"/>
          </w:tcPr>
          <w:p w14:paraId="69D2FA18" w14:textId="7836938A" w:rsidR="00EB0DD4" w:rsidRPr="009C6902" w:rsidRDefault="00000000" w:rsidP="00EB0DD4">
            <w:pPr>
              <w:shd w:val="clear" w:color="auto" w:fill="FFFFFF"/>
              <w:jc w:val="both"/>
              <w:outlineLvl w:val="1"/>
              <w:rPr>
                <w:rFonts w:ascii="Times New Roman" w:hAnsi="Times New Roman" w:cs="Times New Roman"/>
                <w:sz w:val="26"/>
                <w:szCs w:val="26"/>
              </w:rPr>
            </w:pPr>
            <w:hyperlink r:id="rId7" w:tooltip="Nghị định 18/2023/NĐ-CP của Chính phủ sửa đổi, bổ sung một số điều của Nghị định 40/2018/NĐ-CP ngày 12/3/2018 của Chính phủ về quản lý hoạt động kinh doanh theo phương thức đa cấp" w:history="1">
              <w:r w:rsidR="00EB0DD4" w:rsidRPr="009C6902">
                <w:rPr>
                  <w:rFonts w:ascii="Times New Roman" w:eastAsia="Times New Roman" w:hAnsi="Times New Roman" w:cs="Times New Roman"/>
                  <w:sz w:val="26"/>
                  <w:szCs w:val="26"/>
                </w:rPr>
                <w:t>Nghị định </w:t>
              </w:r>
              <w:r w:rsidR="00EB0DD4" w:rsidRPr="00F66278">
                <w:rPr>
                  <w:rFonts w:ascii="Times New Roman" w:eastAsia="Times New Roman" w:hAnsi="Times New Roman" w:cs="Times New Roman"/>
                  <w:sz w:val="26"/>
                  <w:szCs w:val="26"/>
                </w:rPr>
                <w:t>số</w:t>
              </w:r>
              <w:r w:rsidR="00F66278">
                <w:rPr>
                  <w:rFonts w:ascii="Times New Roman" w:eastAsia="Times New Roman" w:hAnsi="Times New Roman" w:cs="Times New Roman"/>
                  <w:sz w:val="26"/>
                  <w:szCs w:val="26"/>
                </w:rPr>
                <w:t xml:space="preserve"> 18/2023/</w:t>
              </w:r>
              <w:r w:rsidR="00EB0DD4" w:rsidRPr="009C6902">
                <w:rPr>
                  <w:rFonts w:ascii="Times New Roman" w:eastAsia="Times New Roman" w:hAnsi="Times New Roman" w:cs="Times New Roman"/>
                  <w:sz w:val="26"/>
                  <w:szCs w:val="26"/>
                </w:rPr>
                <w:t>NĐ-CP ngày 28 tháng 4 năm 2023 của Chính phủ sửa đổi, bổ sung một số điều của Nghị định 40/2018/NĐ-CP ngày 12 tháng 3 năm 2018 của Chính phủ về quản lý hoạt động kinh doanh theo phương thức đa cấp</w:t>
              </w:r>
            </w:hyperlink>
          </w:p>
        </w:tc>
      </w:tr>
      <w:tr w:rsidR="0025060C" w:rsidRPr="009C6902" w14:paraId="07348D1A" w14:textId="77777777" w:rsidTr="00616C71">
        <w:tc>
          <w:tcPr>
            <w:tcW w:w="809" w:type="dxa"/>
          </w:tcPr>
          <w:p w14:paraId="795F563B" w14:textId="77777777" w:rsidR="00EB0DD4" w:rsidRPr="009C6902" w:rsidRDefault="00EB0DD4" w:rsidP="00EB0DD4">
            <w:pPr>
              <w:pStyle w:val="ListParagraph"/>
              <w:numPr>
                <w:ilvl w:val="0"/>
                <w:numId w:val="5"/>
              </w:numPr>
              <w:jc w:val="center"/>
              <w:rPr>
                <w:sz w:val="26"/>
                <w:szCs w:val="26"/>
              </w:rPr>
            </w:pPr>
          </w:p>
        </w:tc>
        <w:tc>
          <w:tcPr>
            <w:tcW w:w="9271" w:type="dxa"/>
          </w:tcPr>
          <w:p w14:paraId="597C0E11" w14:textId="7FBA28F3" w:rsidR="00EB0DD4" w:rsidRPr="009C6902" w:rsidRDefault="00EB0DD4" w:rsidP="00EB0DD4">
            <w:pPr>
              <w:shd w:val="clear" w:color="auto" w:fill="FFFFFF"/>
              <w:jc w:val="both"/>
              <w:outlineLvl w:val="1"/>
              <w:rPr>
                <w:rFonts w:ascii="Times New Roman" w:hAnsi="Times New Roman" w:cs="Times New Roman"/>
                <w:sz w:val="26"/>
                <w:szCs w:val="26"/>
              </w:rPr>
            </w:pPr>
            <w:r w:rsidRPr="009C6902">
              <w:rPr>
                <w:rFonts w:ascii="Times New Roman" w:hAnsi="Times New Roman" w:cs="Times New Roman"/>
                <w:sz w:val="26"/>
                <w:szCs w:val="26"/>
              </w:rPr>
              <w:t>Nghị định số 45/2023/NĐ-CP ngày 01 tháng 7 năm 2023 của Chính phủ quy định chi tiết một số điều của Luật Dầu khí</w:t>
            </w:r>
          </w:p>
        </w:tc>
      </w:tr>
      <w:tr w:rsidR="0025060C" w:rsidRPr="009C6902" w14:paraId="529288AA" w14:textId="77777777" w:rsidTr="00616C71">
        <w:tc>
          <w:tcPr>
            <w:tcW w:w="809" w:type="dxa"/>
          </w:tcPr>
          <w:p w14:paraId="425E99F0" w14:textId="77777777" w:rsidR="00EB0DD4" w:rsidRPr="009C6902" w:rsidRDefault="00EB0DD4" w:rsidP="00EB0DD4">
            <w:pPr>
              <w:pStyle w:val="ListParagraph"/>
              <w:numPr>
                <w:ilvl w:val="0"/>
                <w:numId w:val="5"/>
              </w:numPr>
              <w:jc w:val="center"/>
              <w:rPr>
                <w:sz w:val="26"/>
                <w:szCs w:val="26"/>
              </w:rPr>
            </w:pPr>
          </w:p>
        </w:tc>
        <w:tc>
          <w:tcPr>
            <w:tcW w:w="9271" w:type="dxa"/>
          </w:tcPr>
          <w:p w14:paraId="4244558B" w14:textId="69CA5647" w:rsidR="00EB0DD4" w:rsidRPr="009C6902" w:rsidRDefault="00EB0DD4" w:rsidP="00EB0DD4">
            <w:pPr>
              <w:shd w:val="clear" w:color="auto" w:fill="FFFFFF"/>
              <w:jc w:val="both"/>
              <w:outlineLvl w:val="1"/>
              <w:rPr>
                <w:rFonts w:ascii="Times New Roman" w:hAnsi="Times New Roman" w:cs="Times New Roman"/>
                <w:sz w:val="26"/>
                <w:szCs w:val="26"/>
              </w:rPr>
            </w:pPr>
            <w:r w:rsidRPr="009C6902">
              <w:rPr>
                <w:rFonts w:ascii="Times New Roman" w:hAnsi="Times New Roman" w:cs="Times New Roman"/>
                <w:sz w:val="26"/>
                <w:szCs w:val="26"/>
              </w:rPr>
              <w:t>Nghị định số 77/2023/NĐ-CP ngày 02 tháng 11 năm 2023 của Chính phủ về quản lý hàng tân trang theo Hiệp định đối tác toàn diện và tiến bộ xuyên Thái Bình Dương</w:t>
            </w:r>
          </w:p>
        </w:tc>
      </w:tr>
      <w:tr w:rsidR="0025060C" w:rsidRPr="009C6902" w14:paraId="32FA34ED" w14:textId="77777777" w:rsidTr="00616C71">
        <w:tc>
          <w:tcPr>
            <w:tcW w:w="809" w:type="dxa"/>
          </w:tcPr>
          <w:p w14:paraId="578A7EAC" w14:textId="77777777" w:rsidR="00EB0DD4" w:rsidRPr="009C6902" w:rsidRDefault="00EB0DD4" w:rsidP="00EB0DD4">
            <w:pPr>
              <w:pStyle w:val="ListParagraph"/>
              <w:numPr>
                <w:ilvl w:val="0"/>
                <w:numId w:val="5"/>
              </w:numPr>
              <w:jc w:val="center"/>
              <w:rPr>
                <w:sz w:val="26"/>
                <w:szCs w:val="26"/>
              </w:rPr>
            </w:pPr>
          </w:p>
        </w:tc>
        <w:tc>
          <w:tcPr>
            <w:tcW w:w="9271" w:type="dxa"/>
          </w:tcPr>
          <w:p w14:paraId="772A75E8" w14:textId="621A0FEF" w:rsidR="00EB0DD4" w:rsidRPr="009C6902" w:rsidRDefault="00EB0DD4" w:rsidP="00EB0DD4">
            <w:pPr>
              <w:shd w:val="clear" w:color="auto" w:fill="FFFFFF"/>
              <w:jc w:val="both"/>
              <w:outlineLvl w:val="1"/>
              <w:rPr>
                <w:rFonts w:ascii="Times New Roman" w:hAnsi="Times New Roman" w:cs="Times New Roman"/>
                <w:sz w:val="26"/>
                <w:szCs w:val="26"/>
              </w:rPr>
            </w:pPr>
            <w:r w:rsidRPr="009C6902">
              <w:rPr>
                <w:rFonts w:ascii="Times New Roman" w:hAnsi="Times New Roman" w:cs="Times New Roman"/>
                <w:sz w:val="26"/>
                <w:szCs w:val="26"/>
              </w:rPr>
              <w:t>Nghị định số 80/2023/NĐ-CP ngày 17 tháng 11 năm 2023 sửa đổi, bổ sung một số điều của Nghị định số 95/2021/NĐ-CP ngày 01 tháng 11 năm 2021 và Nghị định số 83/2014/NĐ-CP ngày 03 tháng 9 năm 2014 của Chính phủ về kinh doanh xăng dầu</w:t>
            </w:r>
          </w:p>
        </w:tc>
      </w:tr>
      <w:tr w:rsidR="0025060C" w:rsidRPr="009C6902" w14:paraId="3B203A85" w14:textId="77777777" w:rsidTr="00616C71">
        <w:tc>
          <w:tcPr>
            <w:tcW w:w="809" w:type="dxa"/>
          </w:tcPr>
          <w:p w14:paraId="36A8E2D0" w14:textId="77777777" w:rsidR="00EB0DD4" w:rsidRPr="009C6902" w:rsidRDefault="00EB0DD4" w:rsidP="00EB0DD4">
            <w:pPr>
              <w:pStyle w:val="ListParagraph"/>
              <w:numPr>
                <w:ilvl w:val="0"/>
                <w:numId w:val="5"/>
              </w:numPr>
              <w:jc w:val="center"/>
              <w:rPr>
                <w:sz w:val="26"/>
                <w:szCs w:val="26"/>
              </w:rPr>
            </w:pPr>
          </w:p>
        </w:tc>
        <w:tc>
          <w:tcPr>
            <w:tcW w:w="9271" w:type="dxa"/>
          </w:tcPr>
          <w:p w14:paraId="081224F3" w14:textId="5F3C6466" w:rsidR="00EB0DD4" w:rsidRPr="009C6902" w:rsidRDefault="00000000" w:rsidP="00EB0DD4">
            <w:pPr>
              <w:shd w:val="clear" w:color="auto" w:fill="FFFFFF"/>
              <w:jc w:val="both"/>
              <w:outlineLvl w:val="1"/>
              <w:rPr>
                <w:rFonts w:ascii="Times New Roman" w:hAnsi="Times New Roman" w:cs="Times New Roman"/>
                <w:sz w:val="26"/>
                <w:szCs w:val="26"/>
              </w:rPr>
            </w:pPr>
            <w:hyperlink r:id="rId8" w:tooltip="Quyết định 02/2023/QĐ-TTg của Thủ tướng Chính phủ về khung giá của mức giá bán lẻ điện bình quân" w:history="1">
              <w:r w:rsidR="00EB0DD4" w:rsidRPr="009C6902">
                <w:rPr>
                  <w:rStyle w:val="Hyperlink"/>
                  <w:rFonts w:ascii="Times New Roman" w:hAnsi="Times New Roman" w:cs="Times New Roman"/>
                  <w:color w:val="auto"/>
                  <w:sz w:val="26"/>
                  <w:szCs w:val="26"/>
                  <w:u w:val="none"/>
                </w:rPr>
                <w:t>Quyết định số 02/2023/QĐ-TTg ngày 03 tháng 02 năm 2023 của Thủ tướng Chính phủ về khung giá của mức giá bán lẻ điện bình quân</w:t>
              </w:r>
            </w:hyperlink>
          </w:p>
        </w:tc>
      </w:tr>
      <w:tr w:rsidR="0025060C" w:rsidRPr="009C6902" w14:paraId="7E77D4F2" w14:textId="77777777" w:rsidTr="00616C71">
        <w:tc>
          <w:tcPr>
            <w:tcW w:w="809" w:type="dxa"/>
          </w:tcPr>
          <w:p w14:paraId="08B781CD" w14:textId="78D5341A" w:rsidR="00EB0DD4" w:rsidRPr="009C6902" w:rsidRDefault="00EB0DD4" w:rsidP="00EB0DD4">
            <w:pPr>
              <w:pStyle w:val="ListParagraph"/>
              <w:numPr>
                <w:ilvl w:val="0"/>
                <w:numId w:val="5"/>
              </w:numPr>
              <w:jc w:val="center"/>
              <w:rPr>
                <w:sz w:val="26"/>
                <w:szCs w:val="26"/>
              </w:rPr>
            </w:pPr>
          </w:p>
        </w:tc>
        <w:tc>
          <w:tcPr>
            <w:tcW w:w="9271" w:type="dxa"/>
          </w:tcPr>
          <w:p w14:paraId="02FB51A5" w14:textId="4539C095" w:rsidR="00EB0DD4" w:rsidRPr="009C6902" w:rsidRDefault="00EB0DD4" w:rsidP="00EB0DD4">
            <w:pPr>
              <w:shd w:val="clear" w:color="auto" w:fill="FFFFFF"/>
              <w:jc w:val="both"/>
              <w:outlineLvl w:val="1"/>
              <w:rPr>
                <w:rFonts w:ascii="Times New Roman" w:eastAsia="Times New Roman" w:hAnsi="Times New Roman" w:cs="Times New Roman"/>
                <w:sz w:val="26"/>
                <w:szCs w:val="26"/>
              </w:rPr>
            </w:pPr>
            <w:r w:rsidRPr="009C6902">
              <w:rPr>
                <w:rFonts w:ascii="Times New Roman" w:eastAsia="Times New Roman" w:hAnsi="Times New Roman" w:cs="Times New Roman"/>
                <w:sz w:val="26"/>
                <w:szCs w:val="26"/>
              </w:rPr>
              <w:t>Thông tư số 01/2023/TT-BCT ngày 19 tháng 01 năm 2023 của Bộ trưởng Bộ Công Thương bãi bỏ một số quy định tại Thông tư 02/2019/TT-BCT ngày 15</w:t>
            </w:r>
            <w:r w:rsidR="008413C6">
              <w:rPr>
                <w:rFonts w:ascii="Times New Roman" w:eastAsia="Times New Roman" w:hAnsi="Times New Roman" w:cs="Times New Roman"/>
                <w:sz w:val="26"/>
                <w:szCs w:val="26"/>
              </w:rPr>
              <w:t xml:space="preserve"> tháng </w:t>
            </w:r>
            <w:r w:rsidRPr="009C6902">
              <w:rPr>
                <w:rFonts w:ascii="Times New Roman" w:eastAsia="Times New Roman" w:hAnsi="Times New Roman" w:cs="Times New Roman"/>
                <w:sz w:val="26"/>
                <w:szCs w:val="26"/>
              </w:rPr>
              <w:t>01</w:t>
            </w:r>
            <w:r w:rsidR="008413C6">
              <w:rPr>
                <w:rFonts w:ascii="Times New Roman" w:eastAsia="Times New Roman" w:hAnsi="Times New Roman" w:cs="Times New Roman"/>
                <w:sz w:val="26"/>
                <w:szCs w:val="26"/>
              </w:rPr>
              <w:t xml:space="preserve"> năm </w:t>
            </w:r>
            <w:r w:rsidRPr="009C6902">
              <w:rPr>
                <w:rFonts w:ascii="Times New Roman" w:eastAsia="Times New Roman" w:hAnsi="Times New Roman" w:cs="Times New Roman"/>
                <w:sz w:val="26"/>
                <w:szCs w:val="26"/>
              </w:rPr>
              <w:t xml:space="preserve">2019 của Bộ trưởng Bộ Công Thương quy định thực hiện phát triển dự án điện gió và Hợp đồng mua bán điện mẫu cho các dự án điện gió và Thông tư 18/2020/TT-BCT ngày 17 tháng 7 năm 2020 của Bộ trưởng Bộ Công Thương quy định về </w:t>
            </w:r>
            <w:hyperlink r:id="rId9" w:tooltip="Thông tư 01/2023/TT-BCT của Bộ Công Thương về việc bãi bỏ một số quy định tại Thông tư 02/2019/TT-BCT ngày 15/01/2019 của Bộ trưởng Bộ Công Thương quy định thực hiện phát triển dự án điện gió và Hợp đồng mua bán điện mẫu cho các dự án điện gió và Thông tư 18/2" w:history="1">
              <w:r w:rsidRPr="009C6902">
                <w:rPr>
                  <w:rStyle w:val="Hyperlink"/>
                  <w:rFonts w:ascii="Times New Roman" w:hAnsi="Times New Roman" w:cs="Times New Roman"/>
                  <w:color w:val="auto"/>
                  <w:sz w:val="26"/>
                  <w:szCs w:val="26"/>
                  <w:u w:val="none"/>
                </w:rPr>
                <w:t>phát triển dự án và hợp đồng mua bán điện mẫu áp dụng cho các dự án điện mặt trời</w:t>
              </w:r>
            </w:hyperlink>
          </w:p>
        </w:tc>
      </w:tr>
      <w:tr w:rsidR="0025060C" w:rsidRPr="009C6902" w14:paraId="23BF9928" w14:textId="77777777" w:rsidTr="00616C71">
        <w:tc>
          <w:tcPr>
            <w:tcW w:w="809" w:type="dxa"/>
          </w:tcPr>
          <w:p w14:paraId="5F65CF92" w14:textId="263CB7D1" w:rsidR="00EB0DD4" w:rsidRPr="009C6902" w:rsidRDefault="00EB0DD4" w:rsidP="00EB0DD4">
            <w:pPr>
              <w:pStyle w:val="ListParagraph"/>
              <w:numPr>
                <w:ilvl w:val="0"/>
                <w:numId w:val="5"/>
              </w:numPr>
              <w:jc w:val="center"/>
              <w:rPr>
                <w:sz w:val="26"/>
                <w:szCs w:val="26"/>
              </w:rPr>
            </w:pPr>
          </w:p>
        </w:tc>
        <w:tc>
          <w:tcPr>
            <w:tcW w:w="9271" w:type="dxa"/>
          </w:tcPr>
          <w:p w14:paraId="5FD905C7" w14:textId="19967B38" w:rsidR="00EB0DD4" w:rsidRPr="009C6902" w:rsidRDefault="00000000" w:rsidP="00EB0DD4">
            <w:pPr>
              <w:shd w:val="clear" w:color="auto" w:fill="FFFFFF"/>
              <w:jc w:val="both"/>
              <w:outlineLvl w:val="1"/>
              <w:rPr>
                <w:rFonts w:ascii="Times New Roman" w:hAnsi="Times New Roman" w:cs="Times New Roman"/>
                <w:sz w:val="26"/>
                <w:szCs w:val="26"/>
              </w:rPr>
            </w:pPr>
            <w:hyperlink r:id="rId10" w:tooltip="Thông tư 02/2023/TT-BCT của Bộ Công Thương về việc bãi bỏ một số quy định tại Thông tư 57/2020/TT-BCT ngày 31/12/2020 của Bộ trưởng Bộ Công Thương quy định phương pháp xác định giá phát điện, hợp đồng mua bán điện" w:history="1">
              <w:r w:rsidR="00EB0DD4" w:rsidRPr="009C6902">
                <w:rPr>
                  <w:rStyle w:val="Hyperlink"/>
                  <w:rFonts w:ascii="Times New Roman" w:hAnsi="Times New Roman" w:cs="Times New Roman"/>
                  <w:color w:val="auto"/>
                  <w:sz w:val="26"/>
                  <w:szCs w:val="26"/>
                  <w:u w:val="none"/>
                </w:rPr>
                <w:t>Thông tư số 02/2023/TT-BCT ngày 19 tháng 01 năm 2023 của Bộ trưởng Bộ Công Thương về việc bãi bỏ một số quy định tại Thông tư 57/2020/TT-BCT ngày 31 tháng 12 năm 2020 của Bộ trưởng Bộ Công Thương quy định phương pháp xác định giá phát điện, hợp đồng mua bán điện</w:t>
              </w:r>
            </w:hyperlink>
          </w:p>
        </w:tc>
      </w:tr>
      <w:tr w:rsidR="0025060C" w:rsidRPr="009C6902" w14:paraId="6AA8C542" w14:textId="77777777" w:rsidTr="00616C71">
        <w:tc>
          <w:tcPr>
            <w:tcW w:w="809" w:type="dxa"/>
          </w:tcPr>
          <w:p w14:paraId="7E3C9BE1" w14:textId="67D4DC1A" w:rsidR="00EB0DD4" w:rsidRPr="009C6902" w:rsidRDefault="00EB0DD4" w:rsidP="00EB0DD4">
            <w:pPr>
              <w:pStyle w:val="ListParagraph"/>
              <w:numPr>
                <w:ilvl w:val="0"/>
                <w:numId w:val="5"/>
              </w:numPr>
              <w:jc w:val="center"/>
              <w:rPr>
                <w:sz w:val="26"/>
                <w:szCs w:val="26"/>
              </w:rPr>
            </w:pPr>
          </w:p>
        </w:tc>
        <w:tc>
          <w:tcPr>
            <w:tcW w:w="9271" w:type="dxa"/>
          </w:tcPr>
          <w:p w14:paraId="7635025E" w14:textId="7542E8CE" w:rsidR="00EB0DD4" w:rsidRPr="009C6902" w:rsidRDefault="00000000" w:rsidP="00EB0DD4">
            <w:pPr>
              <w:shd w:val="clear" w:color="auto" w:fill="FFFFFF"/>
              <w:jc w:val="both"/>
              <w:outlineLvl w:val="1"/>
              <w:rPr>
                <w:rFonts w:ascii="Times New Roman" w:eastAsia="Times New Roman" w:hAnsi="Times New Roman" w:cs="Times New Roman"/>
                <w:sz w:val="26"/>
                <w:szCs w:val="26"/>
              </w:rPr>
            </w:pPr>
            <w:hyperlink r:id="rId11" w:tooltip="Thông tư 03/2023/TT-BCT của Bộ Công Thương về việc sửa đổi, bổ sung một số điều của Thông tư 22/2016/TT-BCT ngày 03/10/2016 của Bộ trưởng Bộ Công Thương thực hiện Quy tắc xuất xứ hàng hóa trong Hiệp định Thương mại hàng hóa ASEAN" w:history="1">
              <w:r w:rsidR="00EB0DD4" w:rsidRPr="009C6902">
                <w:rPr>
                  <w:rStyle w:val="Hyperlink"/>
                  <w:rFonts w:ascii="Times New Roman" w:hAnsi="Times New Roman" w:cs="Times New Roman"/>
                  <w:color w:val="auto"/>
                  <w:sz w:val="26"/>
                  <w:szCs w:val="26"/>
                  <w:u w:val="none"/>
                </w:rPr>
                <w:t xml:space="preserve">Thông tư số 03/2023/TT-BCT ngày 14 tháng 02 năm 2023 của Bộ trưởng Bộ Công </w:t>
              </w:r>
              <w:r w:rsidR="00EB0DD4" w:rsidRPr="009C6902">
                <w:rPr>
                  <w:rStyle w:val="Hyperlink"/>
                  <w:rFonts w:ascii="Times New Roman" w:hAnsi="Times New Roman" w:cs="Times New Roman"/>
                  <w:color w:val="auto"/>
                  <w:sz w:val="26"/>
                  <w:szCs w:val="26"/>
                  <w:u w:val="none"/>
                </w:rPr>
                <w:lastRenderedPageBreak/>
                <w:t>Thương sửa đổi, bổ sung một số điều của Thông tư 22/2016/TT-BCT ngày 03 tháng 10 năm 2016 của Bộ trưởng Bộ Công Thương thực hiện Quy tắc xuất xứ hàng hóa trong Hiệp định Thương mại hàng hóa ASEAN</w:t>
              </w:r>
            </w:hyperlink>
          </w:p>
        </w:tc>
      </w:tr>
      <w:tr w:rsidR="0025060C" w:rsidRPr="009C6902" w14:paraId="6958B9A4" w14:textId="77777777" w:rsidTr="00616C71">
        <w:tc>
          <w:tcPr>
            <w:tcW w:w="809" w:type="dxa"/>
          </w:tcPr>
          <w:p w14:paraId="2708C1DE" w14:textId="77777777" w:rsidR="00EB0DD4" w:rsidRPr="009C6902" w:rsidRDefault="00EB0DD4" w:rsidP="00EB0DD4">
            <w:pPr>
              <w:pStyle w:val="ListParagraph"/>
              <w:numPr>
                <w:ilvl w:val="0"/>
                <w:numId w:val="5"/>
              </w:numPr>
              <w:jc w:val="center"/>
              <w:rPr>
                <w:sz w:val="26"/>
                <w:szCs w:val="26"/>
              </w:rPr>
            </w:pPr>
          </w:p>
        </w:tc>
        <w:tc>
          <w:tcPr>
            <w:tcW w:w="9271" w:type="dxa"/>
          </w:tcPr>
          <w:p w14:paraId="160217D3" w14:textId="7B61CC46" w:rsidR="00EB0DD4" w:rsidRPr="009C6902" w:rsidRDefault="00000000" w:rsidP="00EB0DD4">
            <w:pPr>
              <w:shd w:val="clear" w:color="auto" w:fill="FFFFFF"/>
              <w:jc w:val="both"/>
              <w:outlineLvl w:val="1"/>
              <w:rPr>
                <w:rFonts w:ascii="Times New Roman" w:hAnsi="Times New Roman" w:cs="Times New Roman"/>
                <w:sz w:val="26"/>
                <w:szCs w:val="26"/>
              </w:rPr>
            </w:pPr>
            <w:hyperlink r:id="rId12" w:tooltip="Thông tư 04/2023/TT-BCT của Bộ Công Thương quy định về việc áp dụng hạn ngạch thuế quan nhập khẩu thuốc lá nguyên liệu, trứng gia cầm có xuất xứ từ các nước thành viên của Liên minh Kinh tế Á - Âu trong giai đoạn 2023-2027" w:history="1">
              <w:r w:rsidR="00EB0DD4" w:rsidRPr="009C6902">
                <w:rPr>
                  <w:rStyle w:val="Hyperlink"/>
                  <w:rFonts w:ascii="Times New Roman" w:hAnsi="Times New Roman" w:cs="Times New Roman"/>
                  <w:color w:val="auto"/>
                  <w:sz w:val="26"/>
                  <w:szCs w:val="26"/>
                  <w:u w:val="none"/>
                </w:rPr>
                <w:t>Thông tư số 04/2023/TT-BCT ngày 20 tháng 02 năm 2023 của Bộ trưởng Bộ Công Thương quy định về việc áp dụng hạn ngạch thuế quan nhập khẩu thuốc lá nguyên liệu, trứng gia cầm có xuất xứ từ các nước thành viên của Liên minh Kinh tế Á - Âu trong giai đoạn 2023-2027</w:t>
              </w:r>
            </w:hyperlink>
          </w:p>
        </w:tc>
      </w:tr>
      <w:tr w:rsidR="0025060C" w:rsidRPr="009C6902" w14:paraId="1125B71C" w14:textId="77777777" w:rsidTr="00616C71">
        <w:tc>
          <w:tcPr>
            <w:tcW w:w="809" w:type="dxa"/>
          </w:tcPr>
          <w:p w14:paraId="0BD6A711" w14:textId="77777777" w:rsidR="00EB0DD4" w:rsidRPr="009C6902" w:rsidRDefault="00EB0DD4" w:rsidP="00EB0DD4">
            <w:pPr>
              <w:pStyle w:val="ListParagraph"/>
              <w:numPr>
                <w:ilvl w:val="0"/>
                <w:numId w:val="5"/>
              </w:numPr>
              <w:jc w:val="center"/>
              <w:rPr>
                <w:sz w:val="26"/>
                <w:szCs w:val="26"/>
              </w:rPr>
            </w:pPr>
          </w:p>
        </w:tc>
        <w:tc>
          <w:tcPr>
            <w:tcW w:w="9271" w:type="dxa"/>
          </w:tcPr>
          <w:p w14:paraId="44D3EC86" w14:textId="07838071" w:rsidR="00EB0DD4" w:rsidRPr="009C6902" w:rsidRDefault="00000000" w:rsidP="00EB0DD4">
            <w:pPr>
              <w:shd w:val="clear" w:color="auto" w:fill="FFFFFF"/>
              <w:jc w:val="both"/>
              <w:outlineLvl w:val="1"/>
              <w:rPr>
                <w:rFonts w:ascii="Times New Roman" w:hAnsi="Times New Roman" w:cs="Times New Roman"/>
                <w:sz w:val="26"/>
                <w:szCs w:val="26"/>
              </w:rPr>
            </w:pPr>
            <w:hyperlink r:id="rId13" w:tooltip="Thông tư 05/2023/TT-BCT của Bộ Công Thương về việc ban hành Bộ định mức dự toán chuyên ngành thí nghiệm điện đường dây và trạm biến áp" w:history="1">
              <w:r w:rsidR="00EB0DD4" w:rsidRPr="009C6902">
                <w:rPr>
                  <w:rStyle w:val="Hyperlink"/>
                  <w:rFonts w:ascii="Times New Roman" w:hAnsi="Times New Roman" w:cs="Times New Roman"/>
                  <w:color w:val="auto"/>
                  <w:sz w:val="26"/>
                  <w:szCs w:val="26"/>
                  <w:u w:val="none"/>
                </w:rPr>
                <w:t>Thông tư số 05/2023/TT-BCT ngày 16 tháng 3 năm 2023 của Bộ trưởng Bộ Công Thương về việc ban hành Bộ định mức dự toán chuyên ngành thí nghiệm điện đường dây và trạm biến áp</w:t>
              </w:r>
            </w:hyperlink>
          </w:p>
        </w:tc>
      </w:tr>
      <w:tr w:rsidR="0025060C" w:rsidRPr="009C6902" w14:paraId="033CD04F" w14:textId="77777777" w:rsidTr="00616C71">
        <w:tc>
          <w:tcPr>
            <w:tcW w:w="809" w:type="dxa"/>
          </w:tcPr>
          <w:p w14:paraId="0AD51A57" w14:textId="77777777" w:rsidR="00EB0DD4" w:rsidRPr="009C6902" w:rsidRDefault="00EB0DD4" w:rsidP="00EB0DD4">
            <w:pPr>
              <w:pStyle w:val="ListParagraph"/>
              <w:numPr>
                <w:ilvl w:val="0"/>
                <w:numId w:val="5"/>
              </w:numPr>
              <w:jc w:val="center"/>
              <w:rPr>
                <w:sz w:val="26"/>
                <w:szCs w:val="26"/>
              </w:rPr>
            </w:pPr>
          </w:p>
        </w:tc>
        <w:tc>
          <w:tcPr>
            <w:tcW w:w="9271" w:type="dxa"/>
          </w:tcPr>
          <w:p w14:paraId="2C603E25" w14:textId="43BA20FE" w:rsidR="00EB0DD4" w:rsidRPr="009C6902" w:rsidRDefault="00000000" w:rsidP="00EB0DD4">
            <w:pPr>
              <w:shd w:val="clear" w:color="auto" w:fill="FFFFFF"/>
              <w:jc w:val="both"/>
              <w:outlineLvl w:val="1"/>
              <w:rPr>
                <w:rFonts w:ascii="Times New Roman" w:hAnsi="Times New Roman" w:cs="Times New Roman"/>
                <w:sz w:val="26"/>
                <w:szCs w:val="26"/>
              </w:rPr>
            </w:pPr>
            <w:hyperlink r:id="rId14" w:tooltip="Thông tư 06/2023/TT-BCT của Bộ Công Thương hướng dẫn về vị trí việc làm công chức nghiệp vụ chuyên ngành công thương trong các cơ quan, tổ chức thuộc ngành, lĩnh vực công thương" w:history="1">
              <w:r w:rsidR="00EB0DD4" w:rsidRPr="009C6902">
                <w:rPr>
                  <w:rStyle w:val="Hyperlink"/>
                  <w:rFonts w:ascii="Times New Roman" w:hAnsi="Times New Roman" w:cs="Times New Roman"/>
                  <w:color w:val="auto"/>
                  <w:sz w:val="26"/>
                  <w:szCs w:val="26"/>
                  <w:u w:val="none"/>
                </w:rPr>
                <w:t>Thông tư số 06/2023/TT-BCT ngày 23 tháng 3 năm 2023 của Bộ trưởng Bộ Công Thương hướng dẫn về vị trí việc làm công chức nghiệp vụ chuyên ngành công thương trong các cơ quan, tổ chức thuộc ngành, lĩnh vực công thương</w:t>
              </w:r>
            </w:hyperlink>
          </w:p>
        </w:tc>
      </w:tr>
      <w:tr w:rsidR="0025060C" w:rsidRPr="009C6902" w14:paraId="27356204" w14:textId="77777777" w:rsidTr="00616C71">
        <w:tc>
          <w:tcPr>
            <w:tcW w:w="809" w:type="dxa"/>
          </w:tcPr>
          <w:p w14:paraId="4F102963" w14:textId="77777777" w:rsidR="00EB0DD4" w:rsidRPr="009C6902" w:rsidRDefault="00EB0DD4" w:rsidP="00EB0DD4">
            <w:pPr>
              <w:pStyle w:val="ListParagraph"/>
              <w:numPr>
                <w:ilvl w:val="0"/>
                <w:numId w:val="5"/>
              </w:numPr>
              <w:jc w:val="center"/>
              <w:rPr>
                <w:sz w:val="26"/>
                <w:szCs w:val="26"/>
              </w:rPr>
            </w:pPr>
          </w:p>
        </w:tc>
        <w:tc>
          <w:tcPr>
            <w:tcW w:w="9271" w:type="dxa"/>
          </w:tcPr>
          <w:p w14:paraId="3A1087C5" w14:textId="3B9255FE" w:rsidR="00EB0DD4" w:rsidRPr="009C6902" w:rsidRDefault="00000000" w:rsidP="00EB0DD4">
            <w:pPr>
              <w:shd w:val="clear" w:color="auto" w:fill="FFFFFF"/>
              <w:jc w:val="both"/>
              <w:outlineLvl w:val="1"/>
              <w:rPr>
                <w:rFonts w:ascii="Times New Roman" w:hAnsi="Times New Roman" w:cs="Times New Roman"/>
                <w:sz w:val="26"/>
                <w:szCs w:val="26"/>
              </w:rPr>
            </w:pPr>
            <w:hyperlink r:id="rId15" w:tooltip="Thông tư 07/2023/TT-BCT của Bộ Công Thương hướng dẫn về vị trí việc làm lãnh đạo, quản lý và chức danh nghề nghiệp chuyên ngành trong đơn vị sự nghiệp công lập thuộc ngành, lĩnh vực công thương" w:history="1">
              <w:r w:rsidR="00EB0DD4" w:rsidRPr="009C6902">
                <w:rPr>
                  <w:rStyle w:val="Hyperlink"/>
                  <w:rFonts w:ascii="Times New Roman" w:hAnsi="Times New Roman" w:cs="Times New Roman"/>
                  <w:color w:val="auto"/>
                  <w:sz w:val="26"/>
                  <w:szCs w:val="26"/>
                  <w:u w:val="none"/>
                </w:rPr>
                <w:t>Thông tư số 07/2023/TT-BCT ngày 23 tháng 3 năm 2023 của Bộ trưởng Bộ Công Thương hướng dẫn về vị trí việc làm lãnh đạo, quản lý và chức danh nghề nghiệp chuyên ngành trong đơn vị sự nghiệp công lập thuộc ngành, lĩnh vực công thương</w:t>
              </w:r>
            </w:hyperlink>
          </w:p>
        </w:tc>
      </w:tr>
      <w:tr w:rsidR="0025060C" w:rsidRPr="009C6902" w14:paraId="5E77566C" w14:textId="77777777" w:rsidTr="00616C71">
        <w:tc>
          <w:tcPr>
            <w:tcW w:w="809" w:type="dxa"/>
          </w:tcPr>
          <w:p w14:paraId="39119F73" w14:textId="77777777" w:rsidR="00EB0DD4" w:rsidRPr="009C6902" w:rsidRDefault="00EB0DD4" w:rsidP="00EB0DD4">
            <w:pPr>
              <w:pStyle w:val="ListParagraph"/>
              <w:numPr>
                <w:ilvl w:val="0"/>
                <w:numId w:val="5"/>
              </w:numPr>
              <w:jc w:val="center"/>
              <w:rPr>
                <w:sz w:val="26"/>
                <w:szCs w:val="26"/>
              </w:rPr>
            </w:pPr>
          </w:p>
        </w:tc>
        <w:tc>
          <w:tcPr>
            <w:tcW w:w="9271" w:type="dxa"/>
          </w:tcPr>
          <w:p w14:paraId="741ED8FD" w14:textId="2F6F2F09" w:rsidR="00EB0DD4" w:rsidRPr="009C6902" w:rsidRDefault="00000000" w:rsidP="00EB0DD4">
            <w:pPr>
              <w:shd w:val="clear" w:color="auto" w:fill="FFFFFF"/>
              <w:jc w:val="both"/>
              <w:outlineLvl w:val="1"/>
              <w:rPr>
                <w:rFonts w:ascii="Times New Roman" w:hAnsi="Times New Roman" w:cs="Times New Roman"/>
                <w:sz w:val="26"/>
                <w:szCs w:val="26"/>
              </w:rPr>
            </w:pPr>
            <w:hyperlink r:id="rId16" w:tooltip="Thông tư 08/2023/TT-BCT của Bộ Công Thương về việc sửa đổi, bổ sung một số điều quy định Danh mục chi tiết theo mã số HS của hàng hóa xuất khẩu, nhập khẩu ban hành kèm theo một số Thông tư của Bộ trưởng Bộ Công Thương" w:history="1">
              <w:r w:rsidR="00EB0DD4" w:rsidRPr="009C6902">
                <w:rPr>
                  <w:rStyle w:val="Hyperlink"/>
                  <w:rFonts w:ascii="Times New Roman" w:hAnsi="Times New Roman" w:cs="Times New Roman"/>
                  <w:color w:val="auto"/>
                  <w:sz w:val="26"/>
                  <w:szCs w:val="26"/>
                  <w:u w:val="none"/>
                </w:rPr>
                <w:t>Thông tư số 08/2023/TT-BCT ngày 31 tháng 3 năm 2023 của Bộ trưởng Bộ Công Thương sửa đổi, bổ sung một số điều quy định Danh mục chi tiết theo mã số HS của hàng hóa xuất khẩu, nhập khẩu ban hành kèm theo một số Thông tư của Bộ trưởng Bộ Công Thương</w:t>
              </w:r>
            </w:hyperlink>
          </w:p>
        </w:tc>
      </w:tr>
      <w:tr w:rsidR="0025060C" w:rsidRPr="009C6902" w14:paraId="18D5586E" w14:textId="77777777" w:rsidTr="00616C71">
        <w:tc>
          <w:tcPr>
            <w:tcW w:w="809" w:type="dxa"/>
          </w:tcPr>
          <w:p w14:paraId="233B5875" w14:textId="77777777" w:rsidR="00EB0DD4" w:rsidRPr="009C6902" w:rsidRDefault="00EB0DD4" w:rsidP="00EB0DD4">
            <w:pPr>
              <w:pStyle w:val="ListParagraph"/>
              <w:numPr>
                <w:ilvl w:val="0"/>
                <w:numId w:val="5"/>
              </w:numPr>
              <w:jc w:val="center"/>
              <w:rPr>
                <w:sz w:val="26"/>
                <w:szCs w:val="26"/>
              </w:rPr>
            </w:pPr>
          </w:p>
        </w:tc>
        <w:tc>
          <w:tcPr>
            <w:tcW w:w="9271" w:type="dxa"/>
          </w:tcPr>
          <w:p w14:paraId="36BD5792" w14:textId="38187A3F" w:rsidR="00EB0DD4" w:rsidRPr="009C6902" w:rsidRDefault="00000000" w:rsidP="00EB0DD4">
            <w:pPr>
              <w:shd w:val="clear" w:color="auto" w:fill="FFFFFF"/>
              <w:jc w:val="both"/>
              <w:outlineLvl w:val="1"/>
              <w:rPr>
                <w:rFonts w:ascii="Times New Roman" w:hAnsi="Times New Roman" w:cs="Times New Roman"/>
                <w:sz w:val="26"/>
                <w:szCs w:val="26"/>
              </w:rPr>
            </w:pPr>
            <w:hyperlink r:id="rId17" w:tooltip="Thông tư 09/2023/TT-BCT của Bộ Công Thương sửa đổi, bổ sung một số điều của Thông tư 16/2014/TT-BCT ngày 29/5/2014 của Bộ trưởng Bộ Công Thương quy định về thực hiện giá bán điện và Thông tư 25/2018/TT-BCT ngày 12/9/2018 của Bộ trưởng Bộ Công Thương sửa đổi, b" w:history="1">
              <w:r w:rsidR="00EB0DD4" w:rsidRPr="009C6902">
                <w:rPr>
                  <w:rStyle w:val="Hyperlink"/>
                  <w:rFonts w:ascii="Times New Roman" w:hAnsi="Times New Roman" w:cs="Times New Roman"/>
                  <w:color w:val="auto"/>
                  <w:sz w:val="26"/>
                  <w:szCs w:val="26"/>
                  <w:u w:val="none"/>
                </w:rPr>
                <w:t>Thông tư số 09/2023/TT-BCT ngày 21 tháng 4 năm 2023 của Bộ trưởng Bộ Công Thương sửa đổi, bổ sung một số điều của Thông tư 16/2014/TT-BCT ngày 29</w:t>
              </w:r>
              <w:r w:rsidR="008413C6">
                <w:rPr>
                  <w:rStyle w:val="Hyperlink"/>
                  <w:rFonts w:ascii="Times New Roman" w:hAnsi="Times New Roman" w:cs="Times New Roman"/>
                  <w:color w:val="auto"/>
                  <w:sz w:val="26"/>
                  <w:szCs w:val="26"/>
                  <w:u w:val="none"/>
                </w:rPr>
                <w:t xml:space="preserve"> tháng </w:t>
              </w:r>
              <w:r w:rsidR="00EB0DD4" w:rsidRPr="009C6902">
                <w:rPr>
                  <w:rStyle w:val="Hyperlink"/>
                  <w:rFonts w:ascii="Times New Roman" w:hAnsi="Times New Roman" w:cs="Times New Roman"/>
                  <w:color w:val="auto"/>
                  <w:sz w:val="26"/>
                  <w:szCs w:val="26"/>
                  <w:u w:val="none"/>
                </w:rPr>
                <w:t>5</w:t>
              </w:r>
              <w:r w:rsidR="008413C6">
                <w:rPr>
                  <w:rStyle w:val="Hyperlink"/>
                  <w:rFonts w:ascii="Times New Roman" w:hAnsi="Times New Roman" w:cs="Times New Roman"/>
                  <w:color w:val="auto"/>
                  <w:sz w:val="26"/>
                  <w:szCs w:val="26"/>
                  <w:u w:val="none"/>
                </w:rPr>
                <w:t xml:space="preserve"> năm </w:t>
              </w:r>
              <w:r w:rsidR="00EB0DD4" w:rsidRPr="009C6902">
                <w:rPr>
                  <w:rStyle w:val="Hyperlink"/>
                  <w:rFonts w:ascii="Times New Roman" w:hAnsi="Times New Roman" w:cs="Times New Roman"/>
                  <w:color w:val="auto"/>
                  <w:sz w:val="26"/>
                  <w:szCs w:val="26"/>
                  <w:u w:val="none"/>
                </w:rPr>
                <w:t>2014 của Bộ trưởng Bộ Công Thương quy định về thực hiện giá bán điện và Thông tư 25/2018/TT-BCT ngày 12 tháng 9 năm 2018 của Bộ trưởng Bộ Công Thương sửa đổi, bổ sung một số điều của Thông tư 16/2014/TT-BCT</w:t>
              </w:r>
            </w:hyperlink>
          </w:p>
        </w:tc>
      </w:tr>
      <w:tr w:rsidR="0025060C" w:rsidRPr="009C6902" w14:paraId="420557E4" w14:textId="77777777" w:rsidTr="00616C71">
        <w:tc>
          <w:tcPr>
            <w:tcW w:w="809" w:type="dxa"/>
          </w:tcPr>
          <w:p w14:paraId="4BAE2603" w14:textId="77777777" w:rsidR="00EB0DD4" w:rsidRPr="009C6902" w:rsidRDefault="00EB0DD4" w:rsidP="00EB0DD4">
            <w:pPr>
              <w:pStyle w:val="ListParagraph"/>
              <w:numPr>
                <w:ilvl w:val="0"/>
                <w:numId w:val="5"/>
              </w:numPr>
              <w:jc w:val="center"/>
              <w:rPr>
                <w:sz w:val="26"/>
                <w:szCs w:val="26"/>
              </w:rPr>
            </w:pPr>
          </w:p>
        </w:tc>
        <w:tc>
          <w:tcPr>
            <w:tcW w:w="9271" w:type="dxa"/>
          </w:tcPr>
          <w:p w14:paraId="72F527D0" w14:textId="4D900623" w:rsidR="00EB0DD4" w:rsidRPr="009C6902" w:rsidRDefault="00000000" w:rsidP="00EB0DD4">
            <w:pPr>
              <w:shd w:val="clear" w:color="auto" w:fill="FFFFFF"/>
              <w:jc w:val="both"/>
              <w:outlineLvl w:val="1"/>
              <w:rPr>
                <w:rFonts w:ascii="Times New Roman" w:hAnsi="Times New Roman" w:cs="Times New Roman"/>
                <w:sz w:val="26"/>
                <w:szCs w:val="26"/>
              </w:rPr>
            </w:pPr>
            <w:hyperlink r:id="rId18" w:tooltip="Thông tư 10/2023/TT-BCT của Bộ Công Thương sửa đổi, bổ sung một số điều của Thông tư 21/2020/TT-BCT ngày 09/9/2020 của Bộ trưởng Bộ Công Thương quy định về trình tự, thủ tục cấp giấy phép hoạt động điện lực" w:history="1">
              <w:r w:rsidR="00EB0DD4" w:rsidRPr="009C6902">
                <w:rPr>
                  <w:rFonts w:ascii="Times New Roman" w:eastAsia="Times New Roman" w:hAnsi="Times New Roman" w:cs="Times New Roman"/>
                  <w:sz w:val="26"/>
                  <w:szCs w:val="26"/>
                </w:rPr>
                <w:t>Thông tư số 10/2023/TT-BCT ngày 21 tháng 4 năm 2023 của Bộ trưởng Bộ Công Thương sửa đổi, bổ sung một số điều của Thông tư 21/2020/TT-BCT ngày 09 tháng 9 năm 2020 của Bộ trưởng Bộ Công Thương quy định về trình tự, thủ tục cấp giấy phép hoạt động điện lực</w:t>
              </w:r>
            </w:hyperlink>
          </w:p>
        </w:tc>
      </w:tr>
      <w:tr w:rsidR="0025060C" w:rsidRPr="009C6902" w14:paraId="0DA29441" w14:textId="77777777" w:rsidTr="00616C71">
        <w:tc>
          <w:tcPr>
            <w:tcW w:w="809" w:type="dxa"/>
          </w:tcPr>
          <w:p w14:paraId="62098D15" w14:textId="77777777" w:rsidR="00EB0DD4" w:rsidRPr="009C6902" w:rsidRDefault="00EB0DD4" w:rsidP="00EB0DD4">
            <w:pPr>
              <w:pStyle w:val="ListParagraph"/>
              <w:numPr>
                <w:ilvl w:val="0"/>
                <w:numId w:val="5"/>
              </w:numPr>
              <w:jc w:val="center"/>
              <w:rPr>
                <w:sz w:val="26"/>
                <w:szCs w:val="26"/>
              </w:rPr>
            </w:pPr>
          </w:p>
        </w:tc>
        <w:tc>
          <w:tcPr>
            <w:tcW w:w="9271" w:type="dxa"/>
          </w:tcPr>
          <w:p w14:paraId="237654DE" w14:textId="7B3D1D62" w:rsidR="00EB0DD4" w:rsidRPr="009C6902" w:rsidRDefault="00000000" w:rsidP="00EB0DD4">
            <w:pPr>
              <w:shd w:val="clear" w:color="auto" w:fill="FFFFFF"/>
              <w:jc w:val="both"/>
              <w:outlineLvl w:val="1"/>
              <w:rPr>
                <w:rFonts w:ascii="Times New Roman" w:hAnsi="Times New Roman" w:cs="Times New Roman"/>
                <w:sz w:val="26"/>
                <w:szCs w:val="26"/>
              </w:rPr>
            </w:pPr>
            <w:hyperlink r:id="rId19" w:tooltip="Thông tư 11/2023/TT-BCT của Bộ Công Thương quy định về hạn ngạch thuế quan nhập khẩu thuốc lá nguyên liệu năm 2023" w:history="1">
              <w:r w:rsidR="00EB0DD4" w:rsidRPr="009C6902">
                <w:rPr>
                  <w:rStyle w:val="Hyperlink"/>
                  <w:rFonts w:ascii="Times New Roman" w:hAnsi="Times New Roman" w:cs="Times New Roman"/>
                  <w:color w:val="auto"/>
                  <w:sz w:val="26"/>
                  <w:szCs w:val="26"/>
                  <w:u w:val="none"/>
                </w:rPr>
                <w:t>Thông tư số 11/2023/TT-BCT ngày 08 tháng 5 năm 2023 của Bộ trưởng Bộ Công Thương quy định về hạn ngạch thuế quan nhập khẩu thuốc lá nguyên liệu năm 2023</w:t>
              </w:r>
            </w:hyperlink>
          </w:p>
        </w:tc>
      </w:tr>
      <w:tr w:rsidR="0025060C" w:rsidRPr="009C6902" w14:paraId="017BDA9D" w14:textId="77777777" w:rsidTr="00616C71">
        <w:tc>
          <w:tcPr>
            <w:tcW w:w="809" w:type="dxa"/>
          </w:tcPr>
          <w:p w14:paraId="24630CF6" w14:textId="77777777" w:rsidR="00EB0DD4" w:rsidRPr="009C6902" w:rsidRDefault="00EB0DD4" w:rsidP="00EB0DD4">
            <w:pPr>
              <w:pStyle w:val="ListParagraph"/>
              <w:numPr>
                <w:ilvl w:val="0"/>
                <w:numId w:val="5"/>
              </w:numPr>
              <w:jc w:val="center"/>
              <w:rPr>
                <w:sz w:val="26"/>
                <w:szCs w:val="26"/>
              </w:rPr>
            </w:pPr>
          </w:p>
        </w:tc>
        <w:tc>
          <w:tcPr>
            <w:tcW w:w="9271" w:type="dxa"/>
          </w:tcPr>
          <w:p w14:paraId="06F5098B" w14:textId="216B9966" w:rsidR="00EB0DD4" w:rsidRPr="009C6902" w:rsidRDefault="00000000" w:rsidP="00EB0DD4">
            <w:pPr>
              <w:shd w:val="clear" w:color="auto" w:fill="FFFFFF"/>
              <w:jc w:val="both"/>
              <w:outlineLvl w:val="1"/>
              <w:rPr>
                <w:rFonts w:ascii="Times New Roman" w:hAnsi="Times New Roman" w:cs="Times New Roman"/>
                <w:sz w:val="26"/>
                <w:szCs w:val="26"/>
              </w:rPr>
            </w:pPr>
            <w:hyperlink r:id="rId20" w:tooltip="Thông tư 12/2023/TT-BCT của Bộ Công Thương sửa đổi, bổ sung một số điều của Thông tư 10/2018/TT-BCT ngày 24/5/2018 của Bộ trưởng Bộ Công Thương quy định chi tiết một số điều của Nghị định 40/2018/NĐ-CP ngày 12/3/2018 của Chính phủ về quản lý hoạt động kinh doa" w:history="1">
              <w:r w:rsidR="00EB0DD4" w:rsidRPr="009C6902">
                <w:rPr>
                  <w:rStyle w:val="Hyperlink"/>
                  <w:rFonts w:ascii="Times New Roman" w:hAnsi="Times New Roman" w:cs="Times New Roman"/>
                  <w:color w:val="auto"/>
                  <w:sz w:val="26"/>
                  <w:szCs w:val="26"/>
                  <w:u w:val="none"/>
                </w:rPr>
                <w:t>Thông tư số 12/2023/TT-BCT ngày 05 tháng 6 năm 2023 của Bộ trưởng Bộ Công Thương sửa đổi, bổ sung một số điều của Thông tư 10/2018/TT-BCT ngày 24 tháng 5 năm 2018 của Bộ trưởng Bộ Công Thương quy định chi tiết một số điều của Nghị định 40/2018/NĐ-CP ngày 12 tháng 3 năm 2018 của Chính phủ về quản lý hoạt động kinh doanh theo phương thức đa cấp</w:t>
              </w:r>
            </w:hyperlink>
          </w:p>
        </w:tc>
      </w:tr>
      <w:tr w:rsidR="0025060C" w:rsidRPr="009C6902" w14:paraId="0B36D4DF" w14:textId="77777777" w:rsidTr="00616C71">
        <w:tc>
          <w:tcPr>
            <w:tcW w:w="809" w:type="dxa"/>
          </w:tcPr>
          <w:p w14:paraId="077E6698" w14:textId="77777777" w:rsidR="00EB0DD4" w:rsidRPr="009C6902" w:rsidRDefault="00EB0DD4" w:rsidP="00EB0DD4">
            <w:pPr>
              <w:pStyle w:val="ListParagraph"/>
              <w:numPr>
                <w:ilvl w:val="0"/>
                <w:numId w:val="5"/>
              </w:numPr>
              <w:jc w:val="center"/>
              <w:rPr>
                <w:sz w:val="26"/>
                <w:szCs w:val="26"/>
              </w:rPr>
            </w:pPr>
          </w:p>
        </w:tc>
        <w:tc>
          <w:tcPr>
            <w:tcW w:w="9271" w:type="dxa"/>
          </w:tcPr>
          <w:p w14:paraId="1732997B" w14:textId="422AE96C" w:rsidR="00EB0DD4" w:rsidRPr="009C6902" w:rsidRDefault="00000000" w:rsidP="00EB0DD4">
            <w:pPr>
              <w:shd w:val="clear" w:color="auto" w:fill="FFFFFF"/>
              <w:jc w:val="both"/>
              <w:outlineLvl w:val="1"/>
              <w:rPr>
                <w:rFonts w:ascii="Times New Roman" w:hAnsi="Times New Roman" w:cs="Times New Roman"/>
                <w:sz w:val="26"/>
                <w:szCs w:val="26"/>
              </w:rPr>
            </w:pPr>
            <w:hyperlink r:id="rId21" w:tooltip="Thông tư 13/2023/TT-BCT của Bộ Công Thương quy định về hạn ngạch thuế quan nhập khẩu muối, trứng gia cầm năm 2023" w:history="1">
              <w:r w:rsidR="00EB0DD4" w:rsidRPr="009C6902">
                <w:rPr>
                  <w:rStyle w:val="Hyperlink"/>
                  <w:rFonts w:ascii="Times New Roman" w:hAnsi="Times New Roman" w:cs="Times New Roman"/>
                  <w:color w:val="auto"/>
                  <w:sz w:val="26"/>
                  <w:szCs w:val="26"/>
                  <w:u w:val="none"/>
                </w:rPr>
                <w:t>Thông tư số 13/2023/TT-BCT ngày 09 tháng 6 năm 2023 của Bộ trưởng Bộ Công Thương quy định về hạn ngạch thuế quan nhập khẩu muối, trứng gia cầm năm 2023</w:t>
              </w:r>
            </w:hyperlink>
          </w:p>
        </w:tc>
      </w:tr>
      <w:tr w:rsidR="0025060C" w:rsidRPr="009C6902" w14:paraId="0BD40FC4" w14:textId="77777777" w:rsidTr="00616C71">
        <w:tc>
          <w:tcPr>
            <w:tcW w:w="809" w:type="dxa"/>
          </w:tcPr>
          <w:p w14:paraId="51912E4A" w14:textId="77777777" w:rsidR="00EB0DD4" w:rsidRPr="009C6902" w:rsidRDefault="00EB0DD4" w:rsidP="00EB0DD4">
            <w:pPr>
              <w:pStyle w:val="ListParagraph"/>
              <w:numPr>
                <w:ilvl w:val="0"/>
                <w:numId w:val="5"/>
              </w:numPr>
              <w:jc w:val="center"/>
              <w:rPr>
                <w:sz w:val="26"/>
                <w:szCs w:val="26"/>
              </w:rPr>
            </w:pPr>
          </w:p>
        </w:tc>
        <w:tc>
          <w:tcPr>
            <w:tcW w:w="9271" w:type="dxa"/>
          </w:tcPr>
          <w:p w14:paraId="49A9A2B7" w14:textId="49C06875" w:rsidR="00EB0DD4" w:rsidRPr="009C6902" w:rsidRDefault="00EB0DD4" w:rsidP="00EB0DD4">
            <w:pPr>
              <w:shd w:val="clear" w:color="auto" w:fill="FFFFFF"/>
              <w:jc w:val="both"/>
              <w:outlineLvl w:val="1"/>
              <w:rPr>
                <w:rFonts w:ascii="Times New Roman" w:hAnsi="Times New Roman" w:cs="Times New Roman"/>
                <w:sz w:val="26"/>
                <w:szCs w:val="26"/>
              </w:rPr>
            </w:pPr>
            <w:r w:rsidRPr="009C6902">
              <w:rPr>
                <w:rStyle w:val="bodytextchar1"/>
                <w:rFonts w:ascii="Times New Roman" w:hAnsi="Times New Roman" w:cs="Times New Roman"/>
                <w:sz w:val="26"/>
                <w:szCs w:val="26"/>
                <w:lang w:val="vi-VN"/>
              </w:rPr>
              <w:t xml:space="preserve">Thông tư </w:t>
            </w:r>
            <w:r w:rsidRPr="009C6902">
              <w:rPr>
                <w:rStyle w:val="bodytextchar1"/>
                <w:rFonts w:ascii="Times New Roman" w:hAnsi="Times New Roman" w:cs="Times New Roman"/>
                <w:sz w:val="26"/>
                <w:szCs w:val="26"/>
              </w:rPr>
              <w:t xml:space="preserve">số 14/2023/TT-BCT ngày 14 tháng 6 năm 2023 của Bộ trưởng Bộ Công Thương </w:t>
            </w:r>
            <w:r w:rsidRPr="009C6902">
              <w:rPr>
                <w:rStyle w:val="bodytextchar1"/>
                <w:rFonts w:ascii="Times New Roman" w:hAnsi="Times New Roman" w:cs="Times New Roman"/>
                <w:sz w:val="26"/>
                <w:szCs w:val="26"/>
                <w:lang w:val="vi-VN"/>
              </w:rPr>
              <w:t>bãi bỏ Thông tư s</w:t>
            </w:r>
            <w:r w:rsidRPr="009C6902">
              <w:rPr>
                <w:rStyle w:val="bodytextchar1"/>
                <w:rFonts w:ascii="Times New Roman" w:hAnsi="Times New Roman" w:cs="Times New Roman"/>
                <w:sz w:val="26"/>
                <w:szCs w:val="26"/>
              </w:rPr>
              <w:t>ố</w:t>
            </w:r>
            <w:r w:rsidRPr="009C6902">
              <w:rPr>
                <w:rStyle w:val="bodytextchar1"/>
                <w:rFonts w:ascii="Times New Roman" w:hAnsi="Times New Roman" w:cs="Times New Roman"/>
                <w:sz w:val="26"/>
                <w:szCs w:val="26"/>
                <w:lang w:val="vi-VN"/>
              </w:rPr>
              <w:t> </w:t>
            </w:r>
            <w:r w:rsidRPr="009C6902">
              <w:rPr>
                <w:rStyle w:val="doclink"/>
                <w:rFonts w:ascii="Times New Roman" w:hAnsi="Times New Roman" w:cs="Times New Roman"/>
                <w:sz w:val="26"/>
                <w:szCs w:val="26"/>
                <w:lang w:val="vi-VN"/>
              </w:rPr>
              <w:t>43/2012/TT-BCT</w:t>
            </w:r>
            <w:r w:rsidRPr="009C6902">
              <w:rPr>
                <w:rStyle w:val="bodytextchar1"/>
                <w:rFonts w:ascii="Times New Roman" w:hAnsi="Times New Roman" w:cs="Times New Roman"/>
                <w:sz w:val="26"/>
                <w:szCs w:val="26"/>
                <w:lang w:val="vi-VN"/>
              </w:rPr>
              <w:t> ngày 27 tháng 12 năm 2012 của Bộ trưởng Bộ Công Thương quy định về quản lý quy hoạch, đầu tư xây dựng dự án th</w:t>
            </w:r>
            <w:r w:rsidRPr="009C6902">
              <w:rPr>
                <w:rStyle w:val="bodytextchar1"/>
                <w:rFonts w:ascii="Times New Roman" w:hAnsi="Times New Roman" w:cs="Times New Roman"/>
                <w:sz w:val="26"/>
                <w:szCs w:val="26"/>
              </w:rPr>
              <w:t>ủy</w:t>
            </w:r>
            <w:r w:rsidRPr="009C6902">
              <w:rPr>
                <w:rStyle w:val="bodytextchar1"/>
                <w:rFonts w:ascii="Times New Roman" w:hAnsi="Times New Roman" w:cs="Times New Roman"/>
                <w:sz w:val="26"/>
                <w:szCs w:val="26"/>
                <w:lang w:val="vi-VN"/>
              </w:rPr>
              <w:t> điện và vận hành khai thác công trình thuỷ điện.</w:t>
            </w:r>
          </w:p>
        </w:tc>
      </w:tr>
      <w:tr w:rsidR="0025060C" w:rsidRPr="009C6902" w14:paraId="55E1A683" w14:textId="77777777" w:rsidTr="00616C71">
        <w:tc>
          <w:tcPr>
            <w:tcW w:w="809" w:type="dxa"/>
          </w:tcPr>
          <w:p w14:paraId="20B689C2" w14:textId="77777777" w:rsidR="00EB0DD4" w:rsidRPr="009C6902" w:rsidRDefault="00EB0DD4" w:rsidP="00EB0DD4">
            <w:pPr>
              <w:pStyle w:val="ListParagraph"/>
              <w:numPr>
                <w:ilvl w:val="0"/>
                <w:numId w:val="5"/>
              </w:numPr>
              <w:jc w:val="center"/>
              <w:rPr>
                <w:sz w:val="26"/>
                <w:szCs w:val="26"/>
              </w:rPr>
            </w:pPr>
          </w:p>
        </w:tc>
        <w:tc>
          <w:tcPr>
            <w:tcW w:w="9271" w:type="dxa"/>
          </w:tcPr>
          <w:p w14:paraId="15CF89AE" w14:textId="7F77C550" w:rsidR="00EB0DD4" w:rsidRPr="009C6902" w:rsidRDefault="00000000" w:rsidP="00EB0DD4">
            <w:pPr>
              <w:shd w:val="clear" w:color="auto" w:fill="FFFFFF"/>
              <w:jc w:val="both"/>
              <w:outlineLvl w:val="1"/>
              <w:rPr>
                <w:rStyle w:val="bodytextchar1"/>
                <w:rFonts w:ascii="Times New Roman" w:hAnsi="Times New Roman" w:cs="Times New Roman"/>
                <w:sz w:val="26"/>
                <w:szCs w:val="26"/>
                <w:lang w:val="vi-VN"/>
              </w:rPr>
            </w:pPr>
            <w:hyperlink r:id="rId22" w:tooltip="Thông tư 15/2023/TT-BCT của Bộ Công Thương sửa đổi, bổ sung một số Thông tư của Bộ trưởng Bộ Công Thương hướng dẫn chức năng, nhiệm vụ, quyền hạn của Sở Công Thương" w:history="1">
              <w:r w:rsidR="00EB0DD4" w:rsidRPr="009C6902">
                <w:rPr>
                  <w:rStyle w:val="Hyperlink"/>
                  <w:rFonts w:ascii="Times New Roman" w:hAnsi="Times New Roman" w:cs="Times New Roman"/>
                  <w:color w:val="auto"/>
                  <w:sz w:val="26"/>
                  <w:szCs w:val="26"/>
                  <w:u w:val="none"/>
                </w:rPr>
                <w:t>Thông tư số 15/2023/TT-BCT ngày 30 tháng 6 năm 2023 của Bộ trưởng Bộ Công Thương sửa đổi, bổ sung một số Thông tư của Bộ trưởng Bộ Công Thương hướng dẫn chức năng, nhiệm vụ, quyền hạn của Sở Công Thương</w:t>
              </w:r>
            </w:hyperlink>
          </w:p>
        </w:tc>
      </w:tr>
      <w:tr w:rsidR="0025060C" w:rsidRPr="009C6902" w14:paraId="377E9EA1" w14:textId="77777777" w:rsidTr="00616C71">
        <w:tc>
          <w:tcPr>
            <w:tcW w:w="809" w:type="dxa"/>
          </w:tcPr>
          <w:p w14:paraId="4CBDC24F" w14:textId="77777777" w:rsidR="00EB0DD4" w:rsidRPr="009C6902" w:rsidRDefault="00EB0DD4" w:rsidP="00EB0DD4">
            <w:pPr>
              <w:pStyle w:val="ListParagraph"/>
              <w:numPr>
                <w:ilvl w:val="0"/>
                <w:numId w:val="5"/>
              </w:numPr>
              <w:jc w:val="center"/>
              <w:rPr>
                <w:sz w:val="26"/>
                <w:szCs w:val="26"/>
              </w:rPr>
            </w:pPr>
          </w:p>
        </w:tc>
        <w:tc>
          <w:tcPr>
            <w:tcW w:w="9271" w:type="dxa"/>
          </w:tcPr>
          <w:p w14:paraId="26D43EEC" w14:textId="1A36B543" w:rsidR="00EB0DD4" w:rsidRPr="009C6902" w:rsidRDefault="00EB0DD4" w:rsidP="00EB0DD4">
            <w:pPr>
              <w:shd w:val="clear" w:color="auto" w:fill="FFFFFF"/>
              <w:jc w:val="both"/>
              <w:outlineLvl w:val="1"/>
              <w:rPr>
                <w:rStyle w:val="bodytextchar1"/>
                <w:rFonts w:ascii="Times New Roman" w:hAnsi="Times New Roman" w:cs="Times New Roman"/>
                <w:sz w:val="26"/>
                <w:szCs w:val="26"/>
                <w:lang w:val="vi-VN"/>
              </w:rPr>
            </w:pPr>
            <w:r w:rsidRPr="009C6902">
              <w:rPr>
                <w:rFonts w:ascii="Times New Roman" w:hAnsi="Times New Roman" w:cs="Times New Roman"/>
                <w:sz w:val="26"/>
                <w:szCs w:val="26"/>
              </w:rPr>
              <w:t>Thông tư số 16/2023/TT-BCT ngày 31 tháng 8 năm 2023 của Bộ trưởng Bộ Công Thương hướng dẫn về hợp đồng mua bán điện phục vụ mục đích sinh hoạt.</w:t>
            </w:r>
          </w:p>
        </w:tc>
      </w:tr>
      <w:tr w:rsidR="0025060C" w:rsidRPr="009C6902" w14:paraId="7FC6713B" w14:textId="77777777" w:rsidTr="00616C71">
        <w:tc>
          <w:tcPr>
            <w:tcW w:w="809" w:type="dxa"/>
          </w:tcPr>
          <w:p w14:paraId="744EA3B9" w14:textId="77777777" w:rsidR="00E9132D" w:rsidRPr="009C6902" w:rsidRDefault="00E9132D" w:rsidP="00EB0DD4">
            <w:pPr>
              <w:pStyle w:val="ListParagraph"/>
              <w:numPr>
                <w:ilvl w:val="0"/>
                <w:numId w:val="5"/>
              </w:numPr>
              <w:jc w:val="center"/>
              <w:rPr>
                <w:sz w:val="26"/>
                <w:szCs w:val="26"/>
              </w:rPr>
            </w:pPr>
          </w:p>
        </w:tc>
        <w:tc>
          <w:tcPr>
            <w:tcW w:w="9271" w:type="dxa"/>
          </w:tcPr>
          <w:p w14:paraId="07EBE540" w14:textId="60C71735" w:rsidR="00E9132D" w:rsidRPr="009C6902" w:rsidRDefault="00E9132D" w:rsidP="00EB0DD4">
            <w:pPr>
              <w:shd w:val="clear" w:color="auto" w:fill="FFFFFF"/>
              <w:jc w:val="both"/>
              <w:outlineLvl w:val="1"/>
              <w:rPr>
                <w:rFonts w:ascii="Times New Roman" w:hAnsi="Times New Roman" w:cs="Times New Roman"/>
                <w:sz w:val="26"/>
                <w:szCs w:val="26"/>
              </w:rPr>
            </w:pPr>
            <w:r w:rsidRPr="009C6902">
              <w:rPr>
                <w:rFonts w:ascii="Times New Roman" w:hAnsi="Times New Roman" w:cs="Times New Roman"/>
                <w:spacing w:val="3"/>
                <w:sz w:val="26"/>
                <w:szCs w:val="26"/>
                <w:shd w:val="clear" w:color="auto" w:fill="FFFFFF"/>
              </w:rPr>
              <w:t xml:space="preserve">Thông tư số 18/2023/TT-BCT ngày 30 tháng 10 năm 2023 </w:t>
            </w:r>
            <w:r w:rsidR="008413C6">
              <w:rPr>
                <w:rFonts w:ascii="Times New Roman" w:hAnsi="Times New Roman" w:cs="Times New Roman"/>
                <w:spacing w:val="3"/>
                <w:sz w:val="26"/>
                <w:szCs w:val="26"/>
                <w:shd w:val="clear" w:color="auto" w:fill="FFFFFF"/>
              </w:rPr>
              <w:t xml:space="preserve">của Bộ trưởng Bộ Công </w:t>
            </w:r>
            <w:r w:rsidR="008413C6">
              <w:rPr>
                <w:rFonts w:ascii="Times New Roman" w:hAnsi="Times New Roman" w:cs="Times New Roman"/>
                <w:spacing w:val="3"/>
                <w:sz w:val="26"/>
                <w:szCs w:val="26"/>
                <w:shd w:val="clear" w:color="auto" w:fill="FFFFFF"/>
              </w:rPr>
              <w:lastRenderedPageBreak/>
              <w:t>T</w:t>
            </w:r>
            <w:r w:rsidR="00F66278">
              <w:rPr>
                <w:rFonts w:ascii="Times New Roman" w:hAnsi="Times New Roman" w:cs="Times New Roman"/>
                <w:spacing w:val="3"/>
                <w:sz w:val="26"/>
                <w:szCs w:val="26"/>
                <w:shd w:val="clear" w:color="auto" w:fill="FFFFFF"/>
              </w:rPr>
              <w:t>h</w:t>
            </w:r>
            <w:r w:rsidR="008413C6">
              <w:rPr>
                <w:rFonts w:ascii="Times New Roman" w:hAnsi="Times New Roman" w:cs="Times New Roman"/>
                <w:spacing w:val="3"/>
                <w:sz w:val="26"/>
                <w:szCs w:val="26"/>
                <w:shd w:val="clear" w:color="auto" w:fill="FFFFFF"/>
              </w:rPr>
              <w:t xml:space="preserve">ương </w:t>
            </w:r>
            <w:r w:rsidRPr="009C6902">
              <w:rPr>
                <w:rFonts w:ascii="Times New Roman" w:hAnsi="Times New Roman" w:cs="Times New Roman"/>
                <w:spacing w:val="3"/>
                <w:sz w:val="26"/>
                <w:szCs w:val="26"/>
                <w:shd w:val="clear" w:color="auto" w:fill="FFFFFF"/>
              </w:rPr>
              <w:t>sửa đổi, bổ sung và bãi bỏ một số điều của các Thông tư</w:t>
            </w:r>
            <w:r w:rsidR="008413C6">
              <w:rPr>
                <w:rFonts w:ascii="Times New Roman" w:hAnsi="Times New Roman" w:cs="Times New Roman"/>
                <w:spacing w:val="3"/>
                <w:sz w:val="26"/>
                <w:szCs w:val="26"/>
                <w:shd w:val="clear" w:color="auto" w:fill="FFFFFF"/>
              </w:rPr>
              <w:t xml:space="preserve"> quy</w:t>
            </w:r>
            <w:r w:rsidRPr="009C6902">
              <w:rPr>
                <w:rFonts w:ascii="Times New Roman" w:hAnsi="Times New Roman" w:cs="Times New Roman"/>
                <w:spacing w:val="3"/>
                <w:sz w:val="26"/>
                <w:szCs w:val="26"/>
                <w:shd w:val="clear" w:color="auto" w:fill="FFFFFF"/>
              </w:rPr>
              <w:t xml:space="preserve"> định hoạt động kiểm định kỹ thuật an toàn lao động thuộc thẩm quyền quản lý của Bộ Công Thương</w:t>
            </w:r>
          </w:p>
        </w:tc>
      </w:tr>
      <w:tr w:rsidR="0025060C" w:rsidRPr="009C6902" w14:paraId="202C5583" w14:textId="77777777" w:rsidTr="00616C71">
        <w:tc>
          <w:tcPr>
            <w:tcW w:w="809" w:type="dxa"/>
          </w:tcPr>
          <w:p w14:paraId="5A2DC578" w14:textId="77777777" w:rsidR="00EB0DD4" w:rsidRPr="009C6902" w:rsidRDefault="00EB0DD4" w:rsidP="00EB0DD4">
            <w:pPr>
              <w:pStyle w:val="ListParagraph"/>
              <w:numPr>
                <w:ilvl w:val="0"/>
                <w:numId w:val="5"/>
              </w:numPr>
              <w:jc w:val="center"/>
              <w:rPr>
                <w:sz w:val="26"/>
                <w:szCs w:val="26"/>
              </w:rPr>
            </w:pPr>
          </w:p>
        </w:tc>
        <w:tc>
          <w:tcPr>
            <w:tcW w:w="9271" w:type="dxa"/>
          </w:tcPr>
          <w:p w14:paraId="28FD8036" w14:textId="6B8519C6" w:rsidR="00EB0DD4" w:rsidRPr="009C6902" w:rsidRDefault="00EB0DD4" w:rsidP="00EB0DD4">
            <w:pPr>
              <w:shd w:val="clear" w:color="auto" w:fill="FFFFFF"/>
              <w:jc w:val="both"/>
              <w:outlineLvl w:val="1"/>
              <w:rPr>
                <w:rFonts w:ascii="Times New Roman" w:hAnsi="Times New Roman" w:cs="Times New Roman"/>
                <w:sz w:val="26"/>
                <w:szCs w:val="26"/>
              </w:rPr>
            </w:pPr>
            <w:r w:rsidRPr="009C6902">
              <w:rPr>
                <w:rFonts w:ascii="Times New Roman" w:hAnsi="Times New Roman" w:cs="Times New Roman"/>
                <w:sz w:val="26"/>
                <w:szCs w:val="26"/>
              </w:rPr>
              <w:t>Thông tư số 19/2023/TT-BCT ngày 01 tháng 11 năm 2023 của B</w:t>
            </w:r>
            <w:r w:rsidR="008413C6">
              <w:rPr>
                <w:rFonts w:ascii="Times New Roman" w:hAnsi="Times New Roman" w:cs="Times New Roman"/>
                <w:sz w:val="26"/>
                <w:szCs w:val="26"/>
              </w:rPr>
              <w:t>ộ</w:t>
            </w:r>
            <w:r w:rsidRPr="009C6902">
              <w:rPr>
                <w:rFonts w:ascii="Times New Roman" w:hAnsi="Times New Roman" w:cs="Times New Roman"/>
                <w:sz w:val="26"/>
                <w:szCs w:val="26"/>
              </w:rPr>
              <w:t xml:space="preserve"> trưởng Bộ Công Thương quy định phương pháp xây dựng khung giá phát điện áp dụng cho nhà máy điện mặt trời, điện gió</w:t>
            </w:r>
          </w:p>
        </w:tc>
      </w:tr>
      <w:tr w:rsidR="0025060C" w:rsidRPr="009C6902" w14:paraId="5E6D27E8" w14:textId="77777777" w:rsidTr="00616C71">
        <w:tc>
          <w:tcPr>
            <w:tcW w:w="809" w:type="dxa"/>
          </w:tcPr>
          <w:p w14:paraId="67CDFC98" w14:textId="77777777" w:rsidR="001F5DD7" w:rsidRPr="009C6902" w:rsidRDefault="001F5DD7" w:rsidP="00EB0DD4">
            <w:pPr>
              <w:pStyle w:val="ListParagraph"/>
              <w:numPr>
                <w:ilvl w:val="0"/>
                <w:numId w:val="5"/>
              </w:numPr>
              <w:jc w:val="center"/>
              <w:rPr>
                <w:sz w:val="26"/>
                <w:szCs w:val="26"/>
              </w:rPr>
            </w:pPr>
          </w:p>
        </w:tc>
        <w:tc>
          <w:tcPr>
            <w:tcW w:w="9271" w:type="dxa"/>
          </w:tcPr>
          <w:p w14:paraId="6460536B" w14:textId="44FB39BF" w:rsidR="001F5DD7" w:rsidRPr="009C6902" w:rsidRDefault="001F5DD7" w:rsidP="001F5DD7">
            <w:pPr>
              <w:jc w:val="both"/>
              <w:rPr>
                <w:rFonts w:ascii="Times New Roman" w:hAnsi="Times New Roman" w:cs="Times New Roman"/>
                <w:sz w:val="26"/>
                <w:szCs w:val="26"/>
              </w:rPr>
            </w:pPr>
            <w:r w:rsidRPr="009C6902">
              <w:rPr>
                <w:rFonts w:ascii="Times New Roman" w:hAnsi="Times New Roman" w:cs="Times New Roman"/>
                <w:sz w:val="26"/>
                <w:szCs w:val="26"/>
              </w:rPr>
              <w:t>Thông tư số 20/2023/TT-BCT ngày 8</w:t>
            </w:r>
            <w:r w:rsidR="008413C6">
              <w:rPr>
                <w:rFonts w:ascii="Times New Roman" w:hAnsi="Times New Roman" w:cs="Times New Roman"/>
                <w:sz w:val="26"/>
                <w:szCs w:val="26"/>
              </w:rPr>
              <w:t xml:space="preserve"> tháng </w:t>
            </w:r>
            <w:r w:rsidRPr="009C6902">
              <w:rPr>
                <w:rFonts w:ascii="Times New Roman" w:hAnsi="Times New Roman" w:cs="Times New Roman"/>
                <w:sz w:val="26"/>
                <w:szCs w:val="26"/>
              </w:rPr>
              <w:t>11</w:t>
            </w:r>
            <w:r w:rsidR="008413C6">
              <w:rPr>
                <w:rFonts w:ascii="Times New Roman" w:hAnsi="Times New Roman" w:cs="Times New Roman"/>
                <w:sz w:val="26"/>
                <w:szCs w:val="26"/>
              </w:rPr>
              <w:t xml:space="preserve"> năm </w:t>
            </w:r>
            <w:r w:rsidRPr="009C6902">
              <w:rPr>
                <w:rFonts w:ascii="Times New Roman" w:hAnsi="Times New Roman" w:cs="Times New Roman"/>
                <w:sz w:val="26"/>
                <w:szCs w:val="26"/>
              </w:rPr>
              <w:t>2023 quy định thời giờ làm việc, thời giờ nghỉ ngơi đối với người lao động làm các công việc có tính chất đặc biệt trong lĩnh vực thăm dò, khai thác dầu khí trên biển</w:t>
            </w:r>
          </w:p>
        </w:tc>
      </w:tr>
      <w:tr w:rsidR="0025060C" w:rsidRPr="009C6902" w14:paraId="3B25FC82" w14:textId="77777777" w:rsidTr="00616C71">
        <w:tc>
          <w:tcPr>
            <w:tcW w:w="809" w:type="dxa"/>
          </w:tcPr>
          <w:p w14:paraId="7A1325A9" w14:textId="77777777" w:rsidR="00E9132D" w:rsidRPr="009C6902" w:rsidRDefault="00E9132D" w:rsidP="00EB0DD4">
            <w:pPr>
              <w:pStyle w:val="ListParagraph"/>
              <w:numPr>
                <w:ilvl w:val="0"/>
                <w:numId w:val="5"/>
              </w:numPr>
              <w:jc w:val="center"/>
              <w:rPr>
                <w:sz w:val="26"/>
                <w:szCs w:val="26"/>
              </w:rPr>
            </w:pPr>
          </w:p>
        </w:tc>
        <w:tc>
          <w:tcPr>
            <w:tcW w:w="9271" w:type="dxa"/>
          </w:tcPr>
          <w:p w14:paraId="4B98ACB2" w14:textId="6DC4E1F1" w:rsidR="00E9132D" w:rsidRPr="009C6902" w:rsidRDefault="00E9132D" w:rsidP="00EB0DD4">
            <w:pPr>
              <w:shd w:val="clear" w:color="auto" w:fill="FFFFFF"/>
              <w:jc w:val="both"/>
              <w:outlineLvl w:val="1"/>
              <w:rPr>
                <w:rFonts w:ascii="Times New Roman" w:hAnsi="Times New Roman" w:cs="Times New Roman"/>
                <w:sz w:val="26"/>
                <w:szCs w:val="26"/>
              </w:rPr>
            </w:pPr>
            <w:r w:rsidRPr="009C6902">
              <w:rPr>
                <w:rFonts w:ascii="Times New Roman" w:hAnsi="Times New Roman" w:cs="Times New Roman"/>
                <w:sz w:val="26"/>
                <w:szCs w:val="26"/>
              </w:rPr>
              <w:t xml:space="preserve">Thông tư số 21/2023/TT-BCT ngày 14 tháng 11 năm 2023 </w:t>
            </w:r>
            <w:r w:rsidR="008413C6">
              <w:rPr>
                <w:rFonts w:ascii="Times New Roman" w:hAnsi="Times New Roman" w:cs="Times New Roman"/>
                <w:sz w:val="26"/>
                <w:szCs w:val="26"/>
              </w:rPr>
              <w:t xml:space="preserve">của Bộ trưởng Bộ Công Thương </w:t>
            </w:r>
            <w:r w:rsidRPr="009C6902">
              <w:rPr>
                <w:rFonts w:ascii="Times New Roman" w:hAnsi="Times New Roman" w:cs="Times New Roman"/>
                <w:noProof/>
                <w:sz w:val="26"/>
                <w:szCs w:val="26"/>
              </w:rPr>
              <w:t>quy định về việc tạm ngừng kinh doanh tạm nhập, tái xuất gỗ tròn, gỗ xẻ từ rừng tự nhiên từ Lào và Campuchia</w:t>
            </w:r>
          </w:p>
        </w:tc>
      </w:tr>
      <w:tr w:rsidR="0025060C" w:rsidRPr="009C6902" w14:paraId="1A578B99" w14:textId="77777777" w:rsidTr="00616C71">
        <w:tc>
          <w:tcPr>
            <w:tcW w:w="809" w:type="dxa"/>
          </w:tcPr>
          <w:p w14:paraId="4A4ED9A9" w14:textId="77777777" w:rsidR="00E9132D" w:rsidRPr="009C6902" w:rsidRDefault="00E9132D" w:rsidP="00EB0DD4">
            <w:pPr>
              <w:pStyle w:val="ListParagraph"/>
              <w:numPr>
                <w:ilvl w:val="0"/>
                <w:numId w:val="5"/>
              </w:numPr>
              <w:rPr>
                <w:sz w:val="26"/>
                <w:szCs w:val="26"/>
              </w:rPr>
            </w:pPr>
          </w:p>
        </w:tc>
        <w:tc>
          <w:tcPr>
            <w:tcW w:w="9271" w:type="dxa"/>
          </w:tcPr>
          <w:p w14:paraId="4E01138B" w14:textId="7457999F" w:rsidR="00E9132D" w:rsidRPr="009C6902" w:rsidRDefault="00E9132D" w:rsidP="00EB0DD4">
            <w:pPr>
              <w:pStyle w:val="Heading3"/>
              <w:shd w:val="clear" w:color="auto" w:fill="FFFFFF"/>
              <w:spacing w:before="0" w:beforeAutospacing="0" w:after="0" w:afterAutospacing="0"/>
              <w:jc w:val="both"/>
              <w:rPr>
                <w:b w:val="0"/>
                <w:bCs w:val="0"/>
                <w:noProof/>
                <w:sz w:val="26"/>
                <w:szCs w:val="26"/>
              </w:rPr>
            </w:pPr>
            <w:r w:rsidRPr="009C6902">
              <w:rPr>
                <w:b w:val="0"/>
                <w:bCs w:val="0"/>
                <w:sz w:val="26"/>
                <w:szCs w:val="26"/>
              </w:rPr>
              <w:t xml:space="preserve">Thông tư 22/2023/TT-BCT ngày 14 tháng 11 năm 2023 </w:t>
            </w:r>
            <w:r w:rsidRPr="009C6902">
              <w:rPr>
                <w:b w:val="0"/>
                <w:bCs w:val="0"/>
                <w:sz w:val="26"/>
                <w:szCs w:val="26"/>
                <w:shd w:val="clear" w:color="auto" w:fill="FFFFFF"/>
              </w:rPr>
              <w:t> </w:t>
            </w:r>
            <w:r w:rsidR="008413C6">
              <w:rPr>
                <w:b w:val="0"/>
                <w:bCs w:val="0"/>
                <w:sz w:val="26"/>
                <w:szCs w:val="26"/>
                <w:shd w:val="clear" w:color="auto" w:fill="FFFFFF"/>
              </w:rPr>
              <w:t xml:space="preserve">của Bộ trưởng Bộ Công Thương </w:t>
            </w:r>
            <w:r w:rsidRPr="009C6902">
              <w:rPr>
                <w:b w:val="0"/>
                <w:bCs w:val="0"/>
                <w:sz w:val="26"/>
                <w:szCs w:val="26"/>
                <w:shd w:val="clear" w:color="auto" w:fill="FFFFFF"/>
              </w:rPr>
              <w:t>quy định chi tiết thi hành một số điều của Luật Thi đua, khen thưởng trong ngành Công Thương</w:t>
            </w:r>
          </w:p>
        </w:tc>
      </w:tr>
      <w:tr w:rsidR="0025060C" w:rsidRPr="009C6902" w14:paraId="2568378C" w14:textId="77777777" w:rsidTr="00616C71">
        <w:tc>
          <w:tcPr>
            <w:tcW w:w="809" w:type="dxa"/>
          </w:tcPr>
          <w:p w14:paraId="6A459C72" w14:textId="4B647E45" w:rsidR="00EB0DD4" w:rsidRPr="009C6902" w:rsidRDefault="00EB0DD4" w:rsidP="00EB0DD4">
            <w:pPr>
              <w:pStyle w:val="ListParagraph"/>
              <w:numPr>
                <w:ilvl w:val="0"/>
                <w:numId w:val="5"/>
              </w:numPr>
              <w:rPr>
                <w:sz w:val="26"/>
                <w:szCs w:val="26"/>
              </w:rPr>
            </w:pPr>
            <w:r w:rsidRPr="009C6902">
              <w:rPr>
                <w:sz w:val="26"/>
                <w:szCs w:val="26"/>
              </w:rPr>
              <w:t xml:space="preserve"> </w:t>
            </w:r>
          </w:p>
        </w:tc>
        <w:tc>
          <w:tcPr>
            <w:tcW w:w="9271" w:type="dxa"/>
          </w:tcPr>
          <w:p w14:paraId="0B8FC43E" w14:textId="43B4CFAC" w:rsidR="00EB0DD4" w:rsidRPr="009C6902" w:rsidRDefault="00EB0DD4" w:rsidP="00EB0DD4">
            <w:pPr>
              <w:pStyle w:val="Heading3"/>
              <w:shd w:val="clear" w:color="auto" w:fill="FFFFFF"/>
              <w:spacing w:before="0" w:beforeAutospacing="0" w:after="0" w:afterAutospacing="0"/>
              <w:jc w:val="both"/>
              <w:rPr>
                <w:b w:val="0"/>
                <w:bCs w:val="0"/>
                <w:sz w:val="26"/>
                <w:szCs w:val="26"/>
              </w:rPr>
            </w:pPr>
            <w:r w:rsidRPr="009C6902">
              <w:rPr>
                <w:b w:val="0"/>
                <w:bCs w:val="0"/>
                <w:noProof/>
                <w:sz w:val="26"/>
                <w:szCs w:val="26"/>
              </w:rPr>
              <w:t>Thông tư số 23/2023/TT-BCT ngày 15 tháng 11 năm 2023 của Bộ trưởng Bộ Công Thương ban hành Quy chuẩn kỹ thuật quốc gia về đường ống dẫn khí đốt cố định bằng kim loại</w:t>
            </w:r>
          </w:p>
        </w:tc>
      </w:tr>
      <w:tr w:rsidR="0025060C" w:rsidRPr="009C6902" w14:paraId="3C4C1CA3" w14:textId="77777777" w:rsidTr="00616C71">
        <w:tc>
          <w:tcPr>
            <w:tcW w:w="809" w:type="dxa"/>
          </w:tcPr>
          <w:p w14:paraId="3F1F34B2" w14:textId="77777777" w:rsidR="00E9132D" w:rsidRPr="009C6902" w:rsidRDefault="00E9132D" w:rsidP="00EB0DD4">
            <w:pPr>
              <w:pStyle w:val="ListParagraph"/>
              <w:numPr>
                <w:ilvl w:val="0"/>
                <w:numId w:val="5"/>
              </w:numPr>
              <w:rPr>
                <w:sz w:val="26"/>
                <w:szCs w:val="26"/>
              </w:rPr>
            </w:pPr>
          </w:p>
        </w:tc>
        <w:tc>
          <w:tcPr>
            <w:tcW w:w="9271" w:type="dxa"/>
          </w:tcPr>
          <w:p w14:paraId="2B357166" w14:textId="4EF37719" w:rsidR="00E9132D" w:rsidRPr="009C6902" w:rsidRDefault="00E9132D" w:rsidP="00EB0DD4">
            <w:pPr>
              <w:pStyle w:val="Heading3"/>
              <w:shd w:val="clear" w:color="auto" w:fill="FFFFFF"/>
              <w:spacing w:before="0" w:beforeAutospacing="0" w:after="0" w:afterAutospacing="0"/>
              <w:jc w:val="both"/>
              <w:rPr>
                <w:b w:val="0"/>
                <w:bCs w:val="0"/>
                <w:noProof/>
                <w:sz w:val="26"/>
                <w:szCs w:val="26"/>
              </w:rPr>
            </w:pPr>
            <w:r w:rsidRPr="009C6902">
              <w:rPr>
                <w:b w:val="0"/>
                <w:bCs w:val="0"/>
                <w:sz w:val="26"/>
                <w:szCs w:val="26"/>
              </w:rPr>
              <w:t>Thông tư 24/2023/TT-BCT ngày 16 tháng 11 năm 2023 của Bộ trưởng Bộ Công Thương quy định về quản lý, thực hiện các nhiệm vụ bảo vệ môi trường ngành Công Thương</w:t>
            </w:r>
          </w:p>
        </w:tc>
      </w:tr>
      <w:tr w:rsidR="0025060C" w:rsidRPr="009C6902" w14:paraId="560A3F35" w14:textId="77777777" w:rsidTr="00616C71">
        <w:tc>
          <w:tcPr>
            <w:tcW w:w="809" w:type="dxa"/>
          </w:tcPr>
          <w:p w14:paraId="102F5D41" w14:textId="77777777" w:rsidR="00E9132D" w:rsidRPr="009C6902" w:rsidRDefault="00E9132D" w:rsidP="00EB0DD4">
            <w:pPr>
              <w:pStyle w:val="ListParagraph"/>
              <w:numPr>
                <w:ilvl w:val="0"/>
                <w:numId w:val="5"/>
              </w:numPr>
              <w:rPr>
                <w:sz w:val="26"/>
                <w:szCs w:val="26"/>
              </w:rPr>
            </w:pPr>
          </w:p>
        </w:tc>
        <w:tc>
          <w:tcPr>
            <w:tcW w:w="9271" w:type="dxa"/>
          </w:tcPr>
          <w:p w14:paraId="041934C6" w14:textId="6227C5B2" w:rsidR="00E9132D" w:rsidRPr="009C6902" w:rsidRDefault="00E9132D" w:rsidP="00EB0DD4">
            <w:pPr>
              <w:pStyle w:val="Heading3"/>
              <w:shd w:val="clear" w:color="auto" w:fill="FFFFFF"/>
              <w:spacing w:before="0" w:beforeAutospacing="0" w:after="0" w:afterAutospacing="0"/>
              <w:jc w:val="both"/>
              <w:rPr>
                <w:b w:val="0"/>
                <w:bCs w:val="0"/>
                <w:sz w:val="26"/>
                <w:szCs w:val="26"/>
              </w:rPr>
            </w:pPr>
            <w:r w:rsidRPr="009C6902">
              <w:rPr>
                <w:b w:val="0"/>
                <w:bCs w:val="0"/>
                <w:sz w:val="26"/>
                <w:szCs w:val="26"/>
              </w:rPr>
              <w:t xml:space="preserve">Thông tư số 25/2023/TT-BCT ngày 30 tháng 11 năm 2023 của Bộ trưởng Bộ Công Thương </w:t>
            </w:r>
            <w:r w:rsidRPr="009C6902">
              <w:rPr>
                <w:b w:val="0"/>
                <w:bCs w:val="0"/>
                <w:noProof/>
                <w:sz w:val="26"/>
                <w:szCs w:val="26"/>
              </w:rPr>
              <w:t xml:space="preserve">quy định số hiệu công chức làm việc tại cơ quan Quản lý thị trường các cấp </w:t>
            </w:r>
          </w:p>
        </w:tc>
      </w:tr>
      <w:tr w:rsidR="0025060C" w:rsidRPr="009C6902" w14:paraId="2B6C6966" w14:textId="77777777" w:rsidTr="00616C71">
        <w:tc>
          <w:tcPr>
            <w:tcW w:w="809" w:type="dxa"/>
          </w:tcPr>
          <w:p w14:paraId="04D8FE3C" w14:textId="77777777" w:rsidR="00E9132D" w:rsidRPr="009C6902" w:rsidRDefault="00E9132D" w:rsidP="00EB0DD4">
            <w:pPr>
              <w:pStyle w:val="ListParagraph"/>
              <w:numPr>
                <w:ilvl w:val="0"/>
                <w:numId w:val="5"/>
              </w:numPr>
              <w:rPr>
                <w:sz w:val="26"/>
                <w:szCs w:val="26"/>
              </w:rPr>
            </w:pPr>
          </w:p>
        </w:tc>
        <w:tc>
          <w:tcPr>
            <w:tcW w:w="9271" w:type="dxa"/>
          </w:tcPr>
          <w:p w14:paraId="139DE525" w14:textId="6A31E052" w:rsidR="00E9132D" w:rsidRPr="009C6902" w:rsidRDefault="00E9132D" w:rsidP="00E9132D">
            <w:pPr>
              <w:spacing w:before="120" w:after="120"/>
              <w:jc w:val="both"/>
              <w:rPr>
                <w:rFonts w:ascii="Times New Roman" w:hAnsi="Times New Roman" w:cs="Times New Roman"/>
                <w:sz w:val="26"/>
                <w:szCs w:val="26"/>
              </w:rPr>
            </w:pPr>
            <w:r w:rsidRPr="009C6902">
              <w:rPr>
                <w:rFonts w:ascii="Times New Roman" w:hAnsi="Times New Roman" w:cs="Times New Roman"/>
                <w:sz w:val="26"/>
                <w:szCs w:val="26"/>
                <w:lang w:val="nl-NL"/>
              </w:rPr>
              <w:t xml:space="preserve">Thông tư số 26/2023/TT-BCT ngày 21 tháng 12 năm 2023 của Bộ trưởng Bộ Công Thương ban hành Quy chuẩn kỹ thuật an toàn về sản phẩm vật liệu nổ công nghiệp - </w:t>
            </w:r>
            <w:r w:rsidRPr="009C6902">
              <w:rPr>
                <w:rFonts w:ascii="Times New Roman" w:hAnsi="Times New Roman" w:cs="Times New Roman"/>
                <w:sz w:val="26"/>
                <w:szCs w:val="26"/>
              </w:rPr>
              <w:t>Kíp nổ điện vi sai an toàn</w:t>
            </w:r>
          </w:p>
        </w:tc>
      </w:tr>
      <w:tr w:rsidR="0025060C" w:rsidRPr="009C6902" w14:paraId="6AFDA4D7" w14:textId="77777777" w:rsidTr="00616C71">
        <w:tc>
          <w:tcPr>
            <w:tcW w:w="809" w:type="dxa"/>
          </w:tcPr>
          <w:p w14:paraId="4EB5A624" w14:textId="77777777" w:rsidR="00E9132D" w:rsidRPr="009C6902" w:rsidRDefault="00E9132D" w:rsidP="00EB0DD4">
            <w:pPr>
              <w:pStyle w:val="ListParagraph"/>
              <w:numPr>
                <w:ilvl w:val="0"/>
                <w:numId w:val="5"/>
              </w:numPr>
              <w:rPr>
                <w:sz w:val="26"/>
                <w:szCs w:val="26"/>
              </w:rPr>
            </w:pPr>
          </w:p>
        </w:tc>
        <w:tc>
          <w:tcPr>
            <w:tcW w:w="9271" w:type="dxa"/>
          </w:tcPr>
          <w:p w14:paraId="29B39F93" w14:textId="527B2084" w:rsidR="00E9132D" w:rsidRPr="009C6902" w:rsidRDefault="00E9132D" w:rsidP="00E9132D">
            <w:pPr>
              <w:spacing w:before="120" w:after="120"/>
              <w:jc w:val="both"/>
              <w:rPr>
                <w:rFonts w:ascii="Times New Roman" w:hAnsi="Times New Roman" w:cs="Times New Roman"/>
                <w:sz w:val="26"/>
                <w:szCs w:val="26"/>
              </w:rPr>
            </w:pPr>
            <w:r w:rsidRPr="009C6902">
              <w:rPr>
                <w:rFonts w:ascii="Times New Roman" w:hAnsi="Times New Roman" w:cs="Times New Roman"/>
                <w:sz w:val="26"/>
                <w:szCs w:val="26"/>
                <w:lang w:val="nl-NL"/>
              </w:rPr>
              <w:t xml:space="preserve">Thông tư số 27/2023/TT-BCT ngày 21 tháng 12 năm 2023 của Bộ trưởng Bộ Công Thương ban hành </w:t>
            </w:r>
            <w:r w:rsidRPr="009C6902">
              <w:rPr>
                <w:rFonts w:ascii="Times New Roman" w:hAnsi="Times New Roman" w:cs="Times New Roman"/>
                <w:sz w:val="26"/>
                <w:szCs w:val="26"/>
              </w:rPr>
              <w:t>Quy chuẩn kỹ thuật an toàn về sản phẩm vật liệu nổ công nghiệp - Dây dẫn tín hiệu nổ</w:t>
            </w:r>
          </w:p>
        </w:tc>
      </w:tr>
      <w:tr w:rsidR="0025060C" w:rsidRPr="009C6902" w14:paraId="13571AFC" w14:textId="77777777" w:rsidTr="00616C71">
        <w:tc>
          <w:tcPr>
            <w:tcW w:w="809" w:type="dxa"/>
          </w:tcPr>
          <w:p w14:paraId="6ECAC0BF" w14:textId="77777777" w:rsidR="00E9132D" w:rsidRPr="009C6902" w:rsidRDefault="00E9132D" w:rsidP="00EB0DD4">
            <w:pPr>
              <w:pStyle w:val="ListParagraph"/>
              <w:numPr>
                <w:ilvl w:val="0"/>
                <w:numId w:val="5"/>
              </w:numPr>
              <w:rPr>
                <w:sz w:val="26"/>
                <w:szCs w:val="26"/>
              </w:rPr>
            </w:pPr>
          </w:p>
        </w:tc>
        <w:tc>
          <w:tcPr>
            <w:tcW w:w="9271" w:type="dxa"/>
          </w:tcPr>
          <w:p w14:paraId="73515C84" w14:textId="45587CD7" w:rsidR="00E9132D" w:rsidRPr="009C6902" w:rsidRDefault="001F5DD7" w:rsidP="001F5DD7">
            <w:pPr>
              <w:spacing w:before="120" w:after="120"/>
              <w:jc w:val="both"/>
              <w:rPr>
                <w:rFonts w:ascii="Times New Roman" w:hAnsi="Times New Roman" w:cs="Times New Roman"/>
                <w:sz w:val="26"/>
                <w:szCs w:val="26"/>
              </w:rPr>
            </w:pPr>
            <w:r w:rsidRPr="009C6902">
              <w:rPr>
                <w:rFonts w:ascii="Times New Roman" w:hAnsi="Times New Roman" w:cs="Times New Roman"/>
                <w:sz w:val="26"/>
                <w:szCs w:val="26"/>
                <w:lang w:val="nl-NL"/>
              </w:rPr>
              <w:t xml:space="preserve">Thông tư số 28/2023/TT-BCT ngày 21 tháng 12 năm 2023 của Bộ trưởng Bộ Công Thương ban hành Quy chuẩn kỹ thuật an toàn về sản phẩm vật liệu nổ công nghiệp - </w:t>
            </w:r>
            <w:r w:rsidRPr="009C6902">
              <w:rPr>
                <w:rFonts w:ascii="Times New Roman" w:hAnsi="Times New Roman" w:cs="Times New Roman"/>
                <w:sz w:val="26"/>
                <w:szCs w:val="26"/>
              </w:rPr>
              <w:t>Thuốc nổ nhũ tương tạo biên dùng cho lộ thiên và mỏ hầm lò, công trình ngầm không có khí  nổ</w:t>
            </w:r>
          </w:p>
        </w:tc>
      </w:tr>
      <w:tr w:rsidR="001F5DD7" w:rsidRPr="009C6902" w14:paraId="6BAF12C8" w14:textId="77777777" w:rsidTr="00616C71">
        <w:tc>
          <w:tcPr>
            <w:tcW w:w="809" w:type="dxa"/>
          </w:tcPr>
          <w:p w14:paraId="6AD9502F" w14:textId="77777777" w:rsidR="001F5DD7" w:rsidRPr="009C6902" w:rsidRDefault="001F5DD7" w:rsidP="00EB0DD4">
            <w:pPr>
              <w:pStyle w:val="ListParagraph"/>
              <w:numPr>
                <w:ilvl w:val="0"/>
                <w:numId w:val="5"/>
              </w:numPr>
              <w:rPr>
                <w:sz w:val="26"/>
                <w:szCs w:val="26"/>
              </w:rPr>
            </w:pPr>
          </w:p>
        </w:tc>
        <w:tc>
          <w:tcPr>
            <w:tcW w:w="9271" w:type="dxa"/>
          </w:tcPr>
          <w:p w14:paraId="2DE60087" w14:textId="3542F480" w:rsidR="001F5DD7" w:rsidRPr="009C6902" w:rsidRDefault="001F5DD7" w:rsidP="001F5DD7">
            <w:pPr>
              <w:spacing w:before="120" w:after="120"/>
              <w:jc w:val="both"/>
              <w:rPr>
                <w:rFonts w:ascii="Times New Roman" w:hAnsi="Times New Roman" w:cs="Times New Roman"/>
                <w:sz w:val="26"/>
                <w:szCs w:val="26"/>
              </w:rPr>
            </w:pPr>
            <w:r w:rsidRPr="009C6902">
              <w:rPr>
                <w:rFonts w:ascii="Times New Roman" w:hAnsi="Times New Roman" w:cs="Times New Roman"/>
                <w:sz w:val="26"/>
                <w:szCs w:val="26"/>
                <w:lang w:val="nl-NL"/>
              </w:rPr>
              <w:t xml:space="preserve">Thông tư số 29/2023/TT-BCT ngày 21 tháng 12 năm 2023 của Bộ trưởng Bộ Công Thương ban hành Quy chuẩn kỹ thuật an toàn về sản phẩm vật liệu nổ công nghiệp - </w:t>
            </w:r>
            <w:r w:rsidRPr="009C6902">
              <w:rPr>
                <w:rFonts w:ascii="Times New Roman" w:hAnsi="Times New Roman" w:cs="Times New Roman"/>
                <w:sz w:val="26"/>
                <w:szCs w:val="26"/>
              </w:rPr>
              <w:t>Thuốc nổ Octogen (HMX)</w:t>
            </w:r>
          </w:p>
        </w:tc>
      </w:tr>
      <w:tr w:rsidR="001F5DD7" w:rsidRPr="009C6902" w14:paraId="5EA16C62" w14:textId="77777777" w:rsidTr="00616C71">
        <w:tc>
          <w:tcPr>
            <w:tcW w:w="809" w:type="dxa"/>
          </w:tcPr>
          <w:p w14:paraId="5097D2DE" w14:textId="77777777" w:rsidR="001F5DD7" w:rsidRPr="009C6902" w:rsidRDefault="001F5DD7" w:rsidP="00EB0DD4">
            <w:pPr>
              <w:pStyle w:val="ListParagraph"/>
              <w:numPr>
                <w:ilvl w:val="0"/>
                <w:numId w:val="5"/>
              </w:numPr>
              <w:rPr>
                <w:sz w:val="26"/>
                <w:szCs w:val="26"/>
              </w:rPr>
            </w:pPr>
          </w:p>
        </w:tc>
        <w:tc>
          <w:tcPr>
            <w:tcW w:w="9271" w:type="dxa"/>
          </w:tcPr>
          <w:p w14:paraId="6B8168E1" w14:textId="362A28E4" w:rsidR="001F5DD7" w:rsidRPr="009C6902" w:rsidRDefault="001F5DD7" w:rsidP="001F5DD7">
            <w:pPr>
              <w:spacing w:before="120" w:after="120"/>
              <w:jc w:val="both"/>
              <w:rPr>
                <w:rFonts w:ascii="Times New Roman" w:hAnsi="Times New Roman" w:cs="Times New Roman"/>
                <w:sz w:val="26"/>
                <w:szCs w:val="26"/>
              </w:rPr>
            </w:pPr>
            <w:r w:rsidRPr="009C6902">
              <w:rPr>
                <w:rFonts w:ascii="Times New Roman" w:hAnsi="Times New Roman" w:cs="Times New Roman"/>
                <w:sz w:val="26"/>
                <w:szCs w:val="26"/>
                <w:lang w:val="nl-NL"/>
              </w:rPr>
              <w:t xml:space="preserve">Thông tư số 30/2023/TT-BCT ngày 21 tháng 12 năm 2023 của Bộ trưởng Bộ Công Thương ban hành Quy chuẩn kỹ thuật an toàn về sản phẩm vật liệu nổ công nghiệp - </w:t>
            </w:r>
            <w:r w:rsidRPr="009C6902">
              <w:rPr>
                <w:rFonts w:ascii="Times New Roman" w:hAnsi="Times New Roman" w:cs="Times New Roman"/>
                <w:sz w:val="26"/>
                <w:szCs w:val="26"/>
              </w:rPr>
              <w:t>Thuốc nổ Pentrit</w:t>
            </w:r>
          </w:p>
        </w:tc>
      </w:tr>
      <w:tr w:rsidR="001F5DD7" w:rsidRPr="009C6902" w14:paraId="243D15F4" w14:textId="77777777" w:rsidTr="00616C71">
        <w:tc>
          <w:tcPr>
            <w:tcW w:w="809" w:type="dxa"/>
          </w:tcPr>
          <w:p w14:paraId="0ACF1165" w14:textId="77777777" w:rsidR="001F5DD7" w:rsidRPr="009C6902" w:rsidRDefault="001F5DD7" w:rsidP="00EB0DD4">
            <w:pPr>
              <w:pStyle w:val="ListParagraph"/>
              <w:numPr>
                <w:ilvl w:val="0"/>
                <w:numId w:val="5"/>
              </w:numPr>
              <w:rPr>
                <w:sz w:val="26"/>
                <w:szCs w:val="26"/>
              </w:rPr>
            </w:pPr>
          </w:p>
        </w:tc>
        <w:tc>
          <w:tcPr>
            <w:tcW w:w="9271" w:type="dxa"/>
          </w:tcPr>
          <w:p w14:paraId="44DB1839" w14:textId="777F83EF" w:rsidR="001F5DD7" w:rsidRPr="009C6902" w:rsidRDefault="001F5DD7" w:rsidP="001F5DD7">
            <w:pPr>
              <w:spacing w:after="120"/>
              <w:jc w:val="both"/>
              <w:rPr>
                <w:rFonts w:ascii="Times New Roman" w:hAnsi="Times New Roman" w:cs="Times New Roman"/>
                <w:sz w:val="26"/>
                <w:szCs w:val="26"/>
                <w:lang w:val="nl-NL"/>
              </w:rPr>
            </w:pPr>
            <w:r w:rsidRPr="009C6902">
              <w:rPr>
                <w:rFonts w:ascii="Times New Roman" w:hAnsi="Times New Roman" w:cs="Times New Roman"/>
                <w:sz w:val="26"/>
                <w:szCs w:val="26"/>
                <w:lang w:val="nl-NL"/>
              </w:rPr>
              <w:t>Thông tư số 31/2023/TT-BCT ngày 21 tháng 12 năm 2023 của Bộ trưởng Bộ Công Thương ban hành Quy chuẩn kỹ thuật an toàn về sản phẩm vật liệu nổ công nghiệp - Kíp nổ điện tử</w:t>
            </w:r>
          </w:p>
        </w:tc>
      </w:tr>
      <w:tr w:rsidR="001F5DD7" w:rsidRPr="009C6902" w14:paraId="5AE732D9" w14:textId="77777777" w:rsidTr="00616C71">
        <w:tc>
          <w:tcPr>
            <w:tcW w:w="809" w:type="dxa"/>
          </w:tcPr>
          <w:p w14:paraId="3ED4987E" w14:textId="77777777" w:rsidR="001F5DD7" w:rsidRPr="009C6902" w:rsidRDefault="001F5DD7" w:rsidP="00EB0DD4">
            <w:pPr>
              <w:pStyle w:val="ListParagraph"/>
              <w:numPr>
                <w:ilvl w:val="0"/>
                <w:numId w:val="5"/>
              </w:numPr>
              <w:rPr>
                <w:sz w:val="26"/>
                <w:szCs w:val="26"/>
              </w:rPr>
            </w:pPr>
          </w:p>
        </w:tc>
        <w:tc>
          <w:tcPr>
            <w:tcW w:w="9271" w:type="dxa"/>
          </w:tcPr>
          <w:p w14:paraId="7CEAE885" w14:textId="3D3AA51C" w:rsidR="001F5DD7" w:rsidRPr="009C6902" w:rsidRDefault="001F5DD7" w:rsidP="001F5DD7">
            <w:pPr>
              <w:spacing w:after="120"/>
              <w:jc w:val="both"/>
              <w:rPr>
                <w:rFonts w:ascii="Times New Roman" w:hAnsi="Times New Roman" w:cs="Times New Roman"/>
                <w:sz w:val="26"/>
                <w:szCs w:val="26"/>
                <w:lang w:val="nl-NL"/>
              </w:rPr>
            </w:pPr>
            <w:r w:rsidRPr="009C6902">
              <w:rPr>
                <w:rFonts w:ascii="Times New Roman" w:hAnsi="Times New Roman" w:cs="Times New Roman"/>
                <w:sz w:val="26"/>
                <w:szCs w:val="26"/>
                <w:lang w:val="nl-NL"/>
              </w:rPr>
              <w:t xml:space="preserve">Thông tư số 32/2023/TT-BCT ngày 21 tháng 12 năm 2023 của Bộ trưởng Bộ Công </w:t>
            </w:r>
            <w:r w:rsidRPr="009C6902">
              <w:rPr>
                <w:rFonts w:ascii="Times New Roman" w:hAnsi="Times New Roman" w:cs="Times New Roman"/>
                <w:sz w:val="26"/>
                <w:szCs w:val="26"/>
                <w:lang w:val="nl-NL"/>
              </w:rPr>
              <w:lastRenderedPageBreak/>
              <w:t>Thương ban hành Quy chuẩn kỹ thuật an toàn về sản phẩm vật liệu nổ công nghiệp - Kíp nổ vi sai phi điện xuống lỗ</w:t>
            </w:r>
          </w:p>
        </w:tc>
      </w:tr>
      <w:tr w:rsidR="001F5DD7" w:rsidRPr="009C6902" w14:paraId="3D9EAE8A" w14:textId="77777777" w:rsidTr="00616C71">
        <w:tc>
          <w:tcPr>
            <w:tcW w:w="809" w:type="dxa"/>
          </w:tcPr>
          <w:p w14:paraId="6C3AD893" w14:textId="77777777" w:rsidR="001F5DD7" w:rsidRPr="009C6902" w:rsidRDefault="001F5DD7" w:rsidP="00EB0DD4">
            <w:pPr>
              <w:pStyle w:val="ListParagraph"/>
              <w:numPr>
                <w:ilvl w:val="0"/>
                <w:numId w:val="5"/>
              </w:numPr>
              <w:rPr>
                <w:sz w:val="26"/>
                <w:szCs w:val="26"/>
              </w:rPr>
            </w:pPr>
          </w:p>
        </w:tc>
        <w:tc>
          <w:tcPr>
            <w:tcW w:w="9271" w:type="dxa"/>
          </w:tcPr>
          <w:p w14:paraId="28937FE8" w14:textId="7E28B1FA" w:rsidR="001F5DD7" w:rsidRPr="009C6902" w:rsidRDefault="001F5DD7" w:rsidP="001F5DD7">
            <w:pPr>
              <w:spacing w:after="120"/>
              <w:jc w:val="both"/>
              <w:rPr>
                <w:rFonts w:ascii="Times New Roman" w:hAnsi="Times New Roman" w:cs="Times New Roman"/>
                <w:sz w:val="26"/>
                <w:szCs w:val="26"/>
                <w:lang w:val="nl-NL"/>
              </w:rPr>
            </w:pPr>
            <w:r w:rsidRPr="009C6902">
              <w:rPr>
                <w:rFonts w:ascii="Times New Roman" w:hAnsi="Times New Roman" w:cs="Times New Roman"/>
                <w:sz w:val="26"/>
                <w:szCs w:val="26"/>
                <w:lang w:val="nl-NL"/>
              </w:rPr>
              <w:t xml:space="preserve">Thông tư số 33/2023/TT-BCT ngày 21 tháng 12 năm 2023 của Bộ trưởng Bộ Công Thương ban hành Quy chuẩn kỹ thuật an toàn về sản phẩm vật liệu nổ công nghiệp - Kíp nổ vi sai phi điện trên mặt dùng cho lộ thiên, mỏ hầm lò, công trình ngầm không có khí bụi </w:t>
            </w:r>
          </w:p>
        </w:tc>
      </w:tr>
      <w:tr w:rsidR="001F5DD7" w:rsidRPr="009C6902" w14:paraId="7FC686EA" w14:textId="77777777" w:rsidTr="00616C71">
        <w:tc>
          <w:tcPr>
            <w:tcW w:w="809" w:type="dxa"/>
          </w:tcPr>
          <w:p w14:paraId="0B9AB403" w14:textId="77777777" w:rsidR="001F5DD7" w:rsidRPr="009C6902" w:rsidRDefault="001F5DD7" w:rsidP="00EB0DD4">
            <w:pPr>
              <w:pStyle w:val="ListParagraph"/>
              <w:numPr>
                <w:ilvl w:val="0"/>
                <w:numId w:val="5"/>
              </w:numPr>
              <w:rPr>
                <w:sz w:val="26"/>
                <w:szCs w:val="26"/>
              </w:rPr>
            </w:pPr>
          </w:p>
        </w:tc>
        <w:tc>
          <w:tcPr>
            <w:tcW w:w="9271" w:type="dxa"/>
          </w:tcPr>
          <w:p w14:paraId="48F87C54" w14:textId="64995CFE" w:rsidR="001F5DD7" w:rsidRPr="009C6902" w:rsidRDefault="001F5DD7" w:rsidP="001F5DD7">
            <w:pPr>
              <w:spacing w:before="120" w:after="120"/>
              <w:jc w:val="both"/>
              <w:rPr>
                <w:rFonts w:ascii="Times New Roman" w:hAnsi="Times New Roman" w:cs="Times New Roman"/>
                <w:sz w:val="26"/>
                <w:szCs w:val="26"/>
              </w:rPr>
            </w:pPr>
            <w:r w:rsidRPr="009C6902">
              <w:rPr>
                <w:rFonts w:ascii="Times New Roman" w:hAnsi="Times New Roman" w:cs="Times New Roman"/>
                <w:sz w:val="26"/>
                <w:szCs w:val="26"/>
              </w:rPr>
              <w:t xml:space="preserve">Thông tư số 34/2023/TT-BCT ngày 21 tháng 12 năm 2023 </w:t>
            </w:r>
            <w:r w:rsidR="008413C6">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rPr>
              <w:t>ban hành Quy chuẩn Kỹ thuật quốc gia về an toàn về sản phẩm vật liệu nổ công nghiệp - Kíp nổ vi sai phi điện dùng cho mỏ hầm lò/đường hầm không có khí bụi nổ</w:t>
            </w:r>
          </w:p>
        </w:tc>
      </w:tr>
      <w:tr w:rsidR="001F5DD7" w:rsidRPr="009C6902" w14:paraId="74F1D01D" w14:textId="77777777" w:rsidTr="00616C71">
        <w:tc>
          <w:tcPr>
            <w:tcW w:w="809" w:type="dxa"/>
          </w:tcPr>
          <w:p w14:paraId="2AB72F23" w14:textId="77777777" w:rsidR="001F5DD7" w:rsidRPr="009C6902" w:rsidRDefault="001F5DD7" w:rsidP="00EB0DD4">
            <w:pPr>
              <w:pStyle w:val="ListParagraph"/>
              <w:numPr>
                <w:ilvl w:val="0"/>
                <w:numId w:val="5"/>
              </w:numPr>
              <w:rPr>
                <w:sz w:val="26"/>
                <w:szCs w:val="26"/>
              </w:rPr>
            </w:pPr>
          </w:p>
        </w:tc>
        <w:tc>
          <w:tcPr>
            <w:tcW w:w="9271" w:type="dxa"/>
          </w:tcPr>
          <w:p w14:paraId="509811DB" w14:textId="0BB44133" w:rsidR="001F5DD7" w:rsidRPr="009C6902" w:rsidRDefault="001F5DD7" w:rsidP="001F5DD7">
            <w:pPr>
              <w:spacing w:before="120" w:after="120"/>
              <w:jc w:val="both"/>
              <w:rPr>
                <w:rFonts w:ascii="Times New Roman" w:hAnsi="Times New Roman" w:cs="Times New Roman"/>
                <w:sz w:val="26"/>
                <w:szCs w:val="26"/>
              </w:rPr>
            </w:pPr>
            <w:r w:rsidRPr="009C6902">
              <w:rPr>
                <w:rFonts w:ascii="Times New Roman" w:hAnsi="Times New Roman" w:cs="Times New Roman"/>
                <w:sz w:val="26"/>
                <w:szCs w:val="26"/>
              </w:rPr>
              <w:t xml:space="preserve">Thông tư số 35/2023/TT-BCT ngày 21 tháng 12 năm 2023 </w:t>
            </w:r>
            <w:r w:rsidR="008413C6">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rPr>
              <w:t>ban hành Quy chuẩn Kỹ thuật quốc gia về an toàn đối với cáp điện phòng nổ sử dụng trong mỏ hầm lò</w:t>
            </w:r>
          </w:p>
        </w:tc>
      </w:tr>
      <w:tr w:rsidR="001F5DD7" w:rsidRPr="009C6902" w14:paraId="3EC07BF3" w14:textId="77777777" w:rsidTr="00616C71">
        <w:tc>
          <w:tcPr>
            <w:tcW w:w="809" w:type="dxa"/>
          </w:tcPr>
          <w:p w14:paraId="7BC9F10D" w14:textId="77777777" w:rsidR="001F5DD7" w:rsidRPr="009C6902" w:rsidRDefault="001F5DD7" w:rsidP="00EB0DD4">
            <w:pPr>
              <w:pStyle w:val="ListParagraph"/>
              <w:numPr>
                <w:ilvl w:val="0"/>
                <w:numId w:val="5"/>
              </w:numPr>
              <w:rPr>
                <w:sz w:val="26"/>
                <w:szCs w:val="26"/>
              </w:rPr>
            </w:pPr>
          </w:p>
        </w:tc>
        <w:tc>
          <w:tcPr>
            <w:tcW w:w="9271" w:type="dxa"/>
          </w:tcPr>
          <w:p w14:paraId="0D317E21" w14:textId="3D29D4D3" w:rsidR="001F5DD7" w:rsidRPr="009C6902" w:rsidRDefault="001F5DD7" w:rsidP="001F5DD7">
            <w:pPr>
              <w:spacing w:before="120" w:after="120"/>
              <w:jc w:val="both"/>
              <w:rPr>
                <w:rFonts w:ascii="Times New Roman" w:hAnsi="Times New Roman" w:cs="Times New Roman"/>
                <w:sz w:val="26"/>
                <w:szCs w:val="26"/>
              </w:rPr>
            </w:pPr>
            <w:r w:rsidRPr="009C6902">
              <w:rPr>
                <w:rFonts w:ascii="Times New Roman" w:hAnsi="Times New Roman" w:cs="Times New Roman"/>
                <w:sz w:val="26"/>
                <w:szCs w:val="26"/>
              </w:rPr>
              <w:t xml:space="preserve">Thông tư số 36/2023/TT-BCT ngày 21 tháng 12 năm 2023 </w:t>
            </w:r>
            <w:r w:rsidR="008413C6">
              <w:rPr>
                <w:rFonts w:ascii="Times New Roman" w:hAnsi="Times New Roman" w:cs="Times New Roman"/>
                <w:sz w:val="26"/>
                <w:szCs w:val="26"/>
              </w:rPr>
              <w:t xml:space="preserve">của Bộ trưởng Bộ Công Thương </w:t>
            </w:r>
            <w:r w:rsidRPr="009C6902">
              <w:rPr>
                <w:rFonts w:ascii="Times New Roman" w:hAnsi="Times New Roman" w:cs="Times New Roman"/>
                <w:sz w:val="26"/>
                <w:szCs w:val="26"/>
              </w:rPr>
              <w:t>ban hành Quy chuẩn Kỹ thuật quốc gia về an toàn đối với động cơ điện phòng nổ sử dụng trong mỏ hầm lò</w:t>
            </w:r>
          </w:p>
        </w:tc>
      </w:tr>
      <w:tr w:rsidR="0025060C" w:rsidRPr="009C6902" w14:paraId="373450FC" w14:textId="77777777" w:rsidTr="00616C71">
        <w:tc>
          <w:tcPr>
            <w:tcW w:w="809" w:type="dxa"/>
          </w:tcPr>
          <w:p w14:paraId="05732E38" w14:textId="77777777" w:rsidR="001F5DD7" w:rsidRPr="009C6902" w:rsidRDefault="001F5DD7" w:rsidP="00EB0DD4">
            <w:pPr>
              <w:pStyle w:val="ListParagraph"/>
              <w:numPr>
                <w:ilvl w:val="0"/>
                <w:numId w:val="5"/>
              </w:numPr>
              <w:rPr>
                <w:sz w:val="26"/>
                <w:szCs w:val="26"/>
              </w:rPr>
            </w:pPr>
          </w:p>
        </w:tc>
        <w:tc>
          <w:tcPr>
            <w:tcW w:w="9271" w:type="dxa"/>
          </w:tcPr>
          <w:p w14:paraId="2EC0D83C" w14:textId="580C42AC" w:rsidR="001F5DD7" w:rsidRPr="009C6902" w:rsidRDefault="001F5DD7" w:rsidP="001F5DD7">
            <w:pPr>
              <w:spacing w:after="120"/>
              <w:jc w:val="both"/>
              <w:rPr>
                <w:rFonts w:ascii="Times New Roman" w:hAnsi="Times New Roman" w:cs="Times New Roman"/>
                <w:spacing w:val="3"/>
                <w:sz w:val="26"/>
                <w:szCs w:val="26"/>
                <w:shd w:val="clear" w:color="auto" w:fill="FFFFFF"/>
              </w:rPr>
            </w:pPr>
            <w:r w:rsidRPr="009C6902">
              <w:rPr>
                <w:rFonts w:ascii="Times New Roman" w:hAnsi="Times New Roman" w:cs="Times New Roman"/>
                <w:spacing w:val="3"/>
                <w:sz w:val="26"/>
                <w:szCs w:val="26"/>
                <w:shd w:val="clear" w:color="auto" w:fill="FFFFFF"/>
              </w:rPr>
              <w:t>Thông tư 37/2023/TT-BCT ngày 22</w:t>
            </w:r>
            <w:r w:rsidR="008413C6">
              <w:rPr>
                <w:rFonts w:ascii="Times New Roman" w:hAnsi="Times New Roman" w:cs="Times New Roman"/>
                <w:spacing w:val="3"/>
                <w:sz w:val="26"/>
                <w:szCs w:val="26"/>
                <w:shd w:val="clear" w:color="auto" w:fill="FFFFFF"/>
              </w:rPr>
              <w:t xml:space="preserve"> tháng </w:t>
            </w:r>
            <w:r w:rsidRPr="009C6902">
              <w:rPr>
                <w:rFonts w:ascii="Times New Roman" w:hAnsi="Times New Roman" w:cs="Times New Roman"/>
                <w:spacing w:val="3"/>
                <w:sz w:val="26"/>
                <w:szCs w:val="26"/>
                <w:shd w:val="clear" w:color="auto" w:fill="FFFFFF"/>
              </w:rPr>
              <w:t>12</w:t>
            </w:r>
            <w:r w:rsidR="008413C6">
              <w:rPr>
                <w:rFonts w:ascii="Times New Roman" w:hAnsi="Times New Roman" w:cs="Times New Roman"/>
                <w:spacing w:val="3"/>
                <w:sz w:val="26"/>
                <w:szCs w:val="26"/>
                <w:shd w:val="clear" w:color="auto" w:fill="FFFFFF"/>
              </w:rPr>
              <w:t xml:space="preserve"> năm </w:t>
            </w:r>
            <w:r w:rsidRPr="009C6902">
              <w:rPr>
                <w:rFonts w:ascii="Times New Roman" w:hAnsi="Times New Roman" w:cs="Times New Roman"/>
                <w:spacing w:val="3"/>
                <w:sz w:val="26"/>
                <w:szCs w:val="26"/>
                <w:shd w:val="clear" w:color="auto" w:fill="FFFFFF"/>
              </w:rPr>
              <w:t>2023 của Bộ trưởng Bộ Công Thương quy định về hạn ngạch thu</w:t>
            </w:r>
            <w:r w:rsidR="008413C6">
              <w:rPr>
                <w:rFonts w:ascii="Times New Roman" w:hAnsi="Times New Roman" w:cs="Times New Roman"/>
                <w:spacing w:val="3"/>
                <w:sz w:val="26"/>
                <w:szCs w:val="26"/>
                <w:shd w:val="clear" w:color="auto" w:fill="FFFFFF"/>
              </w:rPr>
              <w:t>ế</w:t>
            </w:r>
            <w:r w:rsidRPr="009C6902">
              <w:rPr>
                <w:rFonts w:ascii="Times New Roman" w:hAnsi="Times New Roman" w:cs="Times New Roman"/>
                <w:spacing w:val="3"/>
                <w:sz w:val="26"/>
                <w:szCs w:val="26"/>
                <w:shd w:val="clear" w:color="auto" w:fill="FFFFFF"/>
              </w:rPr>
              <w:t xml:space="preserve"> quan nhập khẩu mặt hàng muối, trứng gia cầm năm 2024</w:t>
            </w:r>
          </w:p>
        </w:tc>
      </w:tr>
      <w:tr w:rsidR="0025060C" w:rsidRPr="009C6902" w14:paraId="676CE258" w14:textId="77777777" w:rsidTr="00616C71">
        <w:tc>
          <w:tcPr>
            <w:tcW w:w="809" w:type="dxa"/>
          </w:tcPr>
          <w:p w14:paraId="405CF896" w14:textId="77777777" w:rsidR="001F5DD7" w:rsidRPr="009C6902" w:rsidRDefault="001F5DD7" w:rsidP="00EB0DD4">
            <w:pPr>
              <w:pStyle w:val="ListParagraph"/>
              <w:numPr>
                <w:ilvl w:val="0"/>
                <w:numId w:val="5"/>
              </w:numPr>
              <w:rPr>
                <w:sz w:val="26"/>
                <w:szCs w:val="26"/>
              </w:rPr>
            </w:pPr>
          </w:p>
        </w:tc>
        <w:tc>
          <w:tcPr>
            <w:tcW w:w="9271" w:type="dxa"/>
          </w:tcPr>
          <w:p w14:paraId="49B95E8B" w14:textId="1C1A6AC0" w:rsidR="001F5DD7" w:rsidRPr="009C6902" w:rsidRDefault="001F5DD7" w:rsidP="001F5DD7">
            <w:pPr>
              <w:spacing w:before="120" w:after="120"/>
              <w:jc w:val="both"/>
              <w:rPr>
                <w:rFonts w:ascii="Times New Roman" w:hAnsi="Times New Roman" w:cs="Times New Roman"/>
                <w:sz w:val="26"/>
                <w:szCs w:val="26"/>
              </w:rPr>
            </w:pPr>
            <w:bookmarkStart w:id="3" w:name="_Hlk154756468"/>
            <w:r w:rsidRPr="009C6902">
              <w:rPr>
                <w:rFonts w:ascii="Times New Roman" w:hAnsi="Times New Roman" w:cs="Times New Roman"/>
                <w:sz w:val="26"/>
                <w:szCs w:val="26"/>
              </w:rPr>
              <w:t>Thông tư 38/2023/TT-BCT ngày 27</w:t>
            </w:r>
            <w:r w:rsidR="008413C6">
              <w:rPr>
                <w:rFonts w:ascii="Times New Roman" w:hAnsi="Times New Roman" w:cs="Times New Roman"/>
                <w:sz w:val="26"/>
                <w:szCs w:val="26"/>
              </w:rPr>
              <w:t xml:space="preserve"> tháng </w:t>
            </w:r>
            <w:r w:rsidRPr="009C6902">
              <w:rPr>
                <w:rFonts w:ascii="Times New Roman" w:hAnsi="Times New Roman" w:cs="Times New Roman"/>
                <w:sz w:val="26"/>
                <w:szCs w:val="26"/>
              </w:rPr>
              <w:t>12</w:t>
            </w:r>
            <w:r w:rsidR="008413C6">
              <w:rPr>
                <w:rFonts w:ascii="Times New Roman" w:hAnsi="Times New Roman" w:cs="Times New Roman"/>
                <w:sz w:val="26"/>
                <w:szCs w:val="26"/>
              </w:rPr>
              <w:t xml:space="preserve"> năm </w:t>
            </w:r>
            <w:r w:rsidRPr="009C6902">
              <w:rPr>
                <w:rFonts w:ascii="Times New Roman" w:hAnsi="Times New Roman" w:cs="Times New Roman"/>
                <w:sz w:val="26"/>
                <w:szCs w:val="26"/>
              </w:rPr>
              <w:t>2023 của Bộ trưởng Bộ Công Thương quy định kỹ thuật đo đạc, báo cáo, thẩm định giảm nhẹ phát thải khí nhà kính và kiểm kê khí nhà kính ngành Công Thương</w:t>
            </w:r>
            <w:bookmarkEnd w:id="3"/>
          </w:p>
        </w:tc>
      </w:tr>
      <w:tr w:rsidR="0025060C" w:rsidRPr="009C6902" w14:paraId="2C81ACBB" w14:textId="77777777" w:rsidTr="00616C71">
        <w:tc>
          <w:tcPr>
            <w:tcW w:w="809" w:type="dxa"/>
          </w:tcPr>
          <w:p w14:paraId="3C8BE307" w14:textId="77777777" w:rsidR="001F5DD7" w:rsidRPr="009C6902" w:rsidRDefault="001F5DD7" w:rsidP="00EB0DD4">
            <w:pPr>
              <w:pStyle w:val="ListParagraph"/>
              <w:numPr>
                <w:ilvl w:val="0"/>
                <w:numId w:val="5"/>
              </w:numPr>
              <w:rPr>
                <w:sz w:val="26"/>
                <w:szCs w:val="26"/>
              </w:rPr>
            </w:pPr>
          </w:p>
        </w:tc>
        <w:tc>
          <w:tcPr>
            <w:tcW w:w="9271" w:type="dxa"/>
          </w:tcPr>
          <w:p w14:paraId="5D915BF5" w14:textId="7FAC1647" w:rsidR="001F5DD7" w:rsidRPr="009C6902" w:rsidRDefault="001F5DD7" w:rsidP="001F5DD7">
            <w:pPr>
              <w:spacing w:before="120" w:after="120"/>
              <w:jc w:val="both"/>
              <w:rPr>
                <w:rFonts w:ascii="Times New Roman" w:hAnsi="Times New Roman" w:cs="Times New Roman"/>
                <w:sz w:val="26"/>
                <w:szCs w:val="26"/>
              </w:rPr>
            </w:pPr>
            <w:bookmarkStart w:id="4" w:name="_Hlk154756458"/>
            <w:r w:rsidRPr="009C6902">
              <w:rPr>
                <w:rFonts w:ascii="Times New Roman" w:hAnsi="Times New Roman" w:cs="Times New Roman"/>
                <w:spacing w:val="3"/>
                <w:sz w:val="26"/>
                <w:szCs w:val="26"/>
                <w:shd w:val="clear" w:color="auto" w:fill="FFFFFF"/>
              </w:rPr>
              <w:t>Thông tư số 39/2023/TT-BCT ngày 27</w:t>
            </w:r>
            <w:r w:rsidR="008413C6">
              <w:rPr>
                <w:rFonts w:ascii="Times New Roman" w:hAnsi="Times New Roman" w:cs="Times New Roman"/>
                <w:spacing w:val="3"/>
                <w:sz w:val="26"/>
                <w:szCs w:val="26"/>
                <w:shd w:val="clear" w:color="auto" w:fill="FFFFFF"/>
              </w:rPr>
              <w:t xml:space="preserve"> tháng </w:t>
            </w:r>
            <w:r w:rsidRPr="009C6902">
              <w:rPr>
                <w:rFonts w:ascii="Times New Roman" w:hAnsi="Times New Roman" w:cs="Times New Roman"/>
                <w:spacing w:val="3"/>
                <w:sz w:val="26"/>
                <w:szCs w:val="26"/>
                <w:shd w:val="clear" w:color="auto" w:fill="FFFFFF"/>
              </w:rPr>
              <w:t>12</w:t>
            </w:r>
            <w:r w:rsidR="008413C6">
              <w:rPr>
                <w:rFonts w:ascii="Times New Roman" w:hAnsi="Times New Roman" w:cs="Times New Roman"/>
                <w:spacing w:val="3"/>
                <w:sz w:val="26"/>
                <w:szCs w:val="26"/>
                <w:shd w:val="clear" w:color="auto" w:fill="FFFFFF"/>
              </w:rPr>
              <w:t xml:space="preserve"> năm </w:t>
            </w:r>
            <w:r w:rsidRPr="009C6902">
              <w:rPr>
                <w:rFonts w:ascii="Times New Roman" w:hAnsi="Times New Roman" w:cs="Times New Roman"/>
                <w:spacing w:val="3"/>
                <w:sz w:val="26"/>
                <w:szCs w:val="26"/>
                <w:shd w:val="clear" w:color="auto" w:fill="FFFFFF"/>
              </w:rPr>
              <w:t xml:space="preserve">2024 của </w:t>
            </w:r>
            <w:r w:rsidR="008413C6">
              <w:rPr>
                <w:rFonts w:ascii="Times New Roman" w:hAnsi="Times New Roman" w:cs="Times New Roman"/>
                <w:sz w:val="26"/>
                <w:szCs w:val="26"/>
              </w:rPr>
              <w:t xml:space="preserve">Bộ trưởng Bộ Công Thương </w:t>
            </w:r>
            <w:r w:rsidRPr="009C6902">
              <w:rPr>
                <w:rFonts w:ascii="Times New Roman" w:hAnsi="Times New Roman" w:cs="Times New Roman"/>
                <w:spacing w:val="3"/>
                <w:sz w:val="26"/>
                <w:szCs w:val="26"/>
                <w:shd w:val="clear" w:color="auto" w:fill="FFFFFF"/>
              </w:rPr>
              <w:t>quy định về hạn ngạch thuế quan nhập khẩu thuốc lá nguyên liệu năm 2024</w:t>
            </w:r>
            <w:r w:rsidRPr="009C6902">
              <w:rPr>
                <w:rFonts w:ascii="Times New Roman" w:hAnsi="Times New Roman" w:cs="Times New Roman"/>
                <w:sz w:val="26"/>
                <w:szCs w:val="26"/>
              </w:rPr>
              <w:t xml:space="preserve"> </w:t>
            </w:r>
            <w:bookmarkEnd w:id="4"/>
          </w:p>
        </w:tc>
      </w:tr>
      <w:tr w:rsidR="001F5DD7" w:rsidRPr="009C6902" w14:paraId="27746437" w14:textId="77777777" w:rsidTr="00616C71">
        <w:tc>
          <w:tcPr>
            <w:tcW w:w="809" w:type="dxa"/>
          </w:tcPr>
          <w:p w14:paraId="38E6AA01" w14:textId="77777777" w:rsidR="001F5DD7" w:rsidRPr="009C6902" w:rsidRDefault="001F5DD7" w:rsidP="00EB0DD4">
            <w:pPr>
              <w:pStyle w:val="ListParagraph"/>
              <w:numPr>
                <w:ilvl w:val="0"/>
                <w:numId w:val="5"/>
              </w:numPr>
              <w:rPr>
                <w:sz w:val="26"/>
                <w:szCs w:val="26"/>
              </w:rPr>
            </w:pPr>
          </w:p>
        </w:tc>
        <w:tc>
          <w:tcPr>
            <w:tcW w:w="9271" w:type="dxa"/>
          </w:tcPr>
          <w:p w14:paraId="0414A7C2" w14:textId="029B952E" w:rsidR="001F5DD7" w:rsidRPr="009C6902" w:rsidRDefault="001F5DD7" w:rsidP="001F5DD7">
            <w:pPr>
              <w:spacing w:before="120" w:after="120"/>
              <w:jc w:val="both"/>
              <w:rPr>
                <w:rFonts w:ascii="Times New Roman" w:hAnsi="Times New Roman" w:cs="Times New Roman"/>
                <w:spacing w:val="3"/>
                <w:sz w:val="26"/>
                <w:szCs w:val="26"/>
                <w:shd w:val="clear" w:color="auto" w:fill="FFFFFF"/>
              </w:rPr>
            </w:pPr>
            <w:bookmarkStart w:id="5" w:name="_Hlk154756476"/>
            <w:r w:rsidRPr="009C6902">
              <w:rPr>
                <w:rFonts w:ascii="Times New Roman" w:hAnsi="Times New Roman" w:cs="Times New Roman"/>
                <w:sz w:val="26"/>
                <w:szCs w:val="26"/>
              </w:rPr>
              <w:t>Thông tư số 40/2023/TT-BCT ngày 28</w:t>
            </w:r>
            <w:r w:rsidR="008413C6">
              <w:rPr>
                <w:rFonts w:ascii="Times New Roman" w:hAnsi="Times New Roman" w:cs="Times New Roman"/>
                <w:sz w:val="26"/>
                <w:szCs w:val="26"/>
              </w:rPr>
              <w:t xml:space="preserve"> tháng </w:t>
            </w:r>
            <w:r w:rsidRPr="009C6902">
              <w:rPr>
                <w:rFonts w:ascii="Times New Roman" w:hAnsi="Times New Roman" w:cs="Times New Roman"/>
                <w:sz w:val="26"/>
                <w:szCs w:val="26"/>
              </w:rPr>
              <w:t>12</w:t>
            </w:r>
            <w:r w:rsidR="008413C6">
              <w:rPr>
                <w:rFonts w:ascii="Times New Roman" w:hAnsi="Times New Roman" w:cs="Times New Roman"/>
                <w:sz w:val="26"/>
                <w:szCs w:val="26"/>
              </w:rPr>
              <w:t xml:space="preserve"> năm </w:t>
            </w:r>
            <w:r w:rsidRPr="009C6902">
              <w:rPr>
                <w:rFonts w:ascii="Times New Roman" w:hAnsi="Times New Roman" w:cs="Times New Roman"/>
                <w:sz w:val="26"/>
                <w:szCs w:val="26"/>
              </w:rPr>
              <w:t>2023 của Bộ trưởng Bộ Công Thương ban hành Quy chế tổ chức, hoạt động của Ủy ban Cạnh tranh Quốc gia</w:t>
            </w:r>
            <w:bookmarkEnd w:id="5"/>
          </w:p>
        </w:tc>
      </w:tr>
      <w:tr w:rsidR="0025060C" w:rsidRPr="009C6902" w14:paraId="190561FE" w14:textId="77777777" w:rsidTr="00616C71">
        <w:tc>
          <w:tcPr>
            <w:tcW w:w="809" w:type="dxa"/>
          </w:tcPr>
          <w:p w14:paraId="0AFCA292" w14:textId="77777777" w:rsidR="001F5DD7" w:rsidRPr="009C6902" w:rsidRDefault="001F5DD7" w:rsidP="00EB0DD4">
            <w:pPr>
              <w:pStyle w:val="ListParagraph"/>
              <w:numPr>
                <w:ilvl w:val="0"/>
                <w:numId w:val="5"/>
              </w:numPr>
              <w:rPr>
                <w:sz w:val="26"/>
                <w:szCs w:val="26"/>
              </w:rPr>
            </w:pPr>
          </w:p>
        </w:tc>
        <w:tc>
          <w:tcPr>
            <w:tcW w:w="9271" w:type="dxa"/>
          </w:tcPr>
          <w:p w14:paraId="18F563E1" w14:textId="0999A863" w:rsidR="001F5DD7" w:rsidRPr="009C6902" w:rsidRDefault="001F5DD7" w:rsidP="001F5DD7">
            <w:pPr>
              <w:spacing w:before="120" w:after="120"/>
              <w:jc w:val="both"/>
              <w:rPr>
                <w:rFonts w:ascii="Times New Roman" w:hAnsi="Times New Roman" w:cs="Times New Roman"/>
                <w:sz w:val="26"/>
                <w:szCs w:val="26"/>
              </w:rPr>
            </w:pPr>
            <w:r w:rsidRPr="009C6902">
              <w:rPr>
                <w:rFonts w:ascii="Times New Roman" w:hAnsi="Times New Roman" w:cs="Times New Roman"/>
                <w:sz w:val="26"/>
                <w:szCs w:val="26"/>
              </w:rPr>
              <w:t>Thông tư số 41/2023/TT-BCT ngày 28</w:t>
            </w:r>
            <w:r w:rsidR="008413C6">
              <w:rPr>
                <w:rFonts w:ascii="Times New Roman" w:hAnsi="Times New Roman" w:cs="Times New Roman"/>
                <w:sz w:val="26"/>
                <w:szCs w:val="26"/>
              </w:rPr>
              <w:t xml:space="preserve"> tháng </w:t>
            </w:r>
            <w:r w:rsidRPr="009C6902">
              <w:rPr>
                <w:rFonts w:ascii="Times New Roman" w:hAnsi="Times New Roman" w:cs="Times New Roman"/>
                <w:sz w:val="26"/>
                <w:szCs w:val="26"/>
              </w:rPr>
              <w:t>12</w:t>
            </w:r>
            <w:r w:rsidR="008413C6">
              <w:rPr>
                <w:rFonts w:ascii="Times New Roman" w:hAnsi="Times New Roman" w:cs="Times New Roman"/>
                <w:sz w:val="26"/>
                <w:szCs w:val="26"/>
              </w:rPr>
              <w:t xml:space="preserve"> năm </w:t>
            </w:r>
            <w:r w:rsidRPr="009C6902">
              <w:rPr>
                <w:rFonts w:ascii="Times New Roman" w:hAnsi="Times New Roman" w:cs="Times New Roman"/>
                <w:sz w:val="26"/>
                <w:szCs w:val="26"/>
              </w:rPr>
              <w:t>2023 của Bộ trưởng Bộ Công Thương quy định về Danh mục sản phẩm, hàng hóa có khả năng gây mất an toàn thuộc trách nhiệm quản lý của Bộ Công Thương</w:t>
            </w:r>
          </w:p>
        </w:tc>
      </w:tr>
      <w:tr w:rsidR="0025060C" w:rsidRPr="009C6902" w14:paraId="75482F06" w14:textId="77777777" w:rsidTr="00616C71">
        <w:trPr>
          <w:trHeight w:val="1052"/>
        </w:trPr>
        <w:tc>
          <w:tcPr>
            <w:tcW w:w="809" w:type="dxa"/>
          </w:tcPr>
          <w:p w14:paraId="23A70EAC" w14:textId="77777777" w:rsidR="0082020C" w:rsidRPr="009C6902" w:rsidRDefault="0082020C" w:rsidP="00EB0DD4">
            <w:pPr>
              <w:pStyle w:val="ListParagraph"/>
              <w:numPr>
                <w:ilvl w:val="0"/>
                <w:numId w:val="5"/>
              </w:numPr>
              <w:rPr>
                <w:sz w:val="26"/>
                <w:szCs w:val="26"/>
              </w:rPr>
            </w:pPr>
          </w:p>
        </w:tc>
        <w:tc>
          <w:tcPr>
            <w:tcW w:w="9271" w:type="dxa"/>
          </w:tcPr>
          <w:p w14:paraId="5AEA9AF9" w14:textId="1AAB3993" w:rsidR="0082020C" w:rsidRPr="009C6902" w:rsidRDefault="00D219E9" w:rsidP="00EB0DD4">
            <w:pPr>
              <w:pStyle w:val="Heading3"/>
              <w:shd w:val="clear" w:color="auto" w:fill="FFFFFF"/>
              <w:spacing w:before="0" w:beforeAutospacing="0" w:after="0" w:afterAutospacing="0"/>
              <w:jc w:val="both"/>
              <w:rPr>
                <w:b w:val="0"/>
                <w:bCs w:val="0"/>
                <w:noProof/>
                <w:sz w:val="26"/>
                <w:szCs w:val="26"/>
              </w:rPr>
            </w:pPr>
            <w:r w:rsidRPr="009C6902">
              <w:rPr>
                <w:b w:val="0"/>
                <w:bCs w:val="0"/>
                <w:noProof/>
                <w:sz w:val="26"/>
                <w:szCs w:val="26"/>
              </w:rPr>
              <w:t>Thông tư số 42/2023/TT-BCT ngày 28 tháng 12 năm 2023 sửa đổi, bổ sung một số điều của Thông tư số 37/2019/TT-BCT ngày 29 tháng 11 năm 2019 của Bộ trưởng Bộ Công Thương quy định chi tiết một số nội dung về các biện pháp phòng vệ thương mại</w:t>
            </w:r>
          </w:p>
        </w:tc>
      </w:tr>
      <w:tr w:rsidR="0025060C" w:rsidRPr="009C6902" w14:paraId="3EA5FEA5" w14:textId="77777777" w:rsidTr="00616C71">
        <w:tc>
          <w:tcPr>
            <w:tcW w:w="809" w:type="dxa"/>
          </w:tcPr>
          <w:p w14:paraId="55F0FE9C" w14:textId="77777777" w:rsidR="0025060C" w:rsidRPr="009C6902" w:rsidRDefault="0025060C" w:rsidP="00EB0DD4">
            <w:pPr>
              <w:pStyle w:val="ListParagraph"/>
              <w:numPr>
                <w:ilvl w:val="0"/>
                <w:numId w:val="5"/>
              </w:numPr>
              <w:rPr>
                <w:sz w:val="26"/>
                <w:szCs w:val="26"/>
              </w:rPr>
            </w:pPr>
          </w:p>
        </w:tc>
        <w:tc>
          <w:tcPr>
            <w:tcW w:w="9271" w:type="dxa"/>
          </w:tcPr>
          <w:p w14:paraId="196479EB" w14:textId="487F8976" w:rsidR="0025060C" w:rsidRPr="009C6902" w:rsidRDefault="0025060C" w:rsidP="001F5DD7">
            <w:pPr>
              <w:spacing w:after="120"/>
              <w:ind w:left="-108" w:right="-108"/>
              <w:jc w:val="both"/>
              <w:rPr>
                <w:rFonts w:ascii="Times New Roman" w:hAnsi="Times New Roman" w:cs="Times New Roman"/>
                <w:sz w:val="26"/>
                <w:szCs w:val="26"/>
              </w:rPr>
            </w:pPr>
            <w:r w:rsidRPr="009C6902">
              <w:rPr>
                <w:rFonts w:ascii="Times New Roman" w:hAnsi="Times New Roman" w:cs="Times New Roman"/>
                <w:color w:val="000000"/>
                <w:sz w:val="26"/>
                <w:szCs w:val="26"/>
                <w:shd w:val="clear" w:color="auto" w:fill="FFFFFF"/>
              </w:rPr>
              <w:t>Thông tư số 43/2023/TT-BCT ngày 28 tháng 12 năm 2023 của Bộ trưởng Bộ Công Thương sửa đổi, bổ sung một số điều của Thông tư số 57/2018/TT-BCT ngày 26 tháng 12 năm 2018 của Bộ Công Thương quy định chi tiết một số điều của các Nghị định liên quan đến kinh doanh thuốc lá</w:t>
            </w:r>
          </w:p>
        </w:tc>
      </w:tr>
      <w:tr w:rsidR="0025060C" w:rsidRPr="009C6902" w14:paraId="1E2DEC61" w14:textId="77777777" w:rsidTr="00616C71">
        <w:tc>
          <w:tcPr>
            <w:tcW w:w="809" w:type="dxa"/>
          </w:tcPr>
          <w:p w14:paraId="2C2B2EF1" w14:textId="77777777" w:rsidR="0082020C" w:rsidRPr="009C6902" w:rsidRDefault="0082020C" w:rsidP="00EB0DD4">
            <w:pPr>
              <w:pStyle w:val="ListParagraph"/>
              <w:numPr>
                <w:ilvl w:val="0"/>
                <w:numId w:val="5"/>
              </w:numPr>
              <w:rPr>
                <w:sz w:val="26"/>
                <w:szCs w:val="26"/>
              </w:rPr>
            </w:pPr>
          </w:p>
        </w:tc>
        <w:tc>
          <w:tcPr>
            <w:tcW w:w="9271" w:type="dxa"/>
          </w:tcPr>
          <w:p w14:paraId="0FB497BD" w14:textId="232D2ACE" w:rsidR="0082020C" w:rsidRPr="009C6902" w:rsidRDefault="001F5DD7" w:rsidP="001F5DD7">
            <w:pPr>
              <w:spacing w:after="120"/>
              <w:ind w:left="-108" w:right="-108"/>
              <w:jc w:val="both"/>
              <w:rPr>
                <w:rFonts w:ascii="Times New Roman" w:hAnsi="Times New Roman" w:cs="Times New Roman"/>
                <w:sz w:val="26"/>
                <w:szCs w:val="26"/>
              </w:rPr>
            </w:pPr>
            <w:r w:rsidRPr="009C6902">
              <w:rPr>
                <w:rFonts w:ascii="Times New Roman" w:hAnsi="Times New Roman" w:cs="Times New Roman"/>
                <w:sz w:val="26"/>
                <w:szCs w:val="26"/>
              </w:rPr>
              <w:t>Thông tư số 44/2023/TT-BCT ngày 29</w:t>
            </w:r>
            <w:r w:rsidR="008413C6">
              <w:rPr>
                <w:rFonts w:ascii="Times New Roman" w:hAnsi="Times New Roman" w:cs="Times New Roman"/>
                <w:sz w:val="26"/>
                <w:szCs w:val="26"/>
              </w:rPr>
              <w:t xml:space="preserve"> tháng </w:t>
            </w:r>
            <w:r w:rsidRPr="009C6902">
              <w:rPr>
                <w:rFonts w:ascii="Times New Roman" w:hAnsi="Times New Roman" w:cs="Times New Roman"/>
                <w:sz w:val="26"/>
                <w:szCs w:val="26"/>
              </w:rPr>
              <w:t>12</w:t>
            </w:r>
            <w:r w:rsidR="008413C6">
              <w:rPr>
                <w:rFonts w:ascii="Times New Roman" w:hAnsi="Times New Roman" w:cs="Times New Roman"/>
                <w:sz w:val="26"/>
                <w:szCs w:val="26"/>
              </w:rPr>
              <w:t xml:space="preserve"> năm </w:t>
            </w:r>
            <w:r w:rsidRPr="009C6902">
              <w:rPr>
                <w:rFonts w:ascii="Times New Roman" w:hAnsi="Times New Roman" w:cs="Times New Roman"/>
                <w:sz w:val="26"/>
                <w:szCs w:val="26"/>
              </w:rPr>
              <w:t xml:space="preserve">2023 của Bộ trưởng Bộ Công Thương </w:t>
            </w:r>
            <w:r w:rsidRPr="009C6902">
              <w:rPr>
                <w:rFonts w:ascii="Times New Roman" w:hAnsi="Times New Roman" w:cs="Times New Roman"/>
                <w:noProof/>
                <w:sz w:val="26"/>
                <w:szCs w:val="26"/>
              </w:rPr>
              <w:t>sửa đổi, bổ sung một số điều của Thông tư số 05/2018/TT-BCT ngày 03 tháng 4 năm 2018 của Bộ trưởng Bộ Công Thương quy định về xuất xứ hàng hóa</w:t>
            </w:r>
          </w:p>
        </w:tc>
      </w:tr>
      <w:tr w:rsidR="0025060C" w:rsidRPr="009C6902" w14:paraId="6785F7B2" w14:textId="77777777" w:rsidTr="00616C71">
        <w:tc>
          <w:tcPr>
            <w:tcW w:w="809" w:type="dxa"/>
          </w:tcPr>
          <w:p w14:paraId="62D1F9FC" w14:textId="77777777" w:rsidR="0082020C" w:rsidRPr="009C6902" w:rsidRDefault="0082020C" w:rsidP="00EB0DD4">
            <w:pPr>
              <w:pStyle w:val="ListParagraph"/>
              <w:numPr>
                <w:ilvl w:val="0"/>
                <w:numId w:val="5"/>
              </w:numPr>
              <w:rPr>
                <w:sz w:val="26"/>
                <w:szCs w:val="26"/>
              </w:rPr>
            </w:pPr>
          </w:p>
        </w:tc>
        <w:tc>
          <w:tcPr>
            <w:tcW w:w="9271" w:type="dxa"/>
          </w:tcPr>
          <w:p w14:paraId="2C7033F5" w14:textId="4F8343E6" w:rsidR="0082020C" w:rsidRPr="009C6902" w:rsidRDefault="00E9132D" w:rsidP="00E9132D">
            <w:pPr>
              <w:spacing w:before="120" w:after="120"/>
              <w:jc w:val="both"/>
              <w:rPr>
                <w:rFonts w:ascii="Times New Roman" w:hAnsi="Times New Roman" w:cs="Times New Roman"/>
                <w:sz w:val="26"/>
                <w:szCs w:val="26"/>
              </w:rPr>
            </w:pPr>
            <w:r w:rsidRPr="009C6902">
              <w:rPr>
                <w:rFonts w:ascii="Times New Roman" w:hAnsi="Times New Roman" w:cs="Times New Roman"/>
                <w:sz w:val="26"/>
                <w:szCs w:val="26"/>
                <w:lang w:val="vi-VN"/>
              </w:rPr>
              <w:t xml:space="preserve">Thông tư </w:t>
            </w:r>
            <w:r w:rsidRPr="009C6902">
              <w:rPr>
                <w:rFonts w:ascii="Times New Roman" w:hAnsi="Times New Roman" w:cs="Times New Roman"/>
                <w:sz w:val="26"/>
                <w:szCs w:val="26"/>
              </w:rPr>
              <w:t>số 45/2023/TT-BCT ngày 28</w:t>
            </w:r>
            <w:r w:rsidR="008413C6">
              <w:rPr>
                <w:rFonts w:ascii="Times New Roman" w:hAnsi="Times New Roman" w:cs="Times New Roman"/>
                <w:sz w:val="26"/>
                <w:szCs w:val="26"/>
              </w:rPr>
              <w:t xml:space="preserve"> tháng </w:t>
            </w:r>
            <w:r w:rsidRPr="009C6902">
              <w:rPr>
                <w:rFonts w:ascii="Times New Roman" w:hAnsi="Times New Roman" w:cs="Times New Roman"/>
                <w:sz w:val="26"/>
                <w:szCs w:val="26"/>
              </w:rPr>
              <w:t>12</w:t>
            </w:r>
            <w:r w:rsidR="008413C6">
              <w:rPr>
                <w:rFonts w:ascii="Times New Roman" w:hAnsi="Times New Roman" w:cs="Times New Roman"/>
                <w:sz w:val="26"/>
                <w:szCs w:val="26"/>
              </w:rPr>
              <w:t xml:space="preserve"> năm </w:t>
            </w:r>
            <w:r w:rsidRPr="009C6902">
              <w:rPr>
                <w:rFonts w:ascii="Times New Roman" w:hAnsi="Times New Roman" w:cs="Times New Roman"/>
                <w:sz w:val="26"/>
                <w:szCs w:val="26"/>
              </w:rPr>
              <w:t xml:space="preserve">2023 của Bộ trưởng Bộ Công Thương </w:t>
            </w:r>
            <w:r w:rsidRPr="009C6902">
              <w:rPr>
                <w:rFonts w:ascii="Times New Roman" w:hAnsi="Times New Roman" w:cs="Times New Roman"/>
                <w:sz w:val="26"/>
                <w:szCs w:val="26"/>
                <w:lang w:val="vi-VN"/>
              </w:rPr>
              <w:t>sửa đổi, bổ sung một số điều của Thông tư số 23/2021/TT-BCT ngày 15 tháng 12 năm 2021 của Bộ trưởng Bộ Công Thương quy định về danh mục chủng loại, tiêu chuẩn chất lượng khoáng sản xuất khẩu do Bộ Công Thương quản lý</w:t>
            </w:r>
          </w:p>
        </w:tc>
      </w:tr>
      <w:tr w:rsidR="0025060C" w:rsidRPr="009C6902" w14:paraId="0C8B7F20" w14:textId="77777777" w:rsidTr="00616C71">
        <w:tc>
          <w:tcPr>
            <w:tcW w:w="809" w:type="dxa"/>
          </w:tcPr>
          <w:p w14:paraId="02B167EC" w14:textId="77777777" w:rsidR="0082020C" w:rsidRPr="009C6902" w:rsidRDefault="0082020C" w:rsidP="00EB0DD4">
            <w:pPr>
              <w:pStyle w:val="ListParagraph"/>
              <w:numPr>
                <w:ilvl w:val="0"/>
                <w:numId w:val="5"/>
              </w:numPr>
              <w:rPr>
                <w:sz w:val="26"/>
                <w:szCs w:val="26"/>
              </w:rPr>
            </w:pPr>
          </w:p>
        </w:tc>
        <w:tc>
          <w:tcPr>
            <w:tcW w:w="9271" w:type="dxa"/>
          </w:tcPr>
          <w:p w14:paraId="6AEC7683" w14:textId="07B926F1" w:rsidR="0082020C" w:rsidRPr="009C6902" w:rsidRDefault="0022592A" w:rsidP="00EB0DD4">
            <w:pPr>
              <w:pStyle w:val="Heading3"/>
              <w:shd w:val="clear" w:color="auto" w:fill="FFFFFF"/>
              <w:spacing w:before="0" w:beforeAutospacing="0" w:after="0" w:afterAutospacing="0"/>
              <w:jc w:val="both"/>
              <w:rPr>
                <w:b w:val="0"/>
                <w:bCs w:val="0"/>
                <w:noProof/>
                <w:sz w:val="26"/>
                <w:szCs w:val="26"/>
              </w:rPr>
            </w:pPr>
            <w:r w:rsidRPr="009C6902">
              <w:rPr>
                <w:b w:val="0"/>
                <w:bCs w:val="0"/>
                <w:sz w:val="26"/>
                <w:szCs w:val="26"/>
                <w:shd w:val="clear" w:color="auto" w:fill="FFFFFF"/>
              </w:rPr>
              <w:t>Thông tư số 46/2023/TT-BCT ngày 29 tháng 12 năm 2023 của Bộ Công Thương </w:t>
            </w:r>
            <w:r w:rsidRPr="009C6902">
              <w:rPr>
                <w:b w:val="0"/>
                <w:bCs w:val="0"/>
                <w:sz w:val="26"/>
                <w:szCs w:val="26"/>
              </w:rPr>
              <w:t>hướng dẫn về Hội đồng quản lý trong đơn vị sự nghiệp công lập thuộc ngành, lĩnh vực Công Thương</w:t>
            </w:r>
          </w:p>
        </w:tc>
      </w:tr>
      <w:tr w:rsidR="0025060C" w:rsidRPr="0025060C" w14:paraId="7816E710" w14:textId="77777777" w:rsidTr="003C4E6C">
        <w:trPr>
          <w:trHeight w:val="630"/>
        </w:trPr>
        <w:tc>
          <w:tcPr>
            <w:tcW w:w="809" w:type="dxa"/>
          </w:tcPr>
          <w:p w14:paraId="5E9898A9" w14:textId="77777777" w:rsidR="0082020C" w:rsidRPr="009C6902" w:rsidRDefault="0082020C" w:rsidP="00EB0DD4">
            <w:pPr>
              <w:pStyle w:val="ListParagraph"/>
              <w:numPr>
                <w:ilvl w:val="0"/>
                <w:numId w:val="5"/>
              </w:numPr>
              <w:rPr>
                <w:sz w:val="26"/>
                <w:szCs w:val="26"/>
              </w:rPr>
            </w:pPr>
          </w:p>
        </w:tc>
        <w:tc>
          <w:tcPr>
            <w:tcW w:w="9271" w:type="dxa"/>
          </w:tcPr>
          <w:p w14:paraId="1F25616A" w14:textId="47EA6CD9" w:rsidR="0082020C" w:rsidRPr="0025060C" w:rsidRDefault="0025060C" w:rsidP="003C4E6C">
            <w:pPr>
              <w:shd w:val="clear" w:color="auto" w:fill="FFFFFF"/>
              <w:spacing w:after="120" w:line="315" w:lineRule="atLeast"/>
              <w:jc w:val="both"/>
              <w:outlineLvl w:val="3"/>
              <w:rPr>
                <w:rFonts w:ascii="Times New Roman" w:eastAsia="Times New Roman" w:hAnsi="Times New Roman" w:cs="Times New Roman"/>
                <w:caps/>
                <w:color w:val="031739"/>
                <w:sz w:val="26"/>
                <w:szCs w:val="26"/>
              </w:rPr>
            </w:pPr>
            <w:r w:rsidRPr="009C6902">
              <w:rPr>
                <w:rFonts w:ascii="Times New Roman" w:eastAsia="Times New Roman" w:hAnsi="Times New Roman" w:cs="Times New Roman"/>
                <w:sz w:val="26"/>
                <w:szCs w:val="26"/>
              </w:rPr>
              <w:t>Thông tư số 47/2023/TT-BCT của Bộ Công thương ngày 31 tháng 12 năm 2023 Quy định về việc xây dựng, ban hành văn bản quy phạm pháp luật của Bộ Công Thương</w:t>
            </w:r>
          </w:p>
        </w:tc>
      </w:tr>
    </w:tbl>
    <w:p w14:paraId="5DDC7EC2" w14:textId="2620CB47" w:rsidR="00975B5C" w:rsidRPr="0025060C" w:rsidRDefault="00975B5C" w:rsidP="004D67B5">
      <w:pPr>
        <w:spacing w:after="0" w:line="240" w:lineRule="auto"/>
        <w:rPr>
          <w:rFonts w:ascii="Times New Roman" w:hAnsi="Times New Roman" w:cs="Times New Roman"/>
          <w:sz w:val="26"/>
          <w:szCs w:val="26"/>
        </w:rPr>
      </w:pPr>
    </w:p>
    <w:sectPr w:rsidR="00975B5C" w:rsidRPr="0025060C" w:rsidSect="00604837">
      <w:headerReference w:type="default" r:id="rId23"/>
      <w:pgSz w:w="11906" w:h="16838" w:code="9"/>
      <w:pgMar w:top="81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F373" w14:textId="77777777" w:rsidR="00604837" w:rsidRDefault="00604837" w:rsidP="004D67B5">
      <w:pPr>
        <w:spacing w:after="0" w:line="240" w:lineRule="auto"/>
      </w:pPr>
      <w:r>
        <w:separator/>
      </w:r>
    </w:p>
  </w:endnote>
  <w:endnote w:type="continuationSeparator" w:id="0">
    <w:p w14:paraId="2FBBE4CF" w14:textId="77777777" w:rsidR="00604837" w:rsidRDefault="00604837" w:rsidP="004D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B459" w14:textId="77777777" w:rsidR="00604837" w:rsidRDefault="00604837" w:rsidP="004D67B5">
      <w:pPr>
        <w:spacing w:after="0" w:line="240" w:lineRule="auto"/>
      </w:pPr>
      <w:r>
        <w:separator/>
      </w:r>
    </w:p>
  </w:footnote>
  <w:footnote w:type="continuationSeparator" w:id="0">
    <w:p w14:paraId="01FD0A5F" w14:textId="77777777" w:rsidR="00604837" w:rsidRDefault="00604837" w:rsidP="004D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718356918"/>
      <w:docPartObj>
        <w:docPartGallery w:val="Page Numbers (Top of Page)"/>
        <w:docPartUnique/>
      </w:docPartObj>
    </w:sdtPr>
    <w:sdtEndPr>
      <w:rPr>
        <w:noProof/>
      </w:rPr>
    </w:sdtEndPr>
    <w:sdtContent>
      <w:p w14:paraId="1C13B0C7" w14:textId="45FE5F4C" w:rsidR="004E43B6" w:rsidRPr="00616C71" w:rsidRDefault="004E43B6" w:rsidP="004E43B6">
        <w:pPr>
          <w:pStyle w:val="Header"/>
          <w:jc w:val="center"/>
          <w:rPr>
            <w:rFonts w:ascii="Times New Roman" w:hAnsi="Times New Roman"/>
            <w:sz w:val="24"/>
            <w:szCs w:val="24"/>
          </w:rPr>
        </w:pPr>
        <w:r w:rsidRPr="00616C71">
          <w:rPr>
            <w:rFonts w:ascii="Times New Roman" w:hAnsi="Times New Roman"/>
            <w:sz w:val="24"/>
            <w:szCs w:val="24"/>
          </w:rPr>
          <w:fldChar w:fldCharType="begin"/>
        </w:r>
        <w:r w:rsidRPr="00616C71">
          <w:rPr>
            <w:rFonts w:ascii="Times New Roman" w:hAnsi="Times New Roman"/>
            <w:sz w:val="24"/>
            <w:szCs w:val="24"/>
          </w:rPr>
          <w:instrText xml:space="preserve"> PAGE   \* MERGEFORMAT </w:instrText>
        </w:r>
        <w:r w:rsidRPr="00616C71">
          <w:rPr>
            <w:rFonts w:ascii="Times New Roman" w:hAnsi="Times New Roman"/>
            <w:sz w:val="24"/>
            <w:szCs w:val="24"/>
          </w:rPr>
          <w:fldChar w:fldCharType="separate"/>
        </w:r>
        <w:r w:rsidR="009C6902">
          <w:rPr>
            <w:rFonts w:ascii="Times New Roman" w:hAnsi="Times New Roman"/>
            <w:noProof/>
            <w:sz w:val="24"/>
            <w:szCs w:val="24"/>
          </w:rPr>
          <w:t>18</w:t>
        </w:r>
        <w:r w:rsidRPr="00616C71">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34F"/>
    <w:multiLevelType w:val="hybridMultilevel"/>
    <w:tmpl w:val="E08042C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55B420C"/>
    <w:multiLevelType w:val="hybridMultilevel"/>
    <w:tmpl w:val="11449B50"/>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423A67AC"/>
    <w:multiLevelType w:val="hybridMultilevel"/>
    <w:tmpl w:val="B23089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4AE624EA"/>
    <w:multiLevelType w:val="hybridMultilevel"/>
    <w:tmpl w:val="8ECEDF4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4B0F406C"/>
    <w:multiLevelType w:val="hybridMultilevel"/>
    <w:tmpl w:val="87C8A83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276445996">
    <w:abstractNumId w:val="4"/>
  </w:num>
  <w:num w:numId="2" w16cid:durableId="694425427">
    <w:abstractNumId w:val="3"/>
  </w:num>
  <w:num w:numId="3" w16cid:durableId="1746415567">
    <w:abstractNumId w:val="0"/>
  </w:num>
  <w:num w:numId="4" w16cid:durableId="1088816864">
    <w:abstractNumId w:val="2"/>
  </w:num>
  <w:num w:numId="5" w16cid:durableId="843201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7B5"/>
    <w:rsid w:val="000110BF"/>
    <w:rsid w:val="00034C38"/>
    <w:rsid w:val="00074706"/>
    <w:rsid w:val="000955B7"/>
    <w:rsid w:val="000B5F26"/>
    <w:rsid w:val="000D231C"/>
    <w:rsid w:val="000E3EB8"/>
    <w:rsid w:val="00127413"/>
    <w:rsid w:val="00141ED2"/>
    <w:rsid w:val="00146218"/>
    <w:rsid w:val="00175685"/>
    <w:rsid w:val="00197E36"/>
    <w:rsid w:val="001C63E3"/>
    <w:rsid w:val="001E0DE9"/>
    <w:rsid w:val="001E1D95"/>
    <w:rsid w:val="001F50C7"/>
    <w:rsid w:val="001F5DD7"/>
    <w:rsid w:val="00216DAE"/>
    <w:rsid w:val="00223EB9"/>
    <w:rsid w:val="0022592A"/>
    <w:rsid w:val="0025060C"/>
    <w:rsid w:val="00253FA9"/>
    <w:rsid w:val="002C78A9"/>
    <w:rsid w:val="002D5308"/>
    <w:rsid w:val="002F7BFA"/>
    <w:rsid w:val="00317318"/>
    <w:rsid w:val="00317727"/>
    <w:rsid w:val="00386170"/>
    <w:rsid w:val="003C4E6C"/>
    <w:rsid w:val="004409F7"/>
    <w:rsid w:val="004428CA"/>
    <w:rsid w:val="00482FCA"/>
    <w:rsid w:val="00495EC1"/>
    <w:rsid w:val="004B68BB"/>
    <w:rsid w:val="004D67B5"/>
    <w:rsid w:val="004E43B6"/>
    <w:rsid w:val="00507878"/>
    <w:rsid w:val="00510492"/>
    <w:rsid w:val="00512397"/>
    <w:rsid w:val="0052053F"/>
    <w:rsid w:val="00525FB6"/>
    <w:rsid w:val="005272F2"/>
    <w:rsid w:val="0056575B"/>
    <w:rsid w:val="00567DC3"/>
    <w:rsid w:val="005931AE"/>
    <w:rsid w:val="00595F9B"/>
    <w:rsid w:val="005E74CF"/>
    <w:rsid w:val="005F3EB5"/>
    <w:rsid w:val="00602771"/>
    <w:rsid w:val="00604837"/>
    <w:rsid w:val="00614171"/>
    <w:rsid w:val="00616C71"/>
    <w:rsid w:val="00620735"/>
    <w:rsid w:val="00644D7F"/>
    <w:rsid w:val="006831F4"/>
    <w:rsid w:val="006A5E14"/>
    <w:rsid w:val="006B5BC6"/>
    <w:rsid w:val="006D5040"/>
    <w:rsid w:val="006F1CA8"/>
    <w:rsid w:val="007065D4"/>
    <w:rsid w:val="00794B6C"/>
    <w:rsid w:val="007A6106"/>
    <w:rsid w:val="007B6892"/>
    <w:rsid w:val="007C30E5"/>
    <w:rsid w:val="007E7E10"/>
    <w:rsid w:val="0082020C"/>
    <w:rsid w:val="00825CB3"/>
    <w:rsid w:val="008413C6"/>
    <w:rsid w:val="00865FBF"/>
    <w:rsid w:val="00887E34"/>
    <w:rsid w:val="00896B52"/>
    <w:rsid w:val="008C42EA"/>
    <w:rsid w:val="009012F9"/>
    <w:rsid w:val="00912F8B"/>
    <w:rsid w:val="00915120"/>
    <w:rsid w:val="00964645"/>
    <w:rsid w:val="00975B5C"/>
    <w:rsid w:val="009B47CA"/>
    <w:rsid w:val="009B4C8A"/>
    <w:rsid w:val="009C6902"/>
    <w:rsid w:val="00A15E68"/>
    <w:rsid w:val="00A25F44"/>
    <w:rsid w:val="00A623B5"/>
    <w:rsid w:val="00A73FA6"/>
    <w:rsid w:val="00A80B16"/>
    <w:rsid w:val="00B04C4C"/>
    <w:rsid w:val="00B0683F"/>
    <w:rsid w:val="00B25032"/>
    <w:rsid w:val="00B41367"/>
    <w:rsid w:val="00B438F9"/>
    <w:rsid w:val="00BB4A7E"/>
    <w:rsid w:val="00BC4682"/>
    <w:rsid w:val="00BC52C5"/>
    <w:rsid w:val="00BE3D35"/>
    <w:rsid w:val="00C03DB9"/>
    <w:rsid w:val="00C32A51"/>
    <w:rsid w:val="00C474A5"/>
    <w:rsid w:val="00C55857"/>
    <w:rsid w:val="00C57791"/>
    <w:rsid w:val="00CA0573"/>
    <w:rsid w:val="00CD0D31"/>
    <w:rsid w:val="00CE59D8"/>
    <w:rsid w:val="00D00826"/>
    <w:rsid w:val="00D219E9"/>
    <w:rsid w:val="00D263DE"/>
    <w:rsid w:val="00D34E83"/>
    <w:rsid w:val="00D5462C"/>
    <w:rsid w:val="00D836C5"/>
    <w:rsid w:val="00DF14B5"/>
    <w:rsid w:val="00DF2DBD"/>
    <w:rsid w:val="00DF5AC2"/>
    <w:rsid w:val="00E40D76"/>
    <w:rsid w:val="00E768FD"/>
    <w:rsid w:val="00E9132D"/>
    <w:rsid w:val="00EB0DD4"/>
    <w:rsid w:val="00EB3AAC"/>
    <w:rsid w:val="00EB4E30"/>
    <w:rsid w:val="00ED3E1E"/>
    <w:rsid w:val="00EE5D76"/>
    <w:rsid w:val="00F66278"/>
    <w:rsid w:val="00F836EC"/>
    <w:rsid w:val="00FC074A"/>
    <w:rsid w:val="00FE3E9A"/>
    <w:rsid w:val="00FE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D324C"/>
  <w15:docId w15:val="{1EE5C1AA-CF4F-4B41-880F-644D9ADF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7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2F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E0DE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2506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7B5"/>
    <w:pPr>
      <w:spacing w:after="0" w:line="240" w:lineRule="auto"/>
      <w:ind w:left="720"/>
      <w:contextualSpacing/>
    </w:pPr>
    <w:rPr>
      <w:rFonts w:ascii="Times New Roman" w:eastAsia="Times New Roman" w:hAnsi="Times New Roman" w:cs="Times New Roman"/>
      <w:kern w:val="0"/>
      <w:sz w:val="28"/>
      <w:szCs w:val="28"/>
      <w14:ligatures w14:val="none"/>
    </w:rPr>
  </w:style>
  <w:style w:type="table" w:styleId="TableGrid">
    <w:name w:val="Table Grid"/>
    <w:basedOn w:val="TableNormal"/>
    <w:uiPriority w:val="59"/>
    <w:rsid w:val="004D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67B5"/>
    <w:pPr>
      <w:tabs>
        <w:tab w:val="center" w:pos="4680"/>
        <w:tab w:val="right" w:pos="9360"/>
      </w:tabs>
      <w:spacing w:after="200" w:line="276" w:lineRule="auto"/>
    </w:pPr>
    <w:rPr>
      <w:rFonts w:ascii="Calibri" w:eastAsia="Calibri" w:hAnsi="Calibri" w:cs="Times New Roman"/>
      <w:kern w:val="0"/>
      <w:lang w:val="x-none" w:eastAsia="x-none"/>
      <w14:ligatures w14:val="none"/>
    </w:rPr>
  </w:style>
  <w:style w:type="character" w:customStyle="1" w:styleId="HeaderChar">
    <w:name w:val="Header Char"/>
    <w:basedOn w:val="DefaultParagraphFont"/>
    <w:link w:val="Header"/>
    <w:uiPriority w:val="99"/>
    <w:rsid w:val="004D67B5"/>
    <w:rPr>
      <w:rFonts w:ascii="Calibri" w:eastAsia="Calibri" w:hAnsi="Calibri" w:cs="Times New Roman"/>
      <w:kern w:val="0"/>
      <w:lang w:val="x-none" w:eastAsia="x-none"/>
      <w14:ligatures w14:val="none"/>
    </w:rPr>
  </w:style>
  <w:style w:type="paragraph" w:customStyle="1" w:styleId="Chuan">
    <w:name w:val="Chuan"/>
    <w:basedOn w:val="Heading1"/>
    <w:link w:val="ChuanChar"/>
    <w:qFormat/>
    <w:rsid w:val="004D67B5"/>
    <w:pPr>
      <w:spacing w:line="240" w:lineRule="auto"/>
    </w:pPr>
    <w:rPr>
      <w:rFonts w:ascii="Times New Roman" w:eastAsia="Times New Roman" w:hAnsi="Times New Roman" w:cs="Times New Roman"/>
      <w:b/>
      <w:bCs/>
      <w:noProof/>
      <w:color w:val="auto"/>
      <w:kern w:val="0"/>
      <w:sz w:val="28"/>
      <w:szCs w:val="28"/>
      <w:lang w:val="vi-VN"/>
      <w14:ligatures w14:val="none"/>
    </w:rPr>
  </w:style>
  <w:style w:type="character" w:customStyle="1" w:styleId="ChuanChar">
    <w:name w:val="Chuan Char"/>
    <w:link w:val="Chuan"/>
    <w:rsid w:val="004D67B5"/>
    <w:rPr>
      <w:rFonts w:ascii="Times New Roman" w:eastAsia="Times New Roman" w:hAnsi="Times New Roman" w:cs="Times New Roman"/>
      <w:b/>
      <w:bCs/>
      <w:noProof/>
      <w:kern w:val="0"/>
      <w:sz w:val="28"/>
      <w:szCs w:val="28"/>
      <w:lang w:val="vi-VN"/>
      <w14:ligatures w14:val="none"/>
    </w:rPr>
  </w:style>
  <w:style w:type="character" w:styleId="Emphasis">
    <w:name w:val="Emphasis"/>
    <w:uiPriority w:val="20"/>
    <w:qFormat/>
    <w:rsid w:val="004D67B5"/>
    <w:rPr>
      <w:i/>
      <w:iCs/>
    </w:rPr>
  </w:style>
  <w:style w:type="character" w:customStyle="1" w:styleId="label-info">
    <w:name w:val="label-info"/>
    <w:basedOn w:val="DefaultParagraphFont"/>
    <w:rsid w:val="004D67B5"/>
  </w:style>
  <w:style w:type="character" w:customStyle="1" w:styleId="Heading1Char">
    <w:name w:val="Heading 1 Char"/>
    <w:basedOn w:val="DefaultParagraphFont"/>
    <w:link w:val="Heading1"/>
    <w:uiPriority w:val="9"/>
    <w:rsid w:val="004D67B5"/>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4D6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7B5"/>
  </w:style>
  <w:style w:type="character" w:customStyle="1" w:styleId="bodytextchar1">
    <w:name w:val="bodytextchar1"/>
    <w:basedOn w:val="DefaultParagraphFont"/>
    <w:rsid w:val="001E0DE9"/>
  </w:style>
  <w:style w:type="character" w:customStyle="1" w:styleId="doclink">
    <w:name w:val="doclink"/>
    <w:basedOn w:val="DefaultParagraphFont"/>
    <w:rsid w:val="001E0DE9"/>
  </w:style>
  <w:style w:type="character" w:customStyle="1" w:styleId="Heading3Char">
    <w:name w:val="Heading 3 Char"/>
    <w:basedOn w:val="DefaultParagraphFont"/>
    <w:link w:val="Heading3"/>
    <w:uiPriority w:val="9"/>
    <w:rsid w:val="001E0DE9"/>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1E0DE9"/>
    <w:rPr>
      <w:color w:val="0000FF"/>
      <w:u w:val="single"/>
    </w:rPr>
  </w:style>
  <w:style w:type="character" w:customStyle="1" w:styleId="Heading2Char">
    <w:name w:val="Heading 2 Char"/>
    <w:basedOn w:val="DefaultParagraphFont"/>
    <w:link w:val="Heading2"/>
    <w:uiPriority w:val="9"/>
    <w:rsid w:val="00482FCA"/>
    <w:rPr>
      <w:rFonts w:asciiTheme="majorHAnsi" w:eastAsiaTheme="majorEastAsia" w:hAnsiTheme="majorHAnsi" w:cstheme="majorBidi"/>
      <w:color w:val="2F5496" w:themeColor="accent1" w:themeShade="BF"/>
      <w:sz w:val="26"/>
      <w:szCs w:val="26"/>
    </w:rPr>
  </w:style>
  <w:style w:type="character" w:customStyle="1" w:styleId="bgyelow">
    <w:name w:val="bg_yelow"/>
    <w:basedOn w:val="DefaultParagraphFont"/>
    <w:rsid w:val="00620735"/>
  </w:style>
  <w:style w:type="character" w:customStyle="1" w:styleId="Heading4Char">
    <w:name w:val="Heading 4 Char"/>
    <w:basedOn w:val="DefaultParagraphFont"/>
    <w:link w:val="Heading4"/>
    <w:uiPriority w:val="9"/>
    <w:rsid w:val="0025060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237">
      <w:bodyDiv w:val="1"/>
      <w:marLeft w:val="0"/>
      <w:marRight w:val="0"/>
      <w:marTop w:val="0"/>
      <w:marBottom w:val="0"/>
      <w:divBdr>
        <w:top w:val="none" w:sz="0" w:space="0" w:color="auto"/>
        <w:left w:val="none" w:sz="0" w:space="0" w:color="auto"/>
        <w:bottom w:val="none" w:sz="0" w:space="0" w:color="auto"/>
        <w:right w:val="none" w:sz="0" w:space="0" w:color="auto"/>
      </w:divBdr>
    </w:div>
    <w:div w:id="39213115">
      <w:bodyDiv w:val="1"/>
      <w:marLeft w:val="0"/>
      <w:marRight w:val="0"/>
      <w:marTop w:val="0"/>
      <w:marBottom w:val="0"/>
      <w:divBdr>
        <w:top w:val="none" w:sz="0" w:space="0" w:color="auto"/>
        <w:left w:val="none" w:sz="0" w:space="0" w:color="auto"/>
        <w:bottom w:val="none" w:sz="0" w:space="0" w:color="auto"/>
        <w:right w:val="none" w:sz="0" w:space="0" w:color="auto"/>
      </w:divBdr>
    </w:div>
    <w:div w:id="47808260">
      <w:bodyDiv w:val="1"/>
      <w:marLeft w:val="0"/>
      <w:marRight w:val="0"/>
      <w:marTop w:val="0"/>
      <w:marBottom w:val="0"/>
      <w:divBdr>
        <w:top w:val="none" w:sz="0" w:space="0" w:color="auto"/>
        <w:left w:val="none" w:sz="0" w:space="0" w:color="auto"/>
        <w:bottom w:val="none" w:sz="0" w:space="0" w:color="auto"/>
        <w:right w:val="none" w:sz="0" w:space="0" w:color="auto"/>
      </w:divBdr>
    </w:div>
    <w:div w:id="72436920">
      <w:bodyDiv w:val="1"/>
      <w:marLeft w:val="0"/>
      <w:marRight w:val="0"/>
      <w:marTop w:val="0"/>
      <w:marBottom w:val="0"/>
      <w:divBdr>
        <w:top w:val="none" w:sz="0" w:space="0" w:color="auto"/>
        <w:left w:val="none" w:sz="0" w:space="0" w:color="auto"/>
        <w:bottom w:val="none" w:sz="0" w:space="0" w:color="auto"/>
        <w:right w:val="none" w:sz="0" w:space="0" w:color="auto"/>
      </w:divBdr>
    </w:div>
    <w:div w:id="144905897">
      <w:bodyDiv w:val="1"/>
      <w:marLeft w:val="0"/>
      <w:marRight w:val="0"/>
      <w:marTop w:val="0"/>
      <w:marBottom w:val="0"/>
      <w:divBdr>
        <w:top w:val="none" w:sz="0" w:space="0" w:color="auto"/>
        <w:left w:val="none" w:sz="0" w:space="0" w:color="auto"/>
        <w:bottom w:val="none" w:sz="0" w:space="0" w:color="auto"/>
        <w:right w:val="none" w:sz="0" w:space="0" w:color="auto"/>
      </w:divBdr>
    </w:div>
    <w:div w:id="222369996">
      <w:bodyDiv w:val="1"/>
      <w:marLeft w:val="0"/>
      <w:marRight w:val="0"/>
      <w:marTop w:val="0"/>
      <w:marBottom w:val="0"/>
      <w:divBdr>
        <w:top w:val="none" w:sz="0" w:space="0" w:color="auto"/>
        <w:left w:val="none" w:sz="0" w:space="0" w:color="auto"/>
        <w:bottom w:val="none" w:sz="0" w:space="0" w:color="auto"/>
        <w:right w:val="none" w:sz="0" w:space="0" w:color="auto"/>
      </w:divBdr>
    </w:div>
    <w:div w:id="515966390">
      <w:bodyDiv w:val="1"/>
      <w:marLeft w:val="0"/>
      <w:marRight w:val="0"/>
      <w:marTop w:val="0"/>
      <w:marBottom w:val="0"/>
      <w:divBdr>
        <w:top w:val="none" w:sz="0" w:space="0" w:color="auto"/>
        <w:left w:val="none" w:sz="0" w:space="0" w:color="auto"/>
        <w:bottom w:val="none" w:sz="0" w:space="0" w:color="auto"/>
        <w:right w:val="none" w:sz="0" w:space="0" w:color="auto"/>
      </w:divBdr>
    </w:div>
    <w:div w:id="576012545">
      <w:bodyDiv w:val="1"/>
      <w:marLeft w:val="0"/>
      <w:marRight w:val="0"/>
      <w:marTop w:val="0"/>
      <w:marBottom w:val="0"/>
      <w:divBdr>
        <w:top w:val="none" w:sz="0" w:space="0" w:color="auto"/>
        <w:left w:val="none" w:sz="0" w:space="0" w:color="auto"/>
        <w:bottom w:val="none" w:sz="0" w:space="0" w:color="auto"/>
        <w:right w:val="none" w:sz="0" w:space="0" w:color="auto"/>
      </w:divBdr>
    </w:div>
    <w:div w:id="834540922">
      <w:bodyDiv w:val="1"/>
      <w:marLeft w:val="0"/>
      <w:marRight w:val="0"/>
      <w:marTop w:val="0"/>
      <w:marBottom w:val="0"/>
      <w:divBdr>
        <w:top w:val="none" w:sz="0" w:space="0" w:color="auto"/>
        <w:left w:val="none" w:sz="0" w:space="0" w:color="auto"/>
        <w:bottom w:val="none" w:sz="0" w:space="0" w:color="auto"/>
        <w:right w:val="none" w:sz="0" w:space="0" w:color="auto"/>
      </w:divBdr>
    </w:div>
    <w:div w:id="862668517">
      <w:bodyDiv w:val="1"/>
      <w:marLeft w:val="0"/>
      <w:marRight w:val="0"/>
      <w:marTop w:val="0"/>
      <w:marBottom w:val="0"/>
      <w:divBdr>
        <w:top w:val="none" w:sz="0" w:space="0" w:color="auto"/>
        <w:left w:val="none" w:sz="0" w:space="0" w:color="auto"/>
        <w:bottom w:val="none" w:sz="0" w:space="0" w:color="auto"/>
        <w:right w:val="none" w:sz="0" w:space="0" w:color="auto"/>
      </w:divBdr>
      <w:divsChild>
        <w:div w:id="816268087">
          <w:marLeft w:val="0"/>
          <w:marRight w:val="0"/>
          <w:marTop w:val="0"/>
          <w:marBottom w:val="0"/>
          <w:divBdr>
            <w:top w:val="none" w:sz="0" w:space="0" w:color="auto"/>
            <w:left w:val="none" w:sz="0" w:space="0" w:color="auto"/>
            <w:bottom w:val="none" w:sz="0" w:space="0" w:color="auto"/>
            <w:right w:val="none" w:sz="0" w:space="0" w:color="auto"/>
          </w:divBdr>
          <w:divsChild>
            <w:div w:id="581455445">
              <w:marLeft w:val="0"/>
              <w:marRight w:val="0"/>
              <w:marTop w:val="0"/>
              <w:marBottom w:val="0"/>
              <w:divBdr>
                <w:top w:val="none" w:sz="0" w:space="0" w:color="auto"/>
                <w:left w:val="none" w:sz="0" w:space="0" w:color="auto"/>
                <w:bottom w:val="single" w:sz="6" w:space="0" w:color="EEEEEE"/>
                <w:right w:val="none" w:sz="0" w:space="0" w:color="auto"/>
              </w:divBdr>
            </w:div>
          </w:divsChild>
        </w:div>
        <w:div w:id="1775779402">
          <w:marLeft w:val="0"/>
          <w:marRight w:val="0"/>
          <w:marTop w:val="0"/>
          <w:marBottom w:val="0"/>
          <w:divBdr>
            <w:top w:val="none" w:sz="0" w:space="0" w:color="auto"/>
            <w:left w:val="none" w:sz="0" w:space="0" w:color="auto"/>
            <w:bottom w:val="none" w:sz="0" w:space="0" w:color="auto"/>
            <w:right w:val="none" w:sz="0" w:space="0" w:color="auto"/>
          </w:divBdr>
          <w:divsChild>
            <w:div w:id="287704791">
              <w:marLeft w:val="0"/>
              <w:marRight w:val="0"/>
              <w:marTop w:val="0"/>
              <w:marBottom w:val="0"/>
              <w:divBdr>
                <w:top w:val="none" w:sz="0" w:space="0" w:color="auto"/>
                <w:left w:val="none" w:sz="0" w:space="0" w:color="auto"/>
                <w:bottom w:val="none" w:sz="0" w:space="0" w:color="auto"/>
                <w:right w:val="none" w:sz="0" w:space="0" w:color="auto"/>
              </w:divBdr>
              <w:divsChild>
                <w:div w:id="869025925">
                  <w:marLeft w:val="0"/>
                  <w:marRight w:val="0"/>
                  <w:marTop w:val="0"/>
                  <w:marBottom w:val="0"/>
                  <w:divBdr>
                    <w:top w:val="none" w:sz="0" w:space="0" w:color="auto"/>
                    <w:left w:val="none" w:sz="0" w:space="0" w:color="auto"/>
                    <w:bottom w:val="none" w:sz="0" w:space="0" w:color="auto"/>
                    <w:right w:val="none" w:sz="0" w:space="0" w:color="auto"/>
                  </w:divBdr>
                </w:div>
                <w:div w:id="1435636484">
                  <w:marLeft w:val="0"/>
                  <w:marRight w:val="0"/>
                  <w:marTop w:val="0"/>
                  <w:marBottom w:val="0"/>
                  <w:divBdr>
                    <w:top w:val="none" w:sz="0" w:space="0" w:color="auto"/>
                    <w:left w:val="none" w:sz="0" w:space="0" w:color="auto"/>
                    <w:bottom w:val="none" w:sz="0" w:space="0" w:color="auto"/>
                    <w:right w:val="none" w:sz="0" w:space="0" w:color="auto"/>
                  </w:divBdr>
                  <w:divsChild>
                    <w:div w:id="10146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3426">
      <w:bodyDiv w:val="1"/>
      <w:marLeft w:val="0"/>
      <w:marRight w:val="0"/>
      <w:marTop w:val="0"/>
      <w:marBottom w:val="0"/>
      <w:divBdr>
        <w:top w:val="none" w:sz="0" w:space="0" w:color="auto"/>
        <w:left w:val="none" w:sz="0" w:space="0" w:color="auto"/>
        <w:bottom w:val="none" w:sz="0" w:space="0" w:color="auto"/>
        <w:right w:val="none" w:sz="0" w:space="0" w:color="auto"/>
      </w:divBdr>
    </w:div>
    <w:div w:id="935282467">
      <w:bodyDiv w:val="1"/>
      <w:marLeft w:val="0"/>
      <w:marRight w:val="0"/>
      <w:marTop w:val="0"/>
      <w:marBottom w:val="0"/>
      <w:divBdr>
        <w:top w:val="none" w:sz="0" w:space="0" w:color="auto"/>
        <w:left w:val="none" w:sz="0" w:space="0" w:color="auto"/>
        <w:bottom w:val="none" w:sz="0" w:space="0" w:color="auto"/>
        <w:right w:val="none" w:sz="0" w:space="0" w:color="auto"/>
      </w:divBdr>
    </w:div>
    <w:div w:id="935672448">
      <w:bodyDiv w:val="1"/>
      <w:marLeft w:val="0"/>
      <w:marRight w:val="0"/>
      <w:marTop w:val="0"/>
      <w:marBottom w:val="0"/>
      <w:divBdr>
        <w:top w:val="none" w:sz="0" w:space="0" w:color="auto"/>
        <w:left w:val="none" w:sz="0" w:space="0" w:color="auto"/>
        <w:bottom w:val="none" w:sz="0" w:space="0" w:color="auto"/>
        <w:right w:val="none" w:sz="0" w:space="0" w:color="auto"/>
      </w:divBdr>
    </w:div>
    <w:div w:id="1134559948">
      <w:bodyDiv w:val="1"/>
      <w:marLeft w:val="0"/>
      <w:marRight w:val="0"/>
      <w:marTop w:val="0"/>
      <w:marBottom w:val="0"/>
      <w:divBdr>
        <w:top w:val="none" w:sz="0" w:space="0" w:color="auto"/>
        <w:left w:val="none" w:sz="0" w:space="0" w:color="auto"/>
        <w:bottom w:val="none" w:sz="0" w:space="0" w:color="auto"/>
        <w:right w:val="none" w:sz="0" w:space="0" w:color="auto"/>
      </w:divBdr>
    </w:div>
    <w:div w:id="1145779810">
      <w:bodyDiv w:val="1"/>
      <w:marLeft w:val="0"/>
      <w:marRight w:val="0"/>
      <w:marTop w:val="0"/>
      <w:marBottom w:val="0"/>
      <w:divBdr>
        <w:top w:val="none" w:sz="0" w:space="0" w:color="auto"/>
        <w:left w:val="none" w:sz="0" w:space="0" w:color="auto"/>
        <w:bottom w:val="none" w:sz="0" w:space="0" w:color="auto"/>
        <w:right w:val="none" w:sz="0" w:space="0" w:color="auto"/>
      </w:divBdr>
    </w:div>
    <w:div w:id="1151873925">
      <w:bodyDiv w:val="1"/>
      <w:marLeft w:val="0"/>
      <w:marRight w:val="0"/>
      <w:marTop w:val="0"/>
      <w:marBottom w:val="0"/>
      <w:divBdr>
        <w:top w:val="none" w:sz="0" w:space="0" w:color="auto"/>
        <w:left w:val="none" w:sz="0" w:space="0" w:color="auto"/>
        <w:bottom w:val="none" w:sz="0" w:space="0" w:color="auto"/>
        <w:right w:val="none" w:sz="0" w:space="0" w:color="auto"/>
      </w:divBdr>
    </w:div>
    <w:div w:id="1184200330">
      <w:bodyDiv w:val="1"/>
      <w:marLeft w:val="0"/>
      <w:marRight w:val="0"/>
      <w:marTop w:val="0"/>
      <w:marBottom w:val="0"/>
      <w:divBdr>
        <w:top w:val="none" w:sz="0" w:space="0" w:color="auto"/>
        <w:left w:val="none" w:sz="0" w:space="0" w:color="auto"/>
        <w:bottom w:val="none" w:sz="0" w:space="0" w:color="auto"/>
        <w:right w:val="none" w:sz="0" w:space="0" w:color="auto"/>
      </w:divBdr>
    </w:div>
    <w:div w:id="1214662671">
      <w:bodyDiv w:val="1"/>
      <w:marLeft w:val="0"/>
      <w:marRight w:val="0"/>
      <w:marTop w:val="0"/>
      <w:marBottom w:val="0"/>
      <w:divBdr>
        <w:top w:val="none" w:sz="0" w:space="0" w:color="auto"/>
        <w:left w:val="none" w:sz="0" w:space="0" w:color="auto"/>
        <w:bottom w:val="none" w:sz="0" w:space="0" w:color="auto"/>
        <w:right w:val="none" w:sz="0" w:space="0" w:color="auto"/>
      </w:divBdr>
    </w:div>
    <w:div w:id="1314985630">
      <w:bodyDiv w:val="1"/>
      <w:marLeft w:val="0"/>
      <w:marRight w:val="0"/>
      <w:marTop w:val="0"/>
      <w:marBottom w:val="0"/>
      <w:divBdr>
        <w:top w:val="none" w:sz="0" w:space="0" w:color="auto"/>
        <w:left w:val="none" w:sz="0" w:space="0" w:color="auto"/>
        <w:bottom w:val="none" w:sz="0" w:space="0" w:color="auto"/>
        <w:right w:val="none" w:sz="0" w:space="0" w:color="auto"/>
      </w:divBdr>
    </w:div>
    <w:div w:id="1370372358">
      <w:bodyDiv w:val="1"/>
      <w:marLeft w:val="0"/>
      <w:marRight w:val="0"/>
      <w:marTop w:val="0"/>
      <w:marBottom w:val="0"/>
      <w:divBdr>
        <w:top w:val="none" w:sz="0" w:space="0" w:color="auto"/>
        <w:left w:val="none" w:sz="0" w:space="0" w:color="auto"/>
        <w:bottom w:val="none" w:sz="0" w:space="0" w:color="auto"/>
        <w:right w:val="none" w:sz="0" w:space="0" w:color="auto"/>
      </w:divBdr>
    </w:div>
    <w:div w:id="1448235212">
      <w:bodyDiv w:val="1"/>
      <w:marLeft w:val="0"/>
      <w:marRight w:val="0"/>
      <w:marTop w:val="0"/>
      <w:marBottom w:val="0"/>
      <w:divBdr>
        <w:top w:val="none" w:sz="0" w:space="0" w:color="auto"/>
        <w:left w:val="none" w:sz="0" w:space="0" w:color="auto"/>
        <w:bottom w:val="none" w:sz="0" w:space="0" w:color="auto"/>
        <w:right w:val="none" w:sz="0" w:space="0" w:color="auto"/>
      </w:divBdr>
    </w:div>
    <w:div w:id="1623151089">
      <w:bodyDiv w:val="1"/>
      <w:marLeft w:val="0"/>
      <w:marRight w:val="0"/>
      <w:marTop w:val="0"/>
      <w:marBottom w:val="0"/>
      <w:divBdr>
        <w:top w:val="none" w:sz="0" w:space="0" w:color="auto"/>
        <w:left w:val="none" w:sz="0" w:space="0" w:color="auto"/>
        <w:bottom w:val="none" w:sz="0" w:space="0" w:color="auto"/>
        <w:right w:val="none" w:sz="0" w:space="0" w:color="auto"/>
      </w:divBdr>
    </w:div>
    <w:div w:id="1708874509">
      <w:bodyDiv w:val="1"/>
      <w:marLeft w:val="0"/>
      <w:marRight w:val="0"/>
      <w:marTop w:val="0"/>
      <w:marBottom w:val="0"/>
      <w:divBdr>
        <w:top w:val="none" w:sz="0" w:space="0" w:color="auto"/>
        <w:left w:val="none" w:sz="0" w:space="0" w:color="auto"/>
        <w:bottom w:val="none" w:sz="0" w:space="0" w:color="auto"/>
        <w:right w:val="none" w:sz="0" w:space="0" w:color="auto"/>
      </w:divBdr>
    </w:div>
    <w:div w:id="1784570553">
      <w:bodyDiv w:val="1"/>
      <w:marLeft w:val="0"/>
      <w:marRight w:val="0"/>
      <w:marTop w:val="0"/>
      <w:marBottom w:val="0"/>
      <w:divBdr>
        <w:top w:val="none" w:sz="0" w:space="0" w:color="auto"/>
        <w:left w:val="none" w:sz="0" w:space="0" w:color="auto"/>
        <w:bottom w:val="none" w:sz="0" w:space="0" w:color="auto"/>
        <w:right w:val="none" w:sz="0" w:space="0" w:color="auto"/>
      </w:divBdr>
    </w:div>
    <w:div w:id="1957834640">
      <w:bodyDiv w:val="1"/>
      <w:marLeft w:val="0"/>
      <w:marRight w:val="0"/>
      <w:marTop w:val="0"/>
      <w:marBottom w:val="0"/>
      <w:divBdr>
        <w:top w:val="none" w:sz="0" w:space="0" w:color="auto"/>
        <w:left w:val="none" w:sz="0" w:space="0" w:color="auto"/>
        <w:bottom w:val="none" w:sz="0" w:space="0" w:color="auto"/>
        <w:right w:val="none" w:sz="0" w:space="0" w:color="auto"/>
      </w:divBdr>
    </w:div>
    <w:div w:id="1984502357">
      <w:bodyDiv w:val="1"/>
      <w:marLeft w:val="0"/>
      <w:marRight w:val="0"/>
      <w:marTop w:val="0"/>
      <w:marBottom w:val="0"/>
      <w:divBdr>
        <w:top w:val="none" w:sz="0" w:space="0" w:color="auto"/>
        <w:left w:val="none" w:sz="0" w:space="0" w:color="auto"/>
        <w:bottom w:val="none" w:sz="0" w:space="0" w:color="auto"/>
        <w:right w:val="none" w:sz="0" w:space="0" w:color="auto"/>
      </w:divBdr>
    </w:div>
    <w:div w:id="21326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ien-luc/quyet-dinh-02-2023-qd-ttg-242298-d1.html" TargetMode="External"/><Relationship Id="rId13" Type="http://schemas.openxmlformats.org/officeDocument/2006/relationships/hyperlink" Target="https://luatvietnam.vn/dien-luc/thong-tu-05-2023-tt-bct-246689-d1.html" TargetMode="External"/><Relationship Id="rId18" Type="http://schemas.openxmlformats.org/officeDocument/2006/relationships/hyperlink" Target="https://luatvietnam.vn/cong-nghiep/thong-tu-10-2023-tt-bct-sua-cap-giay-phep-dien-luc-tai-thong-tu-21-250733-d1.html" TargetMode="External"/><Relationship Id="rId3" Type="http://schemas.openxmlformats.org/officeDocument/2006/relationships/settings" Target="settings.xml"/><Relationship Id="rId21" Type="http://schemas.openxmlformats.org/officeDocument/2006/relationships/hyperlink" Target="https://luatvietnam.vn/thue/thong-tu-13-2023-tt-bct-han-ngach-thue-quan-nhap-khau-muoi-trung-gia-cam-255928-d1.html" TargetMode="External"/><Relationship Id="rId7" Type="http://schemas.openxmlformats.org/officeDocument/2006/relationships/hyperlink" Target="https://luatvietnam.vn/thuong-mai/nghi-dinh-18-2023-nd-cp-sua-nghi-dinh-40-kinh-doanh-da-cap-251170-d1.html" TargetMode="External"/><Relationship Id="rId12" Type="http://schemas.openxmlformats.org/officeDocument/2006/relationships/hyperlink" Target="https://luatvietnam.vn/thue/thong-tu-04-2023-tt-bct-243859-d1.html" TargetMode="External"/><Relationship Id="rId17" Type="http://schemas.openxmlformats.org/officeDocument/2006/relationships/hyperlink" Target="https://luatvietnam.vn/cong-nghiep/thong-tu-09-2023-tt-bct-sua-gia-ban-dien-tai-tt-16-va-25-250740-d1.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uatvietnam.vn/xuat-nhap-khau/thong-tu-08-2023-tt-bct-sua-doi-danh-muc-chi-tiet-theo-ma-so-hs-cua-hang-hoa-xuat-khau-nhap-khau-248590-d1.html" TargetMode="External"/><Relationship Id="rId20" Type="http://schemas.openxmlformats.org/officeDocument/2006/relationships/hyperlink" Target="https://luatvietnam.vn/thuong-mai/thong-tu-12-2023-tt-bct-sua-thong-tu-12-2023-huong-dan-kinh-doanh-da-cap-254806-d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atvietnam.vn/xuat-nhap-khau/thong-tu-03-2023-tt-bct-sua-doi-thong-tu-22-2016-tt-bct-thuc-hien-quy-tac-xuat-xu-hang-hoa-trong-hiep-dinh-thuong-mai-hang-hoa-asean-245423-d1.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uatvietnam.vn/can-bo/thong-tu-07-2023-tt-bct-huong-dan-vi-tri-viec-lam-lanh-dao-quan-ly-va-chuc-danh-nghe-nghiep-chuyen-nganh-247845-d1.html" TargetMode="External"/><Relationship Id="rId23" Type="http://schemas.openxmlformats.org/officeDocument/2006/relationships/header" Target="header1.xml"/><Relationship Id="rId10" Type="http://schemas.openxmlformats.org/officeDocument/2006/relationships/hyperlink" Target="https://luatvietnam.vn/cong-nghiep/thong-tu-02-2023-tt-bct-bo-cong-thuong-241842-d1.html" TargetMode="External"/><Relationship Id="rId19" Type="http://schemas.openxmlformats.org/officeDocument/2006/relationships/hyperlink" Target="https://luatvietnam.vn/thue/thong-tu-11-2023-tt-bct-han-ngach-thue-quan-nhap-khau-thuoc-la-nguyen-lieu-252152-d1.html" TargetMode="External"/><Relationship Id="rId4" Type="http://schemas.openxmlformats.org/officeDocument/2006/relationships/webSettings" Target="webSettings.xml"/><Relationship Id="rId9" Type="http://schemas.openxmlformats.org/officeDocument/2006/relationships/hyperlink" Target="https://luatvietnam.vn/dien-luc/thong-tu-01-2023-tt-bct-bo-cong-thuong-241569-d1.html" TargetMode="External"/><Relationship Id="rId14" Type="http://schemas.openxmlformats.org/officeDocument/2006/relationships/hyperlink" Target="https://luatvietnam.vn/can-bo/thong-tu-06-2023-tt-bct-huong-dan-vi-tri-viec-lam-cong-chuc-nghiep-vu-chuyen-nganh-cong-thuong-trong-cac-co-quan-247840-d1.html" TargetMode="External"/><Relationship Id="rId22" Type="http://schemas.openxmlformats.org/officeDocument/2006/relationships/hyperlink" Target="https://luatvietnam.vn/co-cau-to-chuc/thong-tu-15-2023-tt-bct-sua-doi-thong-tu-huong-dan-quyen-han-cua-so-cong-thuong-25871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3221</TotalTime>
  <Pages>18</Pages>
  <Words>8664</Words>
  <Characters>49386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67</cp:revision>
  <dcterms:created xsi:type="dcterms:W3CDTF">2023-10-11T08:08:00Z</dcterms:created>
  <dcterms:modified xsi:type="dcterms:W3CDTF">2024-01-29T08:05:00Z</dcterms:modified>
</cp:coreProperties>
</file>