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4C" w:rsidRDefault="00FE684C" w:rsidP="00FE684C">
      <w:pPr>
        <w:spacing w:after="0" w:line="245" w:lineRule="auto"/>
        <w:jc w:val="center"/>
        <w:rPr>
          <w:b/>
          <w:bCs/>
          <w:sz w:val="26"/>
        </w:rPr>
      </w:pPr>
      <w:r w:rsidRPr="00C04B98">
        <w:rPr>
          <w:b/>
          <w:bCs/>
          <w:sz w:val="26"/>
        </w:rPr>
        <w:t>DỰ ÁN HỖ TRỢ GIA ĐÌNH NUÔI TẰM</w:t>
      </w:r>
    </w:p>
    <w:p w:rsidR="00FE684C" w:rsidRPr="00C04B98" w:rsidRDefault="00FE684C" w:rsidP="00FE684C">
      <w:pPr>
        <w:spacing w:after="0" w:line="245" w:lineRule="auto"/>
        <w:jc w:val="center"/>
        <w:rPr>
          <w:b/>
          <w:bCs/>
          <w:sz w:val="26"/>
        </w:rPr>
      </w:pPr>
    </w:p>
    <w:p w:rsidR="00FE684C" w:rsidRPr="00C04B98" w:rsidRDefault="00FE684C" w:rsidP="00FE684C">
      <w:pPr>
        <w:spacing w:after="0" w:line="245" w:lineRule="auto"/>
        <w:jc w:val="both"/>
        <w:rPr>
          <w:b/>
          <w:bCs/>
          <w:sz w:val="26"/>
        </w:rPr>
      </w:pPr>
      <w:r>
        <w:rPr>
          <w:b/>
          <w:bCs/>
          <w:sz w:val="26"/>
        </w:rPr>
        <w:t xml:space="preserve">1. </w:t>
      </w:r>
      <w:r w:rsidRPr="00C04B98">
        <w:rPr>
          <w:b/>
          <w:bCs/>
          <w:sz w:val="26"/>
        </w:rPr>
        <w:t>Bối cảnh và sự cần thiết của dự án:</w:t>
      </w:r>
    </w:p>
    <w:p w:rsidR="00FE684C" w:rsidRPr="00C04B98" w:rsidRDefault="00FE684C" w:rsidP="00FE684C">
      <w:pPr>
        <w:spacing w:after="0" w:line="245" w:lineRule="auto"/>
        <w:ind w:left="360"/>
        <w:jc w:val="both"/>
        <w:rPr>
          <w:b/>
          <w:bCs/>
          <w:sz w:val="10"/>
        </w:rPr>
      </w:pPr>
    </w:p>
    <w:p w:rsidR="00FE684C" w:rsidRDefault="00FE684C" w:rsidP="00FE684C">
      <w:pPr>
        <w:spacing w:after="0" w:line="245" w:lineRule="auto"/>
        <w:ind w:firstLine="720"/>
        <w:jc w:val="both"/>
        <w:rPr>
          <w:sz w:val="26"/>
        </w:rPr>
      </w:pPr>
      <w:r w:rsidRPr="00C04B98">
        <w:rPr>
          <w:sz w:val="26"/>
        </w:rPr>
        <w:t>Hoài Ân là huyện trung du, nằm phía Bắc của tỉnh Bình Định; toàn huyện có 15 xã và thị trấn, trong đó có 03 xã vùng cao và 05 xã miền núi. Dân số của huyện trên 100 nghìn người, trong đó đồng bào thiểu số chiếm 3% và phụ nữ chiếm 51,91% dân số.</w:t>
      </w:r>
    </w:p>
    <w:p w:rsidR="00FE684C" w:rsidRPr="00C04B98" w:rsidRDefault="00FE684C" w:rsidP="00FE684C">
      <w:pPr>
        <w:spacing w:after="0" w:line="245" w:lineRule="auto"/>
        <w:ind w:firstLine="720"/>
        <w:jc w:val="both"/>
        <w:rPr>
          <w:sz w:val="8"/>
        </w:rPr>
      </w:pPr>
    </w:p>
    <w:p w:rsidR="00FE684C" w:rsidRDefault="00FE684C" w:rsidP="00FE684C">
      <w:pPr>
        <w:spacing w:after="0" w:line="245" w:lineRule="auto"/>
        <w:ind w:firstLine="720"/>
        <w:jc w:val="both"/>
        <w:rPr>
          <w:sz w:val="26"/>
        </w:rPr>
      </w:pPr>
      <w:r w:rsidRPr="00C04B98">
        <w:rPr>
          <w:sz w:val="26"/>
        </w:rPr>
        <w:t>Xã Ân Hảo Tây là xã nghèo của huyện; toàn xã có 1.198 hộ với 5.046 nhân khẩu, trong đó có 239 hộ nghèo. Đời sống kinh tế của người dân ở đây nói chung và hội viên phụ nữ nói riêng còn gặp rất nhiều khó khăn, sống chủ yếu dự vào sản xuất nông nghiệp và chăn nuôi với nguồn thu nhập bấp bênh. Hơn nữa, trình độ dân trí ở đây còn thấp, nên việc đáp ứng tiến bộ khoa học kỹ thuật trong sản xuất cũng còn nhiều hạn chế. Từ thực trạng đó, Hội Liên hiệp phụ nữ tỉnh Bình Định đề nghị chương trình hỗ trợ đầu tư xây dựng mô hình nuôi tằm cho các hộ gia đình có hoàn cảnh đặc biệt khó khăn ở xã Ân Hảo Tây, huyệ</w:t>
      </w:r>
      <w:r>
        <w:rPr>
          <w:sz w:val="26"/>
        </w:rPr>
        <w:t>n Hoài Ân.</w:t>
      </w:r>
    </w:p>
    <w:p w:rsidR="00FE684C" w:rsidRPr="00C04B98" w:rsidRDefault="00FE684C" w:rsidP="00FE684C">
      <w:pPr>
        <w:spacing w:after="0" w:line="245" w:lineRule="auto"/>
        <w:ind w:firstLine="720"/>
        <w:jc w:val="both"/>
        <w:rPr>
          <w:sz w:val="26"/>
        </w:rPr>
      </w:pPr>
    </w:p>
    <w:p w:rsidR="00FE684C" w:rsidRDefault="00FE684C" w:rsidP="00FE684C">
      <w:pPr>
        <w:spacing w:after="0" w:line="245" w:lineRule="auto"/>
        <w:jc w:val="both"/>
        <w:rPr>
          <w:b/>
          <w:bCs/>
          <w:sz w:val="26"/>
        </w:rPr>
      </w:pPr>
      <w:r w:rsidRPr="00C04B98">
        <w:rPr>
          <w:b/>
          <w:bCs/>
          <w:sz w:val="26"/>
        </w:rPr>
        <w:t>2. Đối tượng thụ hưởng:</w:t>
      </w:r>
    </w:p>
    <w:p w:rsidR="00FE684C" w:rsidRPr="00C04B98" w:rsidRDefault="00FE684C" w:rsidP="00FE684C">
      <w:pPr>
        <w:spacing w:after="0" w:line="245" w:lineRule="auto"/>
        <w:jc w:val="both"/>
        <w:rPr>
          <w:b/>
          <w:bCs/>
          <w:sz w:val="8"/>
        </w:rPr>
      </w:pPr>
    </w:p>
    <w:p w:rsidR="00FE684C" w:rsidRDefault="00FE684C" w:rsidP="00FE684C">
      <w:pPr>
        <w:spacing w:after="0" w:line="245" w:lineRule="auto"/>
        <w:ind w:firstLine="720"/>
        <w:jc w:val="both"/>
        <w:rPr>
          <w:sz w:val="26"/>
        </w:rPr>
      </w:pPr>
      <w:r w:rsidRPr="00C04B98">
        <w:rPr>
          <w:sz w:val="26"/>
        </w:rPr>
        <w:t>Đối tượng thụ hưởng của dự án là các hộ gia đình hội viên phụ nữ có hoàn cảnh đặc biệt khó khăn ở xã Ân Hảo Tây, huyệ</w:t>
      </w:r>
      <w:r>
        <w:rPr>
          <w:sz w:val="26"/>
        </w:rPr>
        <w:t>n Hoài Ân.</w:t>
      </w:r>
    </w:p>
    <w:p w:rsidR="00FE684C" w:rsidRPr="00F42130" w:rsidRDefault="00FE684C" w:rsidP="00FE684C">
      <w:pPr>
        <w:spacing w:after="0" w:line="245" w:lineRule="auto"/>
        <w:ind w:firstLine="720"/>
        <w:jc w:val="both"/>
        <w:rPr>
          <w:sz w:val="22"/>
        </w:rPr>
      </w:pPr>
    </w:p>
    <w:p w:rsidR="00FE684C" w:rsidRDefault="00FE684C" w:rsidP="00FE684C">
      <w:pPr>
        <w:spacing w:after="0" w:line="245" w:lineRule="auto"/>
        <w:jc w:val="both"/>
        <w:rPr>
          <w:b/>
          <w:bCs/>
          <w:sz w:val="26"/>
        </w:rPr>
      </w:pPr>
      <w:r w:rsidRPr="00C04B98">
        <w:rPr>
          <w:b/>
          <w:bCs/>
          <w:sz w:val="26"/>
        </w:rPr>
        <w:t xml:space="preserve">3. Các mục tiêu </w:t>
      </w:r>
      <w:r w:rsidRPr="00C04B98">
        <w:rPr>
          <w:b/>
          <w:bCs/>
          <w:sz w:val="26"/>
          <w:lang w:val="vi-VN"/>
        </w:rPr>
        <w:t xml:space="preserve">của </w:t>
      </w:r>
      <w:r w:rsidRPr="00C04B98">
        <w:rPr>
          <w:b/>
          <w:bCs/>
          <w:sz w:val="26"/>
        </w:rPr>
        <w:t>dự án:</w:t>
      </w:r>
    </w:p>
    <w:p w:rsidR="00FE684C" w:rsidRPr="00016DE2" w:rsidRDefault="00FE684C" w:rsidP="00FE684C">
      <w:pPr>
        <w:spacing w:after="0" w:line="245" w:lineRule="auto"/>
        <w:jc w:val="both"/>
        <w:rPr>
          <w:sz w:val="2"/>
          <w:lang w:val="vi-VN"/>
        </w:rPr>
      </w:pPr>
    </w:p>
    <w:p w:rsidR="00FE684C" w:rsidRDefault="00FE684C" w:rsidP="00FE684C">
      <w:pPr>
        <w:spacing w:after="0" w:line="245" w:lineRule="auto"/>
        <w:ind w:firstLine="720"/>
        <w:jc w:val="both"/>
        <w:rPr>
          <w:sz w:val="26"/>
          <w:lang w:val="vi-VN"/>
        </w:rPr>
      </w:pPr>
      <w:r w:rsidRPr="00C04B98">
        <w:rPr>
          <w:sz w:val="26"/>
        </w:rPr>
        <w:t>- Mục tiêu ngắn hạn: Chăm lo quyền lợi vật chất và tạo công ăn việc làm cho hội viên phụ nữ nhằm thúc đẩy phong trào Hội ngày càng phát triển.</w:t>
      </w:r>
    </w:p>
    <w:p w:rsidR="00FE684C" w:rsidRPr="00016DE2" w:rsidRDefault="00FE684C" w:rsidP="00FE684C">
      <w:pPr>
        <w:spacing w:after="0" w:line="245" w:lineRule="auto"/>
        <w:ind w:firstLine="720"/>
        <w:jc w:val="both"/>
        <w:rPr>
          <w:sz w:val="12"/>
          <w:lang w:val="vi-VN"/>
        </w:rPr>
      </w:pPr>
    </w:p>
    <w:p w:rsidR="00FE684C" w:rsidRDefault="00FE684C" w:rsidP="00FE684C">
      <w:pPr>
        <w:spacing w:after="0" w:line="245" w:lineRule="auto"/>
        <w:ind w:firstLine="720"/>
        <w:jc w:val="both"/>
        <w:rPr>
          <w:sz w:val="26"/>
        </w:rPr>
      </w:pPr>
      <w:r w:rsidRPr="00C04B98">
        <w:rPr>
          <w:sz w:val="26"/>
        </w:rPr>
        <w:t>- Mục tiêu dài hạn: Nhằm hỗ trợ cho các hộ gia đình hội viên phụ nữ có hoàn cảnh đặc biệt khó khăn có nhu cầu phát triển kinh tế</w:t>
      </w:r>
      <w:r>
        <w:rPr>
          <w:sz w:val="26"/>
        </w:rPr>
        <w:t xml:space="preserve">, </w:t>
      </w:r>
      <w:r w:rsidRPr="00C04B98">
        <w:rPr>
          <w:sz w:val="26"/>
        </w:rPr>
        <w:t>cải thiện cuộc sống gia đình.</w:t>
      </w:r>
    </w:p>
    <w:p w:rsidR="00FE684C" w:rsidRPr="00016DE2" w:rsidRDefault="00FE684C" w:rsidP="00FE684C">
      <w:pPr>
        <w:spacing w:after="0" w:line="245" w:lineRule="auto"/>
        <w:jc w:val="both"/>
        <w:rPr>
          <w:lang w:val="vi-VN"/>
        </w:rPr>
      </w:pPr>
    </w:p>
    <w:p w:rsidR="00FE684C" w:rsidRDefault="00FE684C" w:rsidP="00FE684C">
      <w:pPr>
        <w:spacing w:after="0" w:line="245" w:lineRule="auto"/>
        <w:jc w:val="both"/>
        <w:rPr>
          <w:b/>
          <w:bCs/>
          <w:sz w:val="26"/>
        </w:rPr>
      </w:pPr>
      <w:r w:rsidRPr="00C04B98">
        <w:rPr>
          <w:b/>
          <w:bCs/>
          <w:sz w:val="26"/>
        </w:rPr>
        <w:t xml:space="preserve">4. Các kết quả </w:t>
      </w:r>
      <w:r w:rsidRPr="00C04B98">
        <w:rPr>
          <w:b/>
          <w:bCs/>
          <w:sz w:val="26"/>
          <w:lang w:val="vi-VN"/>
        </w:rPr>
        <w:t xml:space="preserve">chủ yếu của </w:t>
      </w:r>
      <w:r w:rsidRPr="00C04B98">
        <w:rPr>
          <w:b/>
          <w:bCs/>
          <w:sz w:val="26"/>
        </w:rPr>
        <w:t>dự án:</w:t>
      </w:r>
    </w:p>
    <w:p w:rsidR="00FE684C" w:rsidRPr="00C04B98" w:rsidRDefault="00FE684C" w:rsidP="00FE684C">
      <w:pPr>
        <w:spacing w:after="0" w:line="245" w:lineRule="auto"/>
        <w:jc w:val="both"/>
        <w:rPr>
          <w:b/>
          <w:bCs/>
          <w:sz w:val="8"/>
        </w:rPr>
      </w:pPr>
    </w:p>
    <w:p w:rsidR="00FE684C" w:rsidRDefault="00FE684C" w:rsidP="00FE684C">
      <w:pPr>
        <w:spacing w:after="0" w:line="245" w:lineRule="auto"/>
        <w:ind w:firstLine="720"/>
        <w:jc w:val="both"/>
        <w:rPr>
          <w:sz w:val="26"/>
        </w:rPr>
      </w:pPr>
      <w:r w:rsidRPr="00C04B98">
        <w:rPr>
          <w:sz w:val="26"/>
        </w:rPr>
        <w:t>Trong vòng 3 năm thực hiện dự án, tại xã Ân Hảo Tây sẽ có 40 hộ gia đình hội viên phụ nữ phát triển kinh tế bằng mô hình nuôi tằm tăng thu nhập, cải thiện cuộc sống gia đình</w:t>
      </w:r>
      <w:r>
        <w:rPr>
          <w:sz w:val="26"/>
        </w:rPr>
        <w:t>.</w:t>
      </w:r>
    </w:p>
    <w:p w:rsidR="00FE684C" w:rsidRPr="00F42130" w:rsidRDefault="00FE684C" w:rsidP="00FE684C">
      <w:pPr>
        <w:spacing w:after="0" w:line="245" w:lineRule="auto"/>
        <w:ind w:firstLine="720"/>
        <w:jc w:val="both"/>
        <w:rPr>
          <w:sz w:val="24"/>
        </w:rPr>
      </w:pPr>
    </w:p>
    <w:p w:rsidR="00FE684C" w:rsidRDefault="00FE684C" w:rsidP="00FE684C">
      <w:pPr>
        <w:spacing w:after="0" w:line="245" w:lineRule="auto"/>
        <w:jc w:val="both"/>
        <w:rPr>
          <w:b/>
          <w:bCs/>
          <w:sz w:val="26"/>
        </w:rPr>
      </w:pPr>
      <w:r w:rsidRPr="00C04B98">
        <w:rPr>
          <w:b/>
          <w:bCs/>
          <w:sz w:val="26"/>
        </w:rPr>
        <w:t>5. Các hoạt động chủ yếu và dự kiến phân bổ nguồn lực của dự án:</w:t>
      </w:r>
    </w:p>
    <w:p w:rsidR="00FE684C" w:rsidRPr="00F42130" w:rsidRDefault="00FE684C" w:rsidP="00FE684C">
      <w:pPr>
        <w:spacing w:after="0" w:line="245" w:lineRule="auto"/>
        <w:jc w:val="both"/>
        <w:rPr>
          <w:b/>
          <w:bCs/>
          <w:sz w:val="8"/>
        </w:rPr>
      </w:pPr>
    </w:p>
    <w:p w:rsidR="00FE684C" w:rsidRPr="00C04B98" w:rsidRDefault="00FE684C" w:rsidP="00FE684C">
      <w:pPr>
        <w:spacing w:after="0" w:line="245" w:lineRule="auto"/>
        <w:ind w:firstLine="720"/>
        <w:jc w:val="both"/>
        <w:rPr>
          <w:sz w:val="26"/>
        </w:rPr>
      </w:pPr>
      <w:r w:rsidRPr="00C04B98">
        <w:rPr>
          <w:sz w:val="26"/>
        </w:rPr>
        <w:t>- Thành lập Ban quản lý dự án và tổ chức khảo sát các hộ gia đình có nhu cầu nuôi tằm;</w:t>
      </w:r>
    </w:p>
    <w:p w:rsidR="00FE684C" w:rsidRDefault="00FE684C" w:rsidP="00FE684C">
      <w:pPr>
        <w:spacing w:after="0" w:line="245" w:lineRule="auto"/>
        <w:ind w:firstLine="720"/>
        <w:jc w:val="both"/>
        <w:rPr>
          <w:sz w:val="26"/>
        </w:rPr>
      </w:pPr>
      <w:r w:rsidRPr="00C04B98">
        <w:rPr>
          <w:sz w:val="26"/>
        </w:rPr>
        <w:t>- Tổ chức hội nghị triển khai dự án, tiến hành xét chọn các hộ gia đình (có sự tham gia của chính quyền địa phương), ưu tiên những gia đình nghèo có thu nhập thấ</w:t>
      </w:r>
      <w:r>
        <w:rPr>
          <w:sz w:val="26"/>
        </w:rPr>
        <w:t xml:space="preserve">p, </w:t>
      </w:r>
      <w:r w:rsidRPr="00C04B98">
        <w:rPr>
          <w:sz w:val="26"/>
        </w:rPr>
        <w:t>những hộ gia đình do phụ nữ làm chủ hộ</w:t>
      </w:r>
      <w:r>
        <w:rPr>
          <w:sz w:val="26"/>
        </w:rPr>
        <w:t xml:space="preserve">, </w:t>
      </w:r>
      <w:r w:rsidRPr="00C04B98">
        <w:rPr>
          <w:sz w:val="26"/>
        </w:rPr>
        <w:t>gia đình chính sách, neo đơn,</w:t>
      </w:r>
      <w:r>
        <w:rPr>
          <w:sz w:val="26"/>
        </w:rPr>
        <w:t xml:space="preserve"> </w:t>
      </w:r>
      <w:r w:rsidRPr="00C04B98">
        <w:rPr>
          <w:sz w:val="26"/>
        </w:rPr>
        <w:t>v.v…;</w:t>
      </w:r>
    </w:p>
    <w:p w:rsidR="00FE684C" w:rsidRPr="00C6530F" w:rsidRDefault="00FE684C" w:rsidP="00FE684C">
      <w:pPr>
        <w:spacing w:after="0" w:line="245" w:lineRule="auto"/>
        <w:ind w:firstLine="720"/>
        <w:jc w:val="both"/>
        <w:rPr>
          <w:sz w:val="2"/>
        </w:rPr>
      </w:pPr>
    </w:p>
    <w:p w:rsidR="00FE684C" w:rsidRDefault="00FE684C" w:rsidP="00FE684C">
      <w:pPr>
        <w:spacing w:after="0" w:line="245" w:lineRule="auto"/>
        <w:ind w:firstLine="720"/>
        <w:jc w:val="both"/>
        <w:rPr>
          <w:sz w:val="26"/>
        </w:rPr>
      </w:pPr>
      <w:r w:rsidRPr="00C04B98">
        <w:rPr>
          <w:sz w:val="26"/>
        </w:rPr>
        <w:t>- Hợp đồng mua và cung cấp con giống và các phương tiện cần thiết để nuôi tằm cho hộ gia đình được chọn tham gia dự án;</w:t>
      </w:r>
    </w:p>
    <w:p w:rsidR="00FE684C" w:rsidRPr="00C6530F" w:rsidRDefault="00FE684C" w:rsidP="00FE684C">
      <w:pPr>
        <w:spacing w:after="0" w:line="245" w:lineRule="auto"/>
        <w:jc w:val="both"/>
        <w:rPr>
          <w:sz w:val="2"/>
        </w:rPr>
      </w:pPr>
    </w:p>
    <w:p w:rsidR="00FE684C" w:rsidRPr="00C04B98" w:rsidRDefault="00FE684C" w:rsidP="00FE684C">
      <w:pPr>
        <w:spacing w:after="0" w:line="245" w:lineRule="auto"/>
        <w:ind w:firstLine="720"/>
        <w:jc w:val="both"/>
        <w:rPr>
          <w:sz w:val="26"/>
        </w:rPr>
      </w:pPr>
      <w:r w:rsidRPr="00C04B98">
        <w:rPr>
          <w:sz w:val="26"/>
        </w:rPr>
        <w:t>- Tổ chức tập huấn về kỹ thuật nuôi tằm;</w:t>
      </w:r>
    </w:p>
    <w:p w:rsidR="00FE684C" w:rsidRDefault="00FE684C" w:rsidP="00FE684C">
      <w:pPr>
        <w:spacing w:after="0" w:line="245" w:lineRule="auto"/>
        <w:ind w:firstLine="720"/>
        <w:jc w:val="both"/>
        <w:rPr>
          <w:sz w:val="26"/>
        </w:rPr>
      </w:pPr>
      <w:r w:rsidRPr="00C04B98">
        <w:rPr>
          <w:sz w:val="26"/>
        </w:rPr>
        <w:t>- Tổ chức kiểm tra, giám sát và hướng dẫn các hộ tham gia mô hình trong thời gian dự án;</w:t>
      </w:r>
    </w:p>
    <w:p w:rsidR="00FE684C" w:rsidRPr="00C6530F" w:rsidRDefault="00FE684C" w:rsidP="00FE684C">
      <w:pPr>
        <w:spacing w:after="0" w:line="245" w:lineRule="auto"/>
        <w:ind w:firstLine="720"/>
        <w:jc w:val="both"/>
        <w:rPr>
          <w:sz w:val="12"/>
        </w:rPr>
      </w:pPr>
    </w:p>
    <w:p w:rsidR="00FE684C" w:rsidRDefault="00FE684C" w:rsidP="00FE684C">
      <w:pPr>
        <w:spacing w:after="0" w:line="245" w:lineRule="auto"/>
        <w:ind w:firstLine="720"/>
        <w:jc w:val="both"/>
        <w:rPr>
          <w:sz w:val="26"/>
        </w:rPr>
      </w:pPr>
      <w:r w:rsidRPr="00C04B98">
        <w:rPr>
          <w:sz w:val="26"/>
        </w:rPr>
        <w:t>- Tổ chức tổng kết, đánh giá rút kinh nghiệm trong quá trình triển khai thực hiện dự án.</w:t>
      </w:r>
    </w:p>
    <w:p w:rsidR="00FE684C" w:rsidRPr="00F42130" w:rsidRDefault="00FE684C" w:rsidP="00FE684C">
      <w:pPr>
        <w:spacing w:after="0" w:line="245" w:lineRule="auto"/>
        <w:ind w:firstLine="720"/>
        <w:jc w:val="both"/>
        <w:rPr>
          <w:sz w:val="18"/>
        </w:rPr>
      </w:pPr>
    </w:p>
    <w:p w:rsidR="00FE684C" w:rsidRPr="002C417E" w:rsidRDefault="00FE684C" w:rsidP="00FE684C">
      <w:pPr>
        <w:spacing w:after="0" w:line="245" w:lineRule="auto"/>
        <w:rPr>
          <w:rFonts w:eastAsia="Calibri"/>
          <w:bCs/>
          <w:color w:val="000000" w:themeColor="text1"/>
          <w:sz w:val="26"/>
        </w:rPr>
      </w:pPr>
      <w:r>
        <w:rPr>
          <w:rFonts w:eastAsia="Calibri"/>
          <w:b/>
          <w:bCs/>
          <w:color w:val="000000" w:themeColor="text1"/>
          <w:sz w:val="26"/>
        </w:rPr>
        <w:t xml:space="preserve">6. Cơ quan đề xuất dự án: </w:t>
      </w:r>
      <w:r w:rsidRPr="00C04B98">
        <w:rPr>
          <w:sz w:val="26"/>
        </w:rPr>
        <w:t>Hộ</w:t>
      </w:r>
      <w:r>
        <w:rPr>
          <w:sz w:val="26"/>
        </w:rPr>
        <w:t xml:space="preserve">i Liên </w:t>
      </w:r>
      <w:r w:rsidRPr="00C04B98">
        <w:rPr>
          <w:sz w:val="26"/>
        </w:rPr>
        <w:t>hiệ</w:t>
      </w:r>
      <w:r>
        <w:rPr>
          <w:sz w:val="26"/>
        </w:rPr>
        <w:t xml:space="preserve">p </w:t>
      </w:r>
      <w:r w:rsidRPr="00C04B98">
        <w:rPr>
          <w:sz w:val="26"/>
        </w:rPr>
        <w:t>phụ</w:t>
      </w:r>
      <w:r>
        <w:rPr>
          <w:sz w:val="26"/>
        </w:rPr>
        <w:t xml:space="preserve"> </w:t>
      </w:r>
      <w:r w:rsidRPr="00C04B98">
        <w:rPr>
          <w:sz w:val="26"/>
        </w:rPr>
        <w:t>nữ</w:t>
      </w:r>
      <w:r>
        <w:rPr>
          <w:sz w:val="26"/>
        </w:rPr>
        <w:t xml:space="preserve"> </w:t>
      </w:r>
      <w:r w:rsidRPr="00C04B98">
        <w:rPr>
          <w:sz w:val="26"/>
        </w:rPr>
        <w:t>tỉnh</w:t>
      </w:r>
      <w:r>
        <w:rPr>
          <w:sz w:val="26"/>
        </w:rPr>
        <w:t>.</w:t>
      </w:r>
    </w:p>
    <w:p w:rsidR="00FE684C" w:rsidRDefault="00FE684C" w:rsidP="00FE684C">
      <w:pPr>
        <w:spacing w:after="0" w:line="245" w:lineRule="auto"/>
        <w:jc w:val="both"/>
        <w:rPr>
          <w:sz w:val="26"/>
        </w:rPr>
      </w:pPr>
      <w:r>
        <w:rPr>
          <w:b/>
          <w:bCs/>
          <w:sz w:val="26"/>
        </w:rPr>
        <w:lastRenderedPageBreak/>
        <w:t>7</w:t>
      </w:r>
      <w:r w:rsidRPr="00C04B98">
        <w:rPr>
          <w:b/>
          <w:bCs/>
          <w:sz w:val="26"/>
        </w:rPr>
        <w:t xml:space="preserve">. </w:t>
      </w:r>
      <w:r w:rsidRPr="00C04B98">
        <w:rPr>
          <w:b/>
          <w:sz w:val="26"/>
        </w:rPr>
        <w:t xml:space="preserve">Tổng kinh phí </w:t>
      </w:r>
      <w:r w:rsidRPr="00C04B98">
        <w:rPr>
          <w:b/>
          <w:sz w:val="26"/>
          <w:lang w:val="vi-VN"/>
        </w:rPr>
        <w:t xml:space="preserve">của </w:t>
      </w:r>
      <w:r w:rsidRPr="00C04B98">
        <w:rPr>
          <w:b/>
          <w:sz w:val="26"/>
        </w:rPr>
        <w:t>dự án</w:t>
      </w:r>
      <w:r w:rsidRPr="00C04B98">
        <w:rPr>
          <w:b/>
          <w:sz w:val="26"/>
          <w:lang w:val="vi-VN"/>
        </w:rPr>
        <w:t>:</w:t>
      </w:r>
      <w:r w:rsidRPr="00C04B98">
        <w:rPr>
          <w:sz w:val="26"/>
        </w:rPr>
        <w:t xml:space="preserve"> 72.000 USD</w:t>
      </w:r>
      <w:r>
        <w:rPr>
          <w:sz w:val="26"/>
        </w:rPr>
        <w:t>.</w:t>
      </w:r>
    </w:p>
    <w:p w:rsidR="00FE684C" w:rsidRPr="00C04B98" w:rsidRDefault="00FE684C" w:rsidP="00FE684C">
      <w:pPr>
        <w:spacing w:after="0" w:line="245" w:lineRule="auto"/>
        <w:jc w:val="both"/>
        <w:rPr>
          <w:sz w:val="26"/>
        </w:rPr>
      </w:pPr>
    </w:p>
    <w:p w:rsidR="00FE684C" w:rsidRPr="004952F4" w:rsidRDefault="00FE684C" w:rsidP="00FE684C">
      <w:pPr>
        <w:spacing w:after="0" w:line="245" w:lineRule="auto"/>
        <w:ind w:firstLine="720"/>
        <w:jc w:val="both"/>
        <w:rPr>
          <w:i/>
          <w:color w:val="000000" w:themeColor="text1"/>
          <w:szCs w:val="28"/>
        </w:rPr>
      </w:pPr>
      <w:r w:rsidRPr="004952F4">
        <w:rPr>
          <w:i/>
          <w:szCs w:val="28"/>
          <w:lang w:val="vi-VN"/>
        </w:rPr>
        <w:t>Mọi chi tiết xin liên hệ Sở Ngoại vụ Bình Định, số điện thoại</w:t>
      </w:r>
      <w:r w:rsidRPr="004952F4">
        <w:rPr>
          <w:i/>
          <w:szCs w:val="28"/>
        </w:rPr>
        <w:t>:</w:t>
      </w:r>
      <w:r w:rsidRPr="004952F4">
        <w:rPr>
          <w:i/>
          <w:szCs w:val="28"/>
          <w:lang w:val="vi-VN"/>
        </w:rPr>
        <w:t xml:space="preserve"> 0914.783300</w:t>
      </w:r>
      <w:r w:rsidRPr="004952F4">
        <w:rPr>
          <w:i/>
          <w:szCs w:val="28"/>
        </w:rPr>
        <w:t>, email:</w:t>
      </w:r>
      <w:hyperlink r:id="rId5" w:history="1">
        <w:r w:rsidRPr="004952F4">
          <w:rPr>
            <w:rStyle w:val="Hyperlink"/>
            <w:i/>
            <w:color w:val="000000" w:themeColor="text1"/>
            <w:szCs w:val="28"/>
            <w:u w:val="none"/>
            <w:shd w:val="clear" w:color="auto" w:fill="FFFFFF"/>
          </w:rPr>
          <w:t>nanl@songoaivu.binhdinh.gov.vn</w:t>
        </w:r>
      </w:hyperlink>
      <w:r w:rsidRPr="004952F4">
        <w:rPr>
          <w:i/>
          <w:color w:val="000000" w:themeColor="text1"/>
          <w:szCs w:val="28"/>
        </w:rPr>
        <w:t xml:space="preserve"> (C.</w:t>
      </w:r>
      <w:r>
        <w:rPr>
          <w:i/>
          <w:color w:val="000000" w:themeColor="text1"/>
          <w:szCs w:val="28"/>
          <w:lang w:val="vi-VN"/>
        </w:rPr>
        <w:t xml:space="preserve"> </w:t>
      </w:r>
      <w:r w:rsidRPr="004952F4">
        <w:rPr>
          <w:i/>
          <w:color w:val="000000" w:themeColor="text1"/>
          <w:szCs w:val="28"/>
        </w:rPr>
        <w:t>LêNa)</w:t>
      </w:r>
    </w:p>
    <w:p w:rsidR="00FE684C" w:rsidRPr="004952F4" w:rsidRDefault="00FE684C" w:rsidP="00FE684C">
      <w:pPr>
        <w:spacing w:after="0" w:line="245" w:lineRule="auto"/>
        <w:ind w:firstLine="720"/>
        <w:jc w:val="both"/>
        <w:rPr>
          <w:i/>
          <w:color w:val="000000" w:themeColor="text1"/>
          <w:sz w:val="10"/>
          <w:szCs w:val="28"/>
        </w:rPr>
      </w:pPr>
    </w:p>
    <w:p w:rsidR="00FE684C" w:rsidRPr="004952F4" w:rsidRDefault="00FE684C" w:rsidP="00FE684C">
      <w:pPr>
        <w:spacing w:after="0" w:line="245" w:lineRule="auto"/>
        <w:ind w:firstLine="720"/>
        <w:jc w:val="both"/>
        <w:rPr>
          <w:color w:val="000000" w:themeColor="text1"/>
          <w:szCs w:val="28"/>
          <w:lang w:val="pt-BR"/>
        </w:rPr>
      </w:pPr>
      <w:r w:rsidRPr="004952F4">
        <w:rPr>
          <w:i/>
          <w:color w:val="000000" w:themeColor="text1"/>
          <w:szCs w:val="28"/>
        </w:rPr>
        <w:t>R</w:t>
      </w:r>
      <w:r w:rsidRPr="004952F4">
        <w:rPr>
          <w:i/>
          <w:szCs w:val="28"/>
        </w:rPr>
        <w:t>ất mong sự quan tâm ủng hộ và giúp đỡ của Quý tổ chức, cá nhân hảo tâm tài trợ.</w:t>
      </w:r>
    </w:p>
    <w:p w:rsidR="00FE684C" w:rsidRPr="00C04B98" w:rsidRDefault="00FE684C" w:rsidP="00FE684C">
      <w:pPr>
        <w:spacing w:after="0" w:line="245" w:lineRule="auto"/>
        <w:jc w:val="both"/>
        <w:rPr>
          <w:sz w:val="26"/>
        </w:rPr>
      </w:pPr>
    </w:p>
    <w:p w:rsidR="00FE684C" w:rsidRPr="00C04B98" w:rsidRDefault="00FE684C" w:rsidP="00FE684C">
      <w:pPr>
        <w:spacing w:after="0" w:line="245" w:lineRule="auto"/>
        <w:rPr>
          <w:b/>
          <w:bCs/>
          <w:sz w:val="26"/>
        </w:rPr>
      </w:pPr>
      <w:r w:rsidRPr="00C04B98">
        <w:rPr>
          <w:b/>
          <w:bCs/>
          <w:sz w:val="26"/>
        </w:rPr>
        <w:br w:type="page"/>
      </w:r>
    </w:p>
    <w:p w:rsidR="00FE684C" w:rsidRDefault="00FE684C" w:rsidP="00FE684C"/>
    <w:p w:rsidR="007A0291" w:rsidRDefault="007A0291">
      <w:bookmarkStart w:id="0" w:name="_GoBack"/>
      <w:bookmarkEnd w:id="0"/>
    </w:p>
    <w:sectPr w:rsidR="007A0291" w:rsidSect="00EA24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15"/>
    <w:rsid w:val="005D3C15"/>
    <w:rsid w:val="007A0291"/>
    <w:rsid w:val="00DB32F5"/>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4C"/>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8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4C"/>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2021-08-02T04:36:00Z</dcterms:created>
  <dcterms:modified xsi:type="dcterms:W3CDTF">2021-08-02T04:36:00Z</dcterms:modified>
</cp:coreProperties>
</file>