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D6" w:rsidRDefault="00BB14D6" w:rsidP="00BB14D6">
      <w:pPr>
        <w:spacing w:after="0" w:line="245" w:lineRule="auto"/>
        <w:jc w:val="center"/>
        <w:rPr>
          <w:rFonts w:ascii="Times New Roman" w:hAnsi="Times New Roman" w:cs="Times New Roman"/>
          <w:b/>
          <w:bCs/>
          <w:sz w:val="26"/>
          <w:szCs w:val="26"/>
        </w:rPr>
      </w:pPr>
      <w:r w:rsidRPr="00FB6E33">
        <w:rPr>
          <w:rFonts w:ascii="Times New Roman" w:hAnsi="Times New Roman" w:cs="Times New Roman"/>
          <w:b/>
          <w:bCs/>
          <w:sz w:val="26"/>
          <w:szCs w:val="26"/>
        </w:rPr>
        <w:t>DỰ ÁN XÂY DỰNG TRƯỜNG MẦM NON XÃ MỸ THỌ</w:t>
      </w:r>
    </w:p>
    <w:p w:rsidR="00BB14D6" w:rsidRPr="00FB6E33" w:rsidRDefault="00BB14D6" w:rsidP="00BB14D6">
      <w:pPr>
        <w:spacing w:after="0" w:line="245" w:lineRule="auto"/>
        <w:jc w:val="center"/>
        <w:rPr>
          <w:rFonts w:ascii="Times New Roman" w:hAnsi="Times New Roman" w:cs="Times New Roman"/>
          <w:b/>
          <w:bCs/>
          <w:sz w:val="26"/>
          <w:szCs w:val="26"/>
        </w:rPr>
      </w:pPr>
    </w:p>
    <w:p w:rsidR="00BB14D6" w:rsidRDefault="00BB14D6" w:rsidP="00BB14D6">
      <w:pPr>
        <w:pStyle w:val="BodyText3"/>
        <w:spacing w:after="0" w:line="245" w:lineRule="auto"/>
        <w:jc w:val="both"/>
        <w:rPr>
          <w:rFonts w:ascii="Times New Roman" w:hAnsi="Times New Roman"/>
          <w:b/>
          <w:bCs/>
          <w:sz w:val="26"/>
          <w:szCs w:val="26"/>
        </w:rPr>
      </w:pPr>
      <w:r w:rsidRPr="00FB6E33">
        <w:rPr>
          <w:rFonts w:ascii="Times New Roman" w:hAnsi="Times New Roman"/>
          <w:b/>
          <w:bCs/>
          <w:sz w:val="26"/>
          <w:szCs w:val="26"/>
          <w:lang w:val="vi-VN"/>
        </w:rPr>
        <w:t>1</w:t>
      </w:r>
      <w:r w:rsidRPr="00FB6E33">
        <w:rPr>
          <w:rFonts w:ascii="Times New Roman" w:hAnsi="Times New Roman"/>
          <w:b/>
          <w:bCs/>
          <w:sz w:val="26"/>
          <w:szCs w:val="26"/>
        </w:rPr>
        <w:t>. Bối cảnh và sự cần thiết của dự án:</w:t>
      </w:r>
    </w:p>
    <w:p w:rsidR="00BB14D6" w:rsidRPr="00AE4C46" w:rsidRDefault="00BB14D6" w:rsidP="00BB14D6">
      <w:pPr>
        <w:pStyle w:val="BodyText3"/>
        <w:spacing w:after="0" w:line="245" w:lineRule="auto"/>
        <w:jc w:val="both"/>
        <w:rPr>
          <w:rFonts w:ascii="Times New Roman" w:hAnsi="Times New Roman"/>
          <w:b/>
          <w:bCs/>
          <w:sz w:val="8"/>
          <w:szCs w:val="26"/>
        </w:rPr>
      </w:pPr>
    </w:p>
    <w:p w:rsidR="00BB14D6"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bCs/>
          <w:iCs/>
          <w:sz w:val="26"/>
          <w:szCs w:val="26"/>
        </w:rPr>
        <w:t xml:space="preserve">Xã Mỹ Thọ nằm ở hướng Đông huyện Phù Mỹ và cách trung tâm huyện khoảng 18,5km; hướng Bắc giáp xã Mỹ An, hướng Nam giáp xã Mỹ Thành, hướng Đông giáp biển Đông, hướng Tây giáp xã Mỹ Trinh. </w:t>
      </w:r>
      <w:r w:rsidRPr="00FB6E33">
        <w:rPr>
          <w:rFonts w:ascii="Times New Roman" w:hAnsi="Times New Roman"/>
          <w:sz w:val="26"/>
          <w:szCs w:val="26"/>
        </w:rPr>
        <w:t>Xã Mỹ Thọ có 12 thôn, d</w:t>
      </w:r>
      <w:r w:rsidRPr="00FB6E33">
        <w:rPr>
          <w:rFonts w:ascii="Times New Roman" w:hAnsi="Times New Roman"/>
          <w:bCs/>
          <w:iCs/>
          <w:sz w:val="26"/>
          <w:szCs w:val="26"/>
        </w:rPr>
        <w:t xml:space="preserve">iện tích tự nhiên </w:t>
      </w:r>
      <w:r w:rsidRPr="00FB6E33">
        <w:rPr>
          <w:rFonts w:ascii="Times New Roman" w:hAnsi="Times New Roman"/>
          <w:sz w:val="26"/>
          <w:szCs w:val="26"/>
        </w:rPr>
        <w:t>34,260 km</w:t>
      </w:r>
      <w:r w:rsidRPr="00FB6E33">
        <w:rPr>
          <w:rFonts w:ascii="Times New Roman" w:hAnsi="Times New Roman"/>
          <w:sz w:val="26"/>
          <w:szCs w:val="26"/>
          <w:vertAlign w:val="superscript"/>
        </w:rPr>
        <w:t>2</w:t>
      </w:r>
      <w:r w:rsidRPr="00FB6E33">
        <w:rPr>
          <w:rFonts w:ascii="Times New Roman" w:hAnsi="Times New Roman"/>
          <w:sz w:val="26"/>
          <w:szCs w:val="26"/>
        </w:rPr>
        <w:t>, dân số 16.422 người. Xã Mỹ Thọ được công nhận là xã bãi ngang tại Quyết định số 131/QĐ-TTg ngày 25 tháng 01 năm 2017 về việc phê duyệt danh sách các xã đặc biệt khó khăn vùng bãi ngang ven biển và hải đảo; là xã ven biển nên kinh tế của xã chủ yếu là khai thác hải sản, do vậy đại bộ phận dân cư ở xã còn nghèo, kinh tế của xã còn rất khó khăn nên cơ sở hạ tầng của xã còn rất khiêm tốn. Người dân trong xã còn đi lại khó khăn và các trường mầm non bị thiếu phòng học, có điểm đang xuống cấp nghiêm trọng.</w:t>
      </w:r>
    </w:p>
    <w:p w:rsidR="00BB14D6" w:rsidRPr="00AE4C46" w:rsidRDefault="00BB14D6" w:rsidP="00BB14D6">
      <w:pPr>
        <w:pStyle w:val="BodyText3"/>
        <w:spacing w:after="0" w:line="245" w:lineRule="auto"/>
        <w:ind w:firstLine="720"/>
        <w:jc w:val="both"/>
        <w:rPr>
          <w:rFonts w:ascii="Times New Roman" w:hAnsi="Times New Roman"/>
          <w:sz w:val="12"/>
          <w:szCs w:val="26"/>
        </w:rPr>
      </w:pPr>
      <w:r w:rsidRPr="00FB6E33">
        <w:rPr>
          <w:rFonts w:ascii="Times New Roman" w:hAnsi="Times New Roman"/>
          <w:sz w:val="26"/>
          <w:szCs w:val="26"/>
        </w:rPr>
        <w:t xml:space="preserve"> </w:t>
      </w:r>
    </w:p>
    <w:p w:rsidR="00BB14D6" w:rsidRPr="00FB6E33"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Tổng số trẻ của xã Mỹ Thọ là 1.198 cháu, trong đó:</w:t>
      </w:r>
    </w:p>
    <w:p w:rsidR="00BB14D6" w:rsidRPr="00FB6E33"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 Trẻ 5 tuổi: 265 cháu</w:t>
      </w:r>
    </w:p>
    <w:p w:rsidR="00BB14D6" w:rsidRPr="00FB6E33"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 Trẻ 4 tuổi: 256 cháu</w:t>
      </w:r>
    </w:p>
    <w:p w:rsidR="00BB14D6" w:rsidRPr="00FB6E33"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 Trẻ 3 tuổi: 258 cháu</w:t>
      </w:r>
    </w:p>
    <w:p w:rsidR="00BB14D6" w:rsidRPr="00FB6E33"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 Trẻ 2 tuổi: 205 cháu</w:t>
      </w:r>
    </w:p>
    <w:p w:rsidR="00BB14D6"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 Trẻ 1 tuổi: 214 cháu</w:t>
      </w:r>
    </w:p>
    <w:p w:rsidR="00BB14D6" w:rsidRPr="00AE4C46" w:rsidRDefault="00BB14D6" w:rsidP="00BB14D6">
      <w:pPr>
        <w:pStyle w:val="BodyText3"/>
        <w:spacing w:after="0" w:line="245" w:lineRule="auto"/>
        <w:ind w:firstLine="720"/>
        <w:jc w:val="both"/>
        <w:rPr>
          <w:rFonts w:ascii="Times New Roman" w:hAnsi="Times New Roman"/>
          <w:szCs w:val="26"/>
        </w:rPr>
      </w:pPr>
    </w:p>
    <w:p w:rsidR="00BB14D6" w:rsidRPr="003E2088" w:rsidRDefault="00BB14D6" w:rsidP="00BB14D6">
      <w:pPr>
        <w:pStyle w:val="BodyText3"/>
        <w:spacing w:after="0" w:line="245" w:lineRule="auto"/>
        <w:ind w:firstLine="720"/>
        <w:jc w:val="both"/>
        <w:rPr>
          <w:rFonts w:ascii="Times New Roman" w:hAnsi="Times New Roman"/>
          <w:sz w:val="4"/>
          <w:szCs w:val="26"/>
          <w:lang w:val="vi-VN"/>
        </w:rPr>
      </w:pPr>
    </w:p>
    <w:p w:rsidR="00BB14D6" w:rsidRPr="00FB6E33"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 xml:space="preserve">Hiện tại xã Mỹ Thọ có 422 cháu theo học tại 6 điểm trường. Trong đó, điểm Chánh Trực gồm 4 phòng học có 160 cháu, điểm Chánh Tường gồm 1 phòng học có 37 cháu, điểm Cát Tường gồm 1 phòng học có 31 cháu, điểm Chánh Trạch 1 gồm 1 phòng học có 29 cháu, điểm Tân Thành gồm 1 phòng học có 32 cháu, điểm Tân Phụng 1 gồm 4 phòng học có 133 cháu. </w:t>
      </w:r>
    </w:p>
    <w:p w:rsidR="00BB14D6" w:rsidRPr="00FB6E33"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 Số trẻ 5 tuổi được theo học tại trường là 265/265 đạt tỷ lệ 100%.</w:t>
      </w:r>
    </w:p>
    <w:p w:rsidR="00BB14D6" w:rsidRPr="00FB6E33"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 Số trẻ 4 tuổi được theo học tại trường là 136/256 đạt tỷ lệ 53,125%.</w:t>
      </w:r>
    </w:p>
    <w:p w:rsidR="00BB14D6" w:rsidRPr="00FB6E33" w:rsidRDefault="00BB14D6" w:rsidP="00BB14D6">
      <w:pPr>
        <w:pStyle w:val="BodyText3"/>
        <w:spacing w:after="0" w:line="245" w:lineRule="auto"/>
        <w:ind w:firstLine="720"/>
        <w:jc w:val="both"/>
        <w:rPr>
          <w:rFonts w:ascii="Times New Roman" w:hAnsi="Times New Roman"/>
          <w:sz w:val="26"/>
          <w:szCs w:val="26"/>
          <w:lang w:val="vi-VN"/>
        </w:rPr>
      </w:pPr>
      <w:r w:rsidRPr="00FB6E33">
        <w:rPr>
          <w:rFonts w:ascii="Times New Roman" w:hAnsi="Times New Roman"/>
          <w:sz w:val="26"/>
          <w:szCs w:val="26"/>
        </w:rPr>
        <w:t>- Số trẻ 3 tuổi được theo học tại trường là 03/258 đạt tỷ lệ 1,162%.</w:t>
      </w:r>
    </w:p>
    <w:p w:rsidR="00BB14D6" w:rsidRPr="00FB6E33" w:rsidRDefault="00BB14D6" w:rsidP="00BB14D6">
      <w:pPr>
        <w:pStyle w:val="BodyText3"/>
        <w:spacing w:after="0" w:line="245" w:lineRule="auto"/>
        <w:ind w:firstLine="720"/>
        <w:jc w:val="both"/>
        <w:rPr>
          <w:rFonts w:ascii="Times New Roman" w:hAnsi="Times New Roman"/>
          <w:sz w:val="14"/>
          <w:szCs w:val="26"/>
          <w:lang w:val="vi-VN"/>
        </w:rPr>
      </w:pPr>
    </w:p>
    <w:p w:rsidR="00BB14D6"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Cơ sở vật chất trường lớp mầm non của xã Mỹ Thọ không đáp ứng được nhu cầu của nhân dân nên số trẻ 1, 2 và 3 tuổi phải ở nhà với ông bà hoặc gửi ở các hộ gia đình khác, vì vậy môi trường nuôi dạy cho các cháu không được vệ sinh và ăn uống không theo chương trình chăm sóc trẻ. Điều này ảnh hưởng tới tương lai của các cháu cũng như nòi giống của dân tộc ta.</w:t>
      </w:r>
    </w:p>
    <w:p w:rsidR="00BB14D6" w:rsidRPr="00AE4C46" w:rsidRDefault="00BB14D6" w:rsidP="00BB14D6">
      <w:pPr>
        <w:pStyle w:val="BodyText3"/>
        <w:spacing w:after="0" w:line="245" w:lineRule="auto"/>
        <w:ind w:firstLine="720"/>
        <w:jc w:val="both"/>
        <w:rPr>
          <w:rFonts w:ascii="Times New Roman" w:hAnsi="Times New Roman"/>
          <w:szCs w:val="26"/>
        </w:rPr>
      </w:pPr>
    </w:p>
    <w:p w:rsidR="00BB14D6" w:rsidRDefault="00BB14D6" w:rsidP="00BB14D6">
      <w:pPr>
        <w:pStyle w:val="BodyText3"/>
        <w:spacing w:after="0" w:line="245" w:lineRule="auto"/>
        <w:ind w:firstLine="720"/>
        <w:jc w:val="both"/>
        <w:rPr>
          <w:rFonts w:ascii="Times New Roman" w:hAnsi="Times New Roman"/>
          <w:sz w:val="26"/>
          <w:szCs w:val="26"/>
        </w:rPr>
      </w:pPr>
      <w:r w:rsidRPr="00FB6E33">
        <w:rPr>
          <w:rFonts w:ascii="Times New Roman" w:hAnsi="Times New Roman"/>
          <w:sz w:val="26"/>
          <w:szCs w:val="26"/>
        </w:rPr>
        <w:t>Vì vậy việc đầu tư Xây dựng t</w:t>
      </w:r>
      <w:r w:rsidRPr="00FB6E33">
        <w:rPr>
          <w:rFonts w:ascii="Times New Roman" w:hAnsi="Times New Roman"/>
          <w:bCs/>
          <w:sz w:val="26"/>
          <w:szCs w:val="26"/>
        </w:rPr>
        <w:t xml:space="preserve">rường Mầm non xã Mỹ Thọ, </w:t>
      </w:r>
      <w:r w:rsidRPr="00FB6E33">
        <w:rPr>
          <w:rFonts w:ascii="Times New Roman" w:hAnsi="Times New Roman"/>
          <w:sz w:val="26"/>
          <w:szCs w:val="26"/>
        </w:rPr>
        <w:t xml:space="preserve">Hạng mục: Xây dựng 08 </w:t>
      </w:r>
      <w:r w:rsidRPr="00FB6E33">
        <w:rPr>
          <w:rFonts w:ascii="Times New Roman" w:hAnsi="Times New Roman"/>
          <w:bCs/>
          <w:iCs/>
          <w:sz w:val="26"/>
          <w:szCs w:val="26"/>
        </w:rPr>
        <w:t>phòng học (06 phòng tại đ</w:t>
      </w:r>
      <w:r w:rsidRPr="00FB6E33">
        <w:rPr>
          <w:rFonts w:ascii="Times New Roman" w:hAnsi="Times New Roman"/>
          <w:sz w:val="26"/>
          <w:szCs w:val="26"/>
        </w:rPr>
        <w:t>iểm Chánh Trực, 02 phòng tại điểm Tân Phụng 1) là rất cần thiết và cấp bách nhằm tăng cường cơ sở hạ tầng thiết yếu phục vụ dân sinh ở xã vùng bãi ngang ven biển của huyện Phù Mỹ.</w:t>
      </w:r>
    </w:p>
    <w:p w:rsidR="00BB14D6" w:rsidRPr="00AE4C46" w:rsidRDefault="00BB14D6" w:rsidP="00BB14D6">
      <w:pPr>
        <w:pStyle w:val="BodyText3"/>
        <w:spacing w:after="0" w:line="245" w:lineRule="auto"/>
        <w:ind w:firstLine="720"/>
        <w:jc w:val="both"/>
        <w:rPr>
          <w:rFonts w:ascii="Times New Roman" w:hAnsi="Times New Roman"/>
          <w:sz w:val="20"/>
          <w:szCs w:val="26"/>
        </w:rPr>
      </w:pPr>
    </w:p>
    <w:p w:rsidR="00BB14D6" w:rsidRPr="00FB6E33" w:rsidRDefault="00BB14D6" w:rsidP="00BB14D6">
      <w:pPr>
        <w:pStyle w:val="BodyText3"/>
        <w:spacing w:after="0" w:line="245" w:lineRule="auto"/>
        <w:jc w:val="both"/>
        <w:rPr>
          <w:rFonts w:ascii="Times New Roman" w:hAnsi="Times New Roman"/>
          <w:b/>
          <w:bCs/>
          <w:sz w:val="2"/>
          <w:szCs w:val="26"/>
        </w:rPr>
      </w:pPr>
    </w:p>
    <w:p w:rsidR="00BB14D6" w:rsidRDefault="00BB14D6" w:rsidP="00BB14D6">
      <w:pPr>
        <w:pStyle w:val="BodyText3"/>
        <w:spacing w:after="0" w:line="245" w:lineRule="auto"/>
        <w:jc w:val="both"/>
        <w:rPr>
          <w:rFonts w:ascii="Times New Roman" w:hAnsi="Times New Roman"/>
          <w:b/>
          <w:bCs/>
          <w:sz w:val="26"/>
          <w:szCs w:val="26"/>
        </w:rPr>
      </w:pPr>
      <w:r w:rsidRPr="00FB6E33">
        <w:rPr>
          <w:rFonts w:ascii="Times New Roman" w:hAnsi="Times New Roman"/>
          <w:b/>
          <w:bCs/>
          <w:sz w:val="26"/>
          <w:szCs w:val="26"/>
          <w:lang w:val="vi-VN"/>
        </w:rPr>
        <w:t>2</w:t>
      </w:r>
      <w:r w:rsidRPr="00FB6E33">
        <w:rPr>
          <w:rFonts w:ascii="Times New Roman" w:hAnsi="Times New Roman"/>
          <w:b/>
          <w:bCs/>
          <w:sz w:val="26"/>
          <w:szCs w:val="26"/>
        </w:rPr>
        <w:t>. Đối tượng thụ hưởng:</w:t>
      </w:r>
    </w:p>
    <w:p w:rsidR="00BB14D6" w:rsidRPr="00AE4C46" w:rsidRDefault="00BB14D6" w:rsidP="00BB14D6">
      <w:pPr>
        <w:pStyle w:val="BodyText3"/>
        <w:spacing w:after="0" w:line="245" w:lineRule="auto"/>
        <w:jc w:val="both"/>
        <w:rPr>
          <w:rFonts w:ascii="Times New Roman" w:hAnsi="Times New Roman"/>
          <w:bCs/>
          <w:iCs/>
          <w:sz w:val="2"/>
          <w:szCs w:val="26"/>
        </w:rPr>
      </w:pPr>
    </w:p>
    <w:p w:rsidR="00BB14D6" w:rsidRPr="00FB6E33" w:rsidRDefault="00BB14D6" w:rsidP="00BB14D6">
      <w:pPr>
        <w:pStyle w:val="BodyText3"/>
        <w:spacing w:after="0" w:line="245" w:lineRule="auto"/>
        <w:ind w:firstLine="720"/>
        <w:jc w:val="both"/>
        <w:rPr>
          <w:rFonts w:ascii="Times New Roman" w:hAnsi="Times New Roman"/>
          <w:bCs/>
          <w:iCs/>
          <w:sz w:val="26"/>
          <w:szCs w:val="26"/>
        </w:rPr>
      </w:pPr>
      <w:r w:rsidRPr="00FB6E33">
        <w:rPr>
          <w:rFonts w:ascii="Times New Roman" w:hAnsi="Times New Roman"/>
          <w:sz w:val="26"/>
          <w:szCs w:val="26"/>
        </w:rPr>
        <w:t>Đối tượng thụ hưởng của dự án là</w:t>
      </w:r>
      <w:r w:rsidRPr="00FB6E33">
        <w:rPr>
          <w:sz w:val="26"/>
          <w:szCs w:val="26"/>
        </w:rPr>
        <w:t xml:space="preserve"> </w:t>
      </w:r>
      <w:r w:rsidRPr="00FB6E33">
        <w:rPr>
          <w:rFonts w:ascii="Times New Roman" w:hAnsi="Times New Roman"/>
          <w:bCs/>
          <w:iCs/>
          <w:sz w:val="26"/>
          <w:szCs w:val="26"/>
          <w:lang w:val="vi-VN"/>
        </w:rPr>
        <w:t>c</w:t>
      </w:r>
      <w:r w:rsidRPr="00FB6E33">
        <w:rPr>
          <w:rFonts w:ascii="Times New Roman" w:hAnsi="Times New Roman"/>
          <w:bCs/>
          <w:iCs/>
          <w:sz w:val="26"/>
          <w:szCs w:val="26"/>
        </w:rPr>
        <w:t>ác cháu có độ tuổi từ 1 đến 5 tuổi của xã Mỹ Thọ, huyện Phù Mỹ.</w:t>
      </w:r>
    </w:p>
    <w:p w:rsidR="00BB14D6" w:rsidRDefault="00BB14D6" w:rsidP="00BB14D6">
      <w:pPr>
        <w:pStyle w:val="BodyText3"/>
        <w:spacing w:after="0" w:line="245" w:lineRule="auto"/>
        <w:ind w:firstLine="720"/>
        <w:jc w:val="both"/>
        <w:rPr>
          <w:rFonts w:ascii="Times New Roman" w:hAnsi="Times New Roman"/>
          <w:bCs/>
          <w:iCs/>
          <w:sz w:val="26"/>
          <w:szCs w:val="26"/>
        </w:rPr>
      </w:pPr>
      <w:r w:rsidRPr="00FB6E33">
        <w:rPr>
          <w:rFonts w:ascii="Times New Roman" w:hAnsi="Times New Roman"/>
          <w:bCs/>
          <w:iCs/>
          <w:sz w:val="26"/>
          <w:szCs w:val="26"/>
        </w:rPr>
        <w:t>Các gia đình có con, cháu từ 1-5 tuổi của xã Mỹ Thọ, huyện Phù Mỹ.</w:t>
      </w:r>
    </w:p>
    <w:p w:rsidR="00BB14D6" w:rsidRPr="00FB6E33" w:rsidRDefault="00BB14D6" w:rsidP="00BB14D6">
      <w:pPr>
        <w:pStyle w:val="BodyText3"/>
        <w:spacing w:after="0" w:line="245" w:lineRule="auto"/>
        <w:ind w:firstLine="720"/>
        <w:jc w:val="both"/>
        <w:rPr>
          <w:rFonts w:ascii="Times New Roman" w:hAnsi="Times New Roman"/>
          <w:bCs/>
          <w:iCs/>
          <w:sz w:val="26"/>
          <w:szCs w:val="26"/>
        </w:rPr>
      </w:pPr>
    </w:p>
    <w:p w:rsidR="00BB14D6" w:rsidRDefault="00BB14D6" w:rsidP="00BB14D6">
      <w:pPr>
        <w:pStyle w:val="BodyText3"/>
        <w:spacing w:after="0" w:line="245" w:lineRule="auto"/>
        <w:jc w:val="both"/>
        <w:rPr>
          <w:rFonts w:ascii="Times New Roman" w:hAnsi="Times New Roman"/>
          <w:b/>
          <w:bCs/>
          <w:sz w:val="26"/>
          <w:szCs w:val="26"/>
        </w:rPr>
      </w:pPr>
      <w:r w:rsidRPr="00FB6E33">
        <w:rPr>
          <w:rFonts w:ascii="Times New Roman" w:hAnsi="Times New Roman"/>
          <w:b/>
          <w:bCs/>
          <w:sz w:val="26"/>
          <w:szCs w:val="26"/>
          <w:lang w:val="vi-VN"/>
        </w:rPr>
        <w:t>3</w:t>
      </w:r>
      <w:r w:rsidRPr="00FB6E33">
        <w:rPr>
          <w:rFonts w:ascii="Times New Roman" w:hAnsi="Times New Roman"/>
          <w:b/>
          <w:bCs/>
          <w:sz w:val="26"/>
          <w:szCs w:val="26"/>
        </w:rPr>
        <w:t>. Các mục tiêu của dự án:</w:t>
      </w:r>
    </w:p>
    <w:p w:rsidR="00BB14D6" w:rsidRPr="00AE4C46" w:rsidRDefault="00BB14D6" w:rsidP="00BB14D6">
      <w:pPr>
        <w:pStyle w:val="BodyText3"/>
        <w:spacing w:after="0" w:line="245" w:lineRule="auto"/>
        <w:jc w:val="both"/>
        <w:rPr>
          <w:rFonts w:ascii="Times New Roman" w:hAnsi="Times New Roman"/>
          <w:b/>
          <w:bCs/>
          <w:sz w:val="4"/>
          <w:szCs w:val="26"/>
        </w:rPr>
      </w:pPr>
    </w:p>
    <w:p w:rsidR="00BB14D6" w:rsidRDefault="00BB14D6" w:rsidP="00BB14D6">
      <w:pPr>
        <w:pStyle w:val="BodyText3"/>
        <w:spacing w:after="0" w:line="245" w:lineRule="auto"/>
        <w:ind w:firstLine="720"/>
        <w:jc w:val="both"/>
        <w:rPr>
          <w:rFonts w:ascii="Times New Roman" w:hAnsi="Times New Roman"/>
          <w:sz w:val="26"/>
          <w:szCs w:val="26"/>
        </w:rPr>
      </w:pPr>
      <w:r>
        <w:rPr>
          <w:rFonts w:ascii="Times New Roman" w:hAnsi="Times New Roman"/>
          <w:bCs/>
          <w:sz w:val="26"/>
          <w:szCs w:val="26"/>
          <w:lang w:val="vi-VN"/>
        </w:rPr>
        <w:t xml:space="preserve">- Mục tiêu ngắn hạn: </w:t>
      </w:r>
      <w:r w:rsidRPr="00FB6E33">
        <w:rPr>
          <w:rFonts w:ascii="Times New Roman" w:hAnsi="Times New Roman"/>
          <w:bCs/>
          <w:sz w:val="26"/>
          <w:szCs w:val="26"/>
        </w:rPr>
        <w:t xml:space="preserve">Khi xây dựng </w:t>
      </w:r>
      <w:r w:rsidRPr="00FB6E33">
        <w:rPr>
          <w:rFonts w:ascii="Times New Roman" w:hAnsi="Times New Roman"/>
          <w:sz w:val="26"/>
          <w:szCs w:val="26"/>
        </w:rPr>
        <w:t>t</w:t>
      </w:r>
      <w:r w:rsidRPr="00FB6E33">
        <w:rPr>
          <w:rFonts w:ascii="Times New Roman" w:hAnsi="Times New Roman"/>
          <w:bCs/>
          <w:sz w:val="26"/>
          <w:szCs w:val="26"/>
        </w:rPr>
        <w:t xml:space="preserve">rường Mầm non xã Mỹ Thọ, hạng mục 08 phòng học sẽ đáp ứng nhu cầu thiếu phòng học tại hai điểm trường </w:t>
      </w:r>
      <w:r w:rsidRPr="00FB6E33">
        <w:rPr>
          <w:rFonts w:ascii="Times New Roman" w:hAnsi="Times New Roman"/>
          <w:sz w:val="26"/>
          <w:szCs w:val="26"/>
        </w:rPr>
        <w:t xml:space="preserve">Chánh Trực và điểm </w:t>
      </w:r>
      <w:r w:rsidRPr="00FB6E33">
        <w:rPr>
          <w:rFonts w:ascii="Times New Roman" w:hAnsi="Times New Roman"/>
          <w:sz w:val="26"/>
          <w:szCs w:val="26"/>
        </w:rPr>
        <w:lastRenderedPageBreak/>
        <w:t>Tân Phụng 1, tạo điều kiện cho các cháu có độ tuổi từ 1-5 tuổi được đến học tại trường, được chăm sóc sức khoẻ và vui chơi có khoa học, tạo điều kiện cho các cháu phát triển đồng bộ về trí tuệ và thể chất.</w:t>
      </w:r>
    </w:p>
    <w:p w:rsidR="00BB14D6" w:rsidRPr="00AE4C46" w:rsidRDefault="00BB14D6" w:rsidP="00BB14D6">
      <w:pPr>
        <w:pStyle w:val="BodyText3"/>
        <w:spacing w:after="0" w:line="245" w:lineRule="auto"/>
        <w:ind w:firstLine="720"/>
        <w:jc w:val="both"/>
        <w:rPr>
          <w:rFonts w:ascii="Times New Roman" w:hAnsi="Times New Roman"/>
          <w:sz w:val="10"/>
          <w:szCs w:val="26"/>
        </w:rPr>
      </w:pPr>
    </w:p>
    <w:p w:rsidR="00BB14D6" w:rsidRDefault="00BB14D6" w:rsidP="00BB14D6">
      <w:pPr>
        <w:pStyle w:val="BodyText3"/>
        <w:spacing w:after="0" w:line="245" w:lineRule="auto"/>
        <w:ind w:firstLine="720"/>
        <w:jc w:val="both"/>
        <w:rPr>
          <w:rFonts w:ascii="Times New Roman" w:hAnsi="Times New Roman"/>
          <w:sz w:val="26"/>
          <w:szCs w:val="26"/>
        </w:rPr>
      </w:pPr>
      <w:r>
        <w:rPr>
          <w:rFonts w:ascii="Times New Roman" w:hAnsi="Times New Roman"/>
          <w:bCs/>
          <w:sz w:val="26"/>
          <w:szCs w:val="26"/>
          <w:lang w:val="vi-VN"/>
        </w:rPr>
        <w:t xml:space="preserve">- Mục tiêu dài hạn: </w:t>
      </w:r>
      <w:r>
        <w:rPr>
          <w:rFonts w:ascii="Times New Roman" w:hAnsi="Times New Roman"/>
          <w:sz w:val="26"/>
          <w:szCs w:val="26"/>
          <w:lang w:val="vi-VN"/>
        </w:rPr>
        <w:t>T</w:t>
      </w:r>
      <w:r w:rsidRPr="00FB6E33">
        <w:rPr>
          <w:rFonts w:ascii="Times New Roman" w:hAnsi="Times New Roman"/>
          <w:sz w:val="26"/>
          <w:szCs w:val="26"/>
        </w:rPr>
        <w:t>ăng cường cơ sở hạ tầng thiết yếu phục vụ dân sinh ở xã vùng bãi ngang ven biển của huyện Phù Mỹ</w:t>
      </w:r>
      <w:r>
        <w:rPr>
          <w:rFonts w:ascii="Times New Roman" w:hAnsi="Times New Roman"/>
          <w:sz w:val="26"/>
          <w:szCs w:val="26"/>
          <w:lang w:val="vi-VN"/>
        </w:rPr>
        <w:t xml:space="preserve"> và </w:t>
      </w:r>
      <w:r w:rsidRPr="00FB6E33">
        <w:rPr>
          <w:rFonts w:ascii="Times New Roman" w:hAnsi="Times New Roman"/>
          <w:sz w:val="26"/>
          <w:szCs w:val="26"/>
        </w:rPr>
        <w:t>góp phần ổn định an ninh chính trị tại địa</w:t>
      </w:r>
      <w:r>
        <w:rPr>
          <w:rFonts w:ascii="Times New Roman" w:hAnsi="Times New Roman"/>
          <w:sz w:val="26"/>
          <w:szCs w:val="26"/>
        </w:rPr>
        <w:t xml:space="preserve"> phương</w:t>
      </w:r>
      <w:r>
        <w:rPr>
          <w:rFonts w:ascii="Times New Roman" w:hAnsi="Times New Roman"/>
          <w:sz w:val="26"/>
          <w:szCs w:val="26"/>
          <w:lang w:val="vi-VN"/>
        </w:rPr>
        <w:t xml:space="preserve">. </w:t>
      </w:r>
    </w:p>
    <w:p w:rsidR="00BB14D6" w:rsidRPr="00AE4C46" w:rsidRDefault="00BB14D6" w:rsidP="00BB14D6">
      <w:pPr>
        <w:pStyle w:val="BodyText3"/>
        <w:spacing w:after="0" w:line="245" w:lineRule="auto"/>
        <w:ind w:firstLine="720"/>
        <w:jc w:val="both"/>
        <w:rPr>
          <w:rFonts w:ascii="Times New Roman" w:hAnsi="Times New Roman"/>
          <w:sz w:val="22"/>
          <w:szCs w:val="26"/>
        </w:rPr>
      </w:pPr>
    </w:p>
    <w:p w:rsidR="00BB14D6" w:rsidRPr="00FB6E33" w:rsidRDefault="00BB14D6" w:rsidP="00BB14D6">
      <w:pPr>
        <w:pStyle w:val="BodyText3"/>
        <w:spacing w:after="0" w:line="245" w:lineRule="auto"/>
        <w:jc w:val="both"/>
        <w:rPr>
          <w:rFonts w:ascii="Times New Roman" w:hAnsi="Times New Roman"/>
          <w:b/>
          <w:bCs/>
          <w:sz w:val="2"/>
          <w:szCs w:val="26"/>
        </w:rPr>
      </w:pPr>
    </w:p>
    <w:p w:rsidR="00BB14D6" w:rsidRDefault="00BB14D6" w:rsidP="00BB14D6">
      <w:pPr>
        <w:pStyle w:val="BodyText3"/>
        <w:spacing w:after="0" w:line="245" w:lineRule="auto"/>
        <w:jc w:val="both"/>
        <w:rPr>
          <w:rFonts w:ascii="Times New Roman" w:hAnsi="Times New Roman"/>
          <w:b/>
          <w:bCs/>
          <w:sz w:val="26"/>
          <w:szCs w:val="26"/>
        </w:rPr>
      </w:pPr>
      <w:r w:rsidRPr="00FB6E33">
        <w:rPr>
          <w:rFonts w:ascii="Times New Roman" w:hAnsi="Times New Roman"/>
          <w:b/>
          <w:bCs/>
          <w:sz w:val="26"/>
          <w:szCs w:val="26"/>
          <w:lang w:val="vi-VN"/>
        </w:rPr>
        <w:t>4</w:t>
      </w:r>
      <w:r w:rsidRPr="00FB6E33">
        <w:rPr>
          <w:rFonts w:ascii="Times New Roman" w:hAnsi="Times New Roman"/>
          <w:b/>
          <w:bCs/>
          <w:sz w:val="26"/>
          <w:szCs w:val="26"/>
        </w:rPr>
        <w:t>. Các kết quả chủ yếu của dự án:</w:t>
      </w:r>
    </w:p>
    <w:p w:rsidR="00BB14D6" w:rsidRPr="00AE4C46" w:rsidRDefault="00BB14D6" w:rsidP="00BB14D6">
      <w:pPr>
        <w:pStyle w:val="BodyText3"/>
        <w:spacing w:after="0" w:line="245" w:lineRule="auto"/>
        <w:jc w:val="both"/>
        <w:rPr>
          <w:rFonts w:ascii="Times New Roman" w:hAnsi="Times New Roman"/>
          <w:b/>
          <w:bCs/>
          <w:sz w:val="8"/>
          <w:szCs w:val="26"/>
        </w:rPr>
      </w:pPr>
    </w:p>
    <w:p w:rsidR="00BB14D6" w:rsidRPr="00FB6E33" w:rsidRDefault="00BB14D6" w:rsidP="00BB14D6">
      <w:pPr>
        <w:pStyle w:val="BodyText3"/>
        <w:spacing w:after="0" w:line="245" w:lineRule="auto"/>
        <w:ind w:firstLine="720"/>
        <w:jc w:val="both"/>
        <w:rPr>
          <w:rFonts w:ascii="Times New Roman" w:hAnsi="Times New Roman"/>
          <w:b/>
          <w:bCs/>
          <w:sz w:val="26"/>
          <w:szCs w:val="26"/>
        </w:rPr>
      </w:pPr>
      <w:r w:rsidRPr="00FB6E33">
        <w:rPr>
          <w:rFonts w:ascii="Times New Roman" w:hAnsi="Times New Roman"/>
          <w:b/>
          <w:bCs/>
          <w:sz w:val="26"/>
          <w:szCs w:val="26"/>
        </w:rPr>
        <w:t>a. Nhà lớp học 2 tầng 6 phòng (</w:t>
      </w:r>
      <w:r w:rsidRPr="00FB6E33">
        <w:rPr>
          <w:rFonts w:ascii="Times New Roman" w:hAnsi="Times New Roman"/>
          <w:b/>
          <w:bCs/>
          <w:iCs/>
          <w:sz w:val="26"/>
          <w:szCs w:val="26"/>
        </w:rPr>
        <w:t>đ</w:t>
      </w:r>
      <w:r w:rsidRPr="00FB6E33">
        <w:rPr>
          <w:rFonts w:ascii="Times New Roman" w:hAnsi="Times New Roman"/>
          <w:b/>
          <w:sz w:val="26"/>
          <w:szCs w:val="26"/>
        </w:rPr>
        <w:t>iểm Chánh Trực):</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Nhà quy mô 2 tầng 6 phòng học. Diện tích xây dựng 367,74m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Tổng diện tích sàn: 719,88m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Cụ thể như sau:</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Tầng 1: Diện tích sàn 367,74m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gồm các phòng:</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+ 03 phòng học, mỗi phòng rộng 52,6m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kết hợp khu vệ sinh học sinh rộng 6,0m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xml:space="preserve"> và 01 kho rộng 7,02m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Khu vệ sinh và kho khép kín trong phòng học theo quy định.</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Tận dụng dưới chiếu nghỉ cầu thang bố trí 01 khu vệ sinh giáo viên rộng 5,47m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Cầu thang bố trí rộng 3,6m.</w:t>
      </w:r>
    </w:p>
    <w:p w:rsidR="00BB14D6"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Hành lang rộng 2,5m kết hợp không gian ăn cho các cháu.</w:t>
      </w:r>
    </w:p>
    <w:p w:rsidR="00BB14D6" w:rsidRPr="00AE4C46"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18"/>
          <w:szCs w:val="26"/>
        </w:rPr>
      </w:pP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Tầng 2: Diện tích sàn 352,48m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Trong đó gồm có các phòng:</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b/>
          <w:bCs/>
          <w:sz w:val="26"/>
          <w:szCs w:val="26"/>
          <w:u w:val="single"/>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+ 03 phòng học, mỗi phòng rộng 52,6m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kết hợp khu vệ sinh học sinh rộng 6,0m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xml:space="preserve"> và 01 kho rộng 7,02m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xml:space="preserve">. Khu vệ sinh và kho khép kín trong phòng học theo quy định. </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b/>
          <w:bCs/>
          <w:sz w:val="26"/>
          <w:szCs w:val="26"/>
          <w:u w:val="single"/>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Cầu thang bố trí rộng 3,6m.</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Hành lang rộng 2,5m kết hợp không gian ăn cho các cháu.</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Các thông số kỹ thuật và vật liệu sử dụng cho công trình:</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xml:space="preserve">+ Cốt 0.000 (nền nhà) của nhà 2 tầng 6 phòng cao hơn sân trường là 0,6m). </w:t>
      </w:r>
    </w:p>
    <w:p w:rsidR="00BB14D6" w:rsidRPr="00FB6E33" w:rsidRDefault="00BB14D6" w:rsidP="00BB14D6">
      <w:pPr>
        <w:tabs>
          <w:tab w:val="left" w:pos="720"/>
          <w:tab w:val="left" w:pos="1440"/>
          <w:tab w:val="center" w:pos="5400"/>
        </w:tabs>
        <w:spacing w:after="0" w:line="245" w:lineRule="auto"/>
        <w:ind w:firstLine="567"/>
        <w:jc w:val="both"/>
        <w:rPr>
          <w:rFonts w:ascii="Times New Roman" w:hAnsi="Times New Roman" w:cs="Times New Roman"/>
          <w:sz w:val="26"/>
          <w:szCs w:val="26"/>
        </w:rPr>
      </w:pPr>
      <w:r w:rsidRPr="00FB6E33">
        <w:rPr>
          <w:rFonts w:ascii="Times New Roman" w:hAnsi="Times New Roman" w:cs="Times New Roman"/>
          <w:sz w:val="26"/>
          <w:szCs w:val="26"/>
          <w:lang w:val="vi-VN"/>
        </w:rPr>
        <w:tab/>
      </w:r>
      <w:r w:rsidRPr="00FB6E33">
        <w:rPr>
          <w:rFonts w:ascii="Times New Roman" w:hAnsi="Times New Roman" w:cs="Times New Roman"/>
          <w:sz w:val="26"/>
          <w:szCs w:val="26"/>
        </w:rPr>
        <w:t>+ Chiều cao sàn tầng 1: 3,84m. Chiều cao sàn tầng 2: 3,6m.</w:t>
      </w:r>
    </w:p>
    <w:p w:rsidR="00BB14D6" w:rsidRPr="00FB6E33" w:rsidRDefault="00BB14D6" w:rsidP="00BB14D6">
      <w:pPr>
        <w:pStyle w:val="BodyText3"/>
        <w:spacing w:after="0" w:line="245" w:lineRule="auto"/>
        <w:ind w:firstLine="720"/>
        <w:jc w:val="both"/>
        <w:rPr>
          <w:rFonts w:ascii="Times New Roman" w:hAnsi="Times New Roman"/>
          <w:b/>
          <w:bCs/>
          <w:sz w:val="26"/>
          <w:szCs w:val="26"/>
        </w:rPr>
      </w:pPr>
      <w:r w:rsidRPr="00FB6E33">
        <w:rPr>
          <w:rFonts w:ascii="Times New Roman" w:hAnsi="Times New Roman"/>
          <w:sz w:val="26"/>
          <w:szCs w:val="26"/>
        </w:rPr>
        <w:t>+ Chiều cao đỉnh mái: 11,48m.</w:t>
      </w:r>
    </w:p>
    <w:p w:rsidR="00BB14D6" w:rsidRPr="00FB6E33" w:rsidRDefault="00BB14D6" w:rsidP="00BB14D6">
      <w:pPr>
        <w:pStyle w:val="BodyText3"/>
        <w:spacing w:after="0" w:line="245" w:lineRule="auto"/>
        <w:ind w:firstLine="720"/>
        <w:jc w:val="both"/>
        <w:rPr>
          <w:rFonts w:ascii="Times New Roman" w:hAnsi="Times New Roman"/>
          <w:b/>
          <w:bCs/>
          <w:sz w:val="18"/>
          <w:szCs w:val="26"/>
        </w:rPr>
      </w:pPr>
    </w:p>
    <w:p w:rsidR="00BB14D6" w:rsidRPr="00FB6E33" w:rsidRDefault="00BB14D6" w:rsidP="00BB14D6">
      <w:pPr>
        <w:pStyle w:val="BodyText3"/>
        <w:spacing w:after="0" w:line="245" w:lineRule="auto"/>
        <w:ind w:firstLine="720"/>
        <w:jc w:val="both"/>
        <w:rPr>
          <w:rFonts w:ascii="Times New Roman" w:hAnsi="Times New Roman"/>
          <w:b/>
          <w:bCs/>
          <w:sz w:val="26"/>
          <w:szCs w:val="26"/>
        </w:rPr>
      </w:pPr>
      <w:r w:rsidRPr="00FB6E33">
        <w:rPr>
          <w:rFonts w:ascii="Times New Roman" w:hAnsi="Times New Roman"/>
          <w:b/>
          <w:bCs/>
          <w:sz w:val="26"/>
          <w:szCs w:val="26"/>
        </w:rPr>
        <w:t>b. Nhà lớp học 1 tầng 2 phòng (</w:t>
      </w:r>
      <w:r w:rsidRPr="00FB6E33">
        <w:rPr>
          <w:rFonts w:ascii="Times New Roman" w:hAnsi="Times New Roman"/>
          <w:b/>
          <w:bCs/>
          <w:iCs/>
          <w:sz w:val="26"/>
          <w:szCs w:val="26"/>
        </w:rPr>
        <w:t>đ</w:t>
      </w:r>
      <w:r w:rsidRPr="00FB6E33">
        <w:rPr>
          <w:rFonts w:ascii="Times New Roman" w:hAnsi="Times New Roman"/>
          <w:b/>
          <w:sz w:val="26"/>
          <w:szCs w:val="26"/>
        </w:rPr>
        <w:t>iểm Tân Phụng 1):</w:t>
      </w:r>
    </w:p>
    <w:p w:rsidR="00BB14D6" w:rsidRPr="00FB6E33" w:rsidRDefault="00BB14D6" w:rsidP="00BB14D6">
      <w:pPr>
        <w:spacing w:after="0" w:line="245" w:lineRule="auto"/>
        <w:ind w:firstLine="720"/>
        <w:jc w:val="both"/>
        <w:rPr>
          <w:rFonts w:ascii="Times New Roman" w:hAnsi="Times New Roman" w:cs="Times New Roman"/>
          <w:sz w:val="26"/>
          <w:szCs w:val="26"/>
        </w:rPr>
      </w:pPr>
      <w:r w:rsidRPr="00FB6E33">
        <w:rPr>
          <w:rFonts w:ascii="Times New Roman" w:hAnsi="Times New Roman" w:cs="Times New Roman"/>
          <w:sz w:val="26"/>
          <w:szCs w:val="26"/>
        </w:rPr>
        <w:t>Diện tích xây dựng: 245,34 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xml:space="preserve"> gồm có:</w:t>
      </w:r>
    </w:p>
    <w:p w:rsidR="00BB14D6" w:rsidRPr="00FB6E33" w:rsidRDefault="00BB14D6" w:rsidP="00BB14D6">
      <w:pPr>
        <w:spacing w:after="0" w:line="245" w:lineRule="auto"/>
        <w:ind w:firstLine="720"/>
        <w:jc w:val="both"/>
        <w:rPr>
          <w:rFonts w:ascii="Times New Roman" w:hAnsi="Times New Roman" w:cs="Times New Roman"/>
          <w:sz w:val="26"/>
          <w:szCs w:val="26"/>
        </w:rPr>
      </w:pPr>
      <w:r w:rsidRPr="00FB6E33">
        <w:rPr>
          <w:rFonts w:ascii="Times New Roman" w:hAnsi="Times New Roman" w:cs="Times New Roman"/>
          <w:sz w:val="26"/>
          <w:szCs w:val="26"/>
        </w:rPr>
        <w:t>02 phòng học: 109,2m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w:t>
      </w:r>
    </w:p>
    <w:p w:rsidR="00BB14D6" w:rsidRPr="00FB6E33" w:rsidRDefault="00BB14D6" w:rsidP="00BB14D6">
      <w:pPr>
        <w:spacing w:after="0" w:line="245" w:lineRule="auto"/>
        <w:ind w:firstLine="720"/>
        <w:jc w:val="both"/>
        <w:rPr>
          <w:rFonts w:ascii="Times New Roman" w:hAnsi="Times New Roman" w:cs="Times New Roman"/>
          <w:sz w:val="26"/>
          <w:szCs w:val="26"/>
        </w:rPr>
      </w:pPr>
      <w:r w:rsidRPr="00FB6E33">
        <w:rPr>
          <w:rFonts w:ascii="Times New Roman" w:hAnsi="Times New Roman" w:cs="Times New Roman"/>
          <w:sz w:val="26"/>
          <w:szCs w:val="26"/>
        </w:rPr>
        <w:t>01 phòng kho: 15,2m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w:t>
      </w:r>
    </w:p>
    <w:p w:rsidR="00BB14D6" w:rsidRPr="00FB6E33" w:rsidRDefault="00BB14D6" w:rsidP="00BB14D6">
      <w:pPr>
        <w:spacing w:after="0" w:line="245" w:lineRule="auto"/>
        <w:ind w:firstLine="720"/>
        <w:jc w:val="both"/>
        <w:rPr>
          <w:rFonts w:ascii="Times New Roman" w:hAnsi="Times New Roman" w:cs="Times New Roman"/>
          <w:sz w:val="26"/>
          <w:szCs w:val="26"/>
        </w:rPr>
      </w:pPr>
      <w:r w:rsidRPr="00FB6E33">
        <w:rPr>
          <w:rFonts w:ascii="Times New Roman" w:hAnsi="Times New Roman" w:cs="Times New Roman"/>
          <w:sz w:val="26"/>
          <w:szCs w:val="26"/>
        </w:rPr>
        <w:t>01 phòng giáo viên: 15,2m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w:t>
      </w:r>
    </w:p>
    <w:p w:rsidR="00BB14D6" w:rsidRPr="00FB6E33" w:rsidRDefault="00BB14D6" w:rsidP="00BB14D6">
      <w:pPr>
        <w:spacing w:after="0" w:line="245" w:lineRule="auto"/>
        <w:ind w:firstLine="720"/>
        <w:jc w:val="both"/>
        <w:rPr>
          <w:rFonts w:ascii="Times New Roman" w:hAnsi="Times New Roman" w:cs="Times New Roman"/>
          <w:sz w:val="26"/>
          <w:szCs w:val="26"/>
        </w:rPr>
      </w:pPr>
      <w:r w:rsidRPr="00FB6E33">
        <w:rPr>
          <w:rFonts w:ascii="Times New Roman" w:hAnsi="Times New Roman" w:cs="Times New Roman"/>
          <w:sz w:val="26"/>
          <w:szCs w:val="26"/>
        </w:rPr>
        <w:t>02 khu vệ sinh: 28,0m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 xml:space="preserve">. </w:t>
      </w:r>
    </w:p>
    <w:p w:rsidR="00BB14D6" w:rsidRPr="00FB6E33" w:rsidRDefault="00BB14D6" w:rsidP="00BB14D6">
      <w:pPr>
        <w:spacing w:after="0" w:line="245" w:lineRule="auto"/>
        <w:ind w:firstLine="720"/>
        <w:jc w:val="both"/>
        <w:rPr>
          <w:rFonts w:ascii="Times New Roman" w:hAnsi="Times New Roman" w:cs="Times New Roman"/>
          <w:sz w:val="26"/>
          <w:szCs w:val="26"/>
        </w:rPr>
      </w:pPr>
      <w:r w:rsidRPr="00FB6E33">
        <w:rPr>
          <w:rFonts w:ascii="Times New Roman" w:hAnsi="Times New Roman" w:cs="Times New Roman"/>
          <w:sz w:val="26"/>
          <w:szCs w:val="26"/>
        </w:rPr>
        <w:t>Diện tích hành lang: 48,48m</w:t>
      </w:r>
      <w:r w:rsidRPr="00FB6E33">
        <w:rPr>
          <w:rFonts w:ascii="Times New Roman" w:hAnsi="Times New Roman" w:cs="Times New Roman"/>
          <w:sz w:val="26"/>
          <w:szCs w:val="26"/>
          <w:vertAlign w:val="superscript"/>
        </w:rPr>
        <w:t>2</w:t>
      </w:r>
      <w:r w:rsidRPr="00FB6E33">
        <w:rPr>
          <w:rFonts w:ascii="Times New Roman" w:hAnsi="Times New Roman" w:cs="Times New Roman"/>
          <w:sz w:val="26"/>
          <w:szCs w:val="26"/>
        </w:rPr>
        <w:t>.</w:t>
      </w:r>
    </w:p>
    <w:p w:rsidR="00BB14D6" w:rsidRPr="00FB6E33" w:rsidRDefault="00BB14D6" w:rsidP="00BB14D6">
      <w:pPr>
        <w:spacing w:after="0" w:line="245" w:lineRule="auto"/>
        <w:ind w:firstLine="720"/>
        <w:jc w:val="both"/>
        <w:rPr>
          <w:rFonts w:ascii="Times New Roman" w:hAnsi="Times New Roman" w:cs="Times New Roman"/>
          <w:sz w:val="26"/>
          <w:szCs w:val="26"/>
        </w:rPr>
      </w:pPr>
      <w:r w:rsidRPr="00FB6E33">
        <w:rPr>
          <w:rFonts w:ascii="Times New Roman" w:hAnsi="Times New Roman" w:cs="Times New Roman"/>
          <w:sz w:val="26"/>
          <w:szCs w:val="26"/>
        </w:rPr>
        <w:t>Hành lang rộng 2,4m.</w:t>
      </w:r>
    </w:p>
    <w:p w:rsidR="00BB14D6" w:rsidRPr="00FB6E33" w:rsidRDefault="00BB14D6" w:rsidP="00BB14D6">
      <w:pPr>
        <w:spacing w:after="0" w:line="245" w:lineRule="auto"/>
        <w:ind w:firstLine="720"/>
        <w:jc w:val="both"/>
        <w:rPr>
          <w:rFonts w:ascii="Times New Roman" w:hAnsi="Times New Roman" w:cs="Times New Roman"/>
          <w:sz w:val="26"/>
          <w:szCs w:val="26"/>
        </w:rPr>
      </w:pPr>
      <w:r w:rsidRPr="00FB6E33">
        <w:rPr>
          <w:rFonts w:ascii="Times New Roman" w:hAnsi="Times New Roman" w:cs="Times New Roman"/>
          <w:sz w:val="26"/>
          <w:szCs w:val="26"/>
        </w:rPr>
        <w:t>Chiều cao nền: 0,6m so với mặt sân bê tông.</w:t>
      </w:r>
    </w:p>
    <w:p w:rsidR="00BB14D6" w:rsidRPr="00FB6E33" w:rsidRDefault="00BB14D6" w:rsidP="00BB14D6">
      <w:pPr>
        <w:spacing w:after="0" w:line="245" w:lineRule="auto"/>
        <w:ind w:firstLine="720"/>
        <w:jc w:val="both"/>
        <w:rPr>
          <w:rFonts w:ascii="Times New Roman" w:hAnsi="Times New Roman" w:cs="Times New Roman"/>
          <w:sz w:val="26"/>
          <w:szCs w:val="26"/>
        </w:rPr>
      </w:pPr>
      <w:r w:rsidRPr="00FB6E33">
        <w:rPr>
          <w:rFonts w:ascii="Times New Roman" w:hAnsi="Times New Roman" w:cs="Times New Roman"/>
          <w:sz w:val="26"/>
          <w:szCs w:val="26"/>
        </w:rPr>
        <w:t>Chiều cao sàn mái: 3,9m.</w:t>
      </w:r>
    </w:p>
    <w:p w:rsidR="00BB14D6" w:rsidRPr="00FB6E33" w:rsidRDefault="00BB14D6" w:rsidP="00BB14D6">
      <w:pPr>
        <w:pStyle w:val="BodyText3"/>
        <w:spacing w:after="0" w:line="245" w:lineRule="auto"/>
        <w:ind w:firstLine="720"/>
        <w:jc w:val="both"/>
        <w:rPr>
          <w:rFonts w:ascii="Times New Roman" w:hAnsi="Times New Roman"/>
          <w:sz w:val="26"/>
          <w:szCs w:val="26"/>
          <w:lang w:val="vi-VN"/>
        </w:rPr>
      </w:pPr>
      <w:r w:rsidRPr="00FB6E33">
        <w:rPr>
          <w:rFonts w:ascii="Times New Roman" w:hAnsi="Times New Roman"/>
          <w:sz w:val="26"/>
          <w:szCs w:val="26"/>
        </w:rPr>
        <w:t>Chiều cao đỉnh mái: 6,8m.</w:t>
      </w:r>
    </w:p>
    <w:p w:rsidR="00BB14D6" w:rsidRPr="00AE4C46" w:rsidRDefault="00BB14D6" w:rsidP="00BB14D6">
      <w:pPr>
        <w:pStyle w:val="BodyText3"/>
        <w:spacing w:after="0" w:line="245" w:lineRule="auto"/>
        <w:ind w:firstLine="720"/>
        <w:jc w:val="both"/>
        <w:rPr>
          <w:rFonts w:ascii="Times New Roman" w:hAnsi="Times New Roman"/>
          <w:b/>
          <w:bCs/>
          <w:sz w:val="22"/>
          <w:szCs w:val="26"/>
          <w:lang w:val="vi-VN"/>
        </w:rPr>
      </w:pPr>
    </w:p>
    <w:p w:rsidR="00BB14D6" w:rsidRDefault="00BB14D6" w:rsidP="00BB14D6">
      <w:pPr>
        <w:pStyle w:val="BodyText3"/>
        <w:spacing w:after="0" w:line="245" w:lineRule="auto"/>
        <w:jc w:val="both"/>
        <w:rPr>
          <w:rFonts w:ascii="Times New Roman" w:hAnsi="Times New Roman"/>
          <w:b/>
          <w:bCs/>
          <w:sz w:val="26"/>
          <w:szCs w:val="26"/>
        </w:rPr>
      </w:pPr>
      <w:r w:rsidRPr="00FB6E33">
        <w:rPr>
          <w:rFonts w:ascii="Times New Roman" w:hAnsi="Times New Roman"/>
          <w:b/>
          <w:bCs/>
          <w:sz w:val="26"/>
          <w:szCs w:val="26"/>
          <w:lang w:val="vi-VN"/>
        </w:rPr>
        <w:t>5</w:t>
      </w:r>
      <w:r w:rsidRPr="00FB6E33">
        <w:rPr>
          <w:rFonts w:ascii="Times New Roman" w:hAnsi="Times New Roman"/>
          <w:b/>
          <w:bCs/>
          <w:sz w:val="26"/>
          <w:szCs w:val="26"/>
        </w:rPr>
        <w:t>. Các hoạt động chủ yếu và dự kiến phân bổ nguồn lực của dự án:</w:t>
      </w:r>
    </w:p>
    <w:p w:rsidR="00BB14D6" w:rsidRPr="00AE4C46" w:rsidRDefault="00BB14D6" w:rsidP="00BB14D6">
      <w:pPr>
        <w:pStyle w:val="BodyText3"/>
        <w:spacing w:after="0" w:line="245" w:lineRule="auto"/>
        <w:jc w:val="both"/>
        <w:rPr>
          <w:rFonts w:ascii="Times New Roman" w:hAnsi="Times New Roman"/>
          <w:b/>
          <w:bCs/>
          <w:sz w:val="14"/>
          <w:szCs w:val="26"/>
        </w:rPr>
      </w:pPr>
    </w:p>
    <w:p w:rsidR="00BB14D6" w:rsidRDefault="00BB14D6" w:rsidP="00BB14D6">
      <w:pPr>
        <w:pStyle w:val="BodyText3"/>
        <w:spacing w:after="0" w:line="245" w:lineRule="auto"/>
        <w:ind w:firstLine="567"/>
        <w:jc w:val="both"/>
        <w:rPr>
          <w:rFonts w:ascii="Times New Roman" w:hAnsi="Times New Roman"/>
          <w:sz w:val="26"/>
          <w:szCs w:val="26"/>
        </w:rPr>
      </w:pPr>
      <w:r w:rsidRPr="00FB6E33">
        <w:rPr>
          <w:rFonts w:ascii="Times New Roman" w:hAnsi="Times New Roman"/>
          <w:bCs/>
          <w:sz w:val="26"/>
          <w:szCs w:val="26"/>
        </w:rPr>
        <w:t xml:space="preserve"> </w:t>
      </w:r>
      <w:r w:rsidRPr="00FB6E33">
        <w:rPr>
          <w:rFonts w:ascii="Times New Roman" w:hAnsi="Times New Roman"/>
          <w:bCs/>
          <w:sz w:val="26"/>
          <w:szCs w:val="26"/>
          <w:lang w:val="vi-VN"/>
        </w:rPr>
        <w:tab/>
      </w:r>
      <w:r w:rsidRPr="00FB6E33">
        <w:rPr>
          <w:rFonts w:ascii="Times New Roman" w:hAnsi="Times New Roman"/>
          <w:bCs/>
          <w:sz w:val="26"/>
          <w:szCs w:val="26"/>
        </w:rPr>
        <w:t xml:space="preserve">Khi xây dựng </w:t>
      </w:r>
      <w:r w:rsidRPr="00FB6E33">
        <w:rPr>
          <w:rFonts w:ascii="Times New Roman" w:hAnsi="Times New Roman"/>
          <w:sz w:val="26"/>
          <w:szCs w:val="26"/>
        </w:rPr>
        <w:t>t</w:t>
      </w:r>
      <w:r w:rsidRPr="00FB6E33">
        <w:rPr>
          <w:rFonts w:ascii="Times New Roman" w:hAnsi="Times New Roman"/>
          <w:bCs/>
          <w:sz w:val="26"/>
          <w:szCs w:val="26"/>
        </w:rPr>
        <w:t>rường Mầm non xã Mỹ Thọ, hạng mục 08 phòng học</w:t>
      </w:r>
      <w:r w:rsidRPr="00FB6E33">
        <w:rPr>
          <w:rFonts w:ascii="Times New Roman" w:hAnsi="Times New Roman"/>
          <w:sz w:val="26"/>
          <w:szCs w:val="26"/>
        </w:rPr>
        <w:t xml:space="preserve"> sẽ hoạt động theo mô hình trường Mầm non của xã. Các cô giáo hiện có của Trường đã được đào tạo qua các trường đại học và cao đẳng mầm non tiếp tục dạy cho các cháu theo học tại trường.</w:t>
      </w:r>
    </w:p>
    <w:p w:rsidR="00BB14D6" w:rsidRPr="00AE4C46" w:rsidRDefault="00BB14D6" w:rsidP="00BB14D6">
      <w:pPr>
        <w:pStyle w:val="BodyText3"/>
        <w:spacing w:after="0" w:line="245" w:lineRule="auto"/>
        <w:ind w:firstLine="567"/>
        <w:jc w:val="both"/>
        <w:rPr>
          <w:rFonts w:ascii="Times New Roman" w:hAnsi="Times New Roman"/>
          <w:sz w:val="18"/>
          <w:szCs w:val="26"/>
        </w:rPr>
      </w:pPr>
    </w:p>
    <w:p w:rsidR="00BB14D6" w:rsidRPr="009D08F0" w:rsidRDefault="00BB14D6" w:rsidP="00BB14D6">
      <w:pPr>
        <w:pStyle w:val="BodyText3"/>
        <w:tabs>
          <w:tab w:val="left" w:pos="1710"/>
        </w:tabs>
        <w:spacing w:after="0" w:line="245" w:lineRule="auto"/>
        <w:ind w:firstLine="567"/>
        <w:jc w:val="both"/>
        <w:rPr>
          <w:rFonts w:ascii="Times New Roman" w:hAnsi="Times New Roman"/>
          <w:sz w:val="2"/>
          <w:szCs w:val="26"/>
        </w:rPr>
      </w:pPr>
      <w:r>
        <w:rPr>
          <w:rFonts w:ascii="Times New Roman" w:hAnsi="Times New Roman"/>
          <w:sz w:val="26"/>
          <w:szCs w:val="26"/>
        </w:rPr>
        <w:tab/>
      </w:r>
    </w:p>
    <w:p w:rsidR="00BB14D6" w:rsidRDefault="00BB14D6" w:rsidP="00BB14D6">
      <w:pPr>
        <w:spacing w:after="0" w:line="245" w:lineRule="auto"/>
        <w:rPr>
          <w:rFonts w:ascii="Times New Roman" w:eastAsia="Calibri" w:hAnsi="Times New Roman" w:cs="Times New Roman"/>
          <w:bCs/>
          <w:color w:val="000000" w:themeColor="text1"/>
          <w:sz w:val="26"/>
          <w:szCs w:val="26"/>
        </w:rPr>
      </w:pPr>
      <w:r w:rsidRPr="007A4BE9">
        <w:rPr>
          <w:rFonts w:ascii="Times New Roman" w:eastAsia="Calibri" w:hAnsi="Times New Roman" w:cs="Times New Roman"/>
          <w:b/>
          <w:bCs/>
          <w:color w:val="000000" w:themeColor="text1"/>
          <w:sz w:val="26"/>
          <w:szCs w:val="26"/>
        </w:rPr>
        <w:t xml:space="preserve">6. Cơ quan đề xuất dự án: </w:t>
      </w:r>
      <w:r w:rsidRPr="007A4BE9">
        <w:rPr>
          <w:rFonts w:ascii="Times New Roman" w:eastAsia="Calibri" w:hAnsi="Times New Roman" w:cs="Times New Roman"/>
          <w:bCs/>
          <w:color w:val="000000" w:themeColor="text1"/>
          <w:sz w:val="26"/>
          <w:szCs w:val="26"/>
        </w:rPr>
        <w:t>UBND huyện Phù Mỹ</w:t>
      </w:r>
      <w:r>
        <w:rPr>
          <w:rFonts w:ascii="Times New Roman" w:eastAsia="Calibri" w:hAnsi="Times New Roman" w:cs="Times New Roman"/>
          <w:bCs/>
          <w:color w:val="000000" w:themeColor="text1"/>
          <w:sz w:val="26"/>
          <w:szCs w:val="26"/>
        </w:rPr>
        <w:t>.</w:t>
      </w:r>
    </w:p>
    <w:p w:rsidR="00BB14D6" w:rsidRPr="00AE4C46" w:rsidRDefault="00BB14D6" w:rsidP="00BB14D6">
      <w:pPr>
        <w:spacing w:after="0" w:line="245" w:lineRule="auto"/>
        <w:rPr>
          <w:rFonts w:ascii="Times New Roman" w:eastAsia="Calibri" w:hAnsi="Times New Roman" w:cs="Times New Roman"/>
          <w:bCs/>
          <w:color w:val="000000" w:themeColor="text1"/>
          <w:sz w:val="18"/>
          <w:szCs w:val="26"/>
        </w:rPr>
      </w:pPr>
    </w:p>
    <w:p w:rsidR="00BB14D6" w:rsidRDefault="00BB14D6" w:rsidP="00BB14D6">
      <w:pPr>
        <w:pStyle w:val="BodyText3"/>
        <w:spacing w:after="0" w:line="245" w:lineRule="auto"/>
        <w:jc w:val="both"/>
        <w:rPr>
          <w:rFonts w:ascii="Times New Roman" w:hAnsi="Times New Roman"/>
          <w:sz w:val="26"/>
          <w:szCs w:val="26"/>
        </w:rPr>
      </w:pPr>
      <w:r w:rsidRPr="007A4BE9">
        <w:rPr>
          <w:rFonts w:ascii="Times New Roman" w:hAnsi="Times New Roman"/>
          <w:b/>
          <w:bCs/>
          <w:sz w:val="26"/>
          <w:szCs w:val="26"/>
        </w:rPr>
        <w:t>7.</w:t>
      </w:r>
      <w:r w:rsidRPr="007A4BE9">
        <w:rPr>
          <w:rFonts w:ascii="Times New Roman" w:hAnsi="Times New Roman"/>
          <w:b/>
          <w:bCs/>
          <w:sz w:val="26"/>
          <w:szCs w:val="26"/>
          <w:lang w:val="vi-VN"/>
        </w:rPr>
        <w:t xml:space="preserve"> </w:t>
      </w:r>
      <w:r w:rsidRPr="007A4BE9">
        <w:rPr>
          <w:rFonts w:ascii="Times New Roman" w:hAnsi="Times New Roman"/>
          <w:b/>
          <w:sz w:val="26"/>
          <w:szCs w:val="26"/>
        </w:rPr>
        <w:t xml:space="preserve">Tổng kinh phí </w:t>
      </w:r>
      <w:r w:rsidRPr="007A4BE9">
        <w:rPr>
          <w:rFonts w:ascii="Times New Roman" w:hAnsi="Times New Roman"/>
          <w:b/>
          <w:sz w:val="26"/>
          <w:szCs w:val="26"/>
          <w:lang w:val="vi-VN"/>
        </w:rPr>
        <w:t xml:space="preserve">của </w:t>
      </w:r>
      <w:r w:rsidRPr="007A4BE9">
        <w:rPr>
          <w:rFonts w:ascii="Times New Roman" w:hAnsi="Times New Roman"/>
          <w:b/>
          <w:sz w:val="26"/>
          <w:szCs w:val="26"/>
        </w:rPr>
        <w:t>dự án</w:t>
      </w:r>
      <w:r w:rsidRPr="007A4BE9">
        <w:rPr>
          <w:rFonts w:ascii="Times New Roman" w:hAnsi="Times New Roman"/>
          <w:b/>
          <w:sz w:val="26"/>
          <w:szCs w:val="26"/>
          <w:lang w:val="vi-VN"/>
        </w:rPr>
        <w:t>:</w:t>
      </w:r>
      <w:r w:rsidRPr="007A4BE9">
        <w:rPr>
          <w:rFonts w:ascii="Times New Roman" w:hAnsi="Times New Roman"/>
          <w:b/>
          <w:bCs/>
          <w:sz w:val="26"/>
          <w:szCs w:val="26"/>
          <w:lang w:val="vi-VN"/>
        </w:rPr>
        <w:t xml:space="preserve"> </w:t>
      </w:r>
      <w:r w:rsidRPr="007A4BE9">
        <w:rPr>
          <w:rFonts w:ascii="Times New Roman" w:hAnsi="Times New Roman"/>
          <w:sz w:val="26"/>
          <w:szCs w:val="26"/>
        </w:rPr>
        <w:t>282.507 USD</w:t>
      </w:r>
      <w:r w:rsidRPr="007A4BE9">
        <w:rPr>
          <w:rFonts w:ascii="Times New Roman" w:hAnsi="Times New Roman"/>
          <w:sz w:val="26"/>
          <w:szCs w:val="26"/>
          <w:lang w:val="vi-VN"/>
        </w:rPr>
        <w:t>.</w:t>
      </w:r>
    </w:p>
    <w:p w:rsidR="00BB14D6" w:rsidRPr="00AE4C46" w:rsidRDefault="00BB14D6" w:rsidP="00BB14D6">
      <w:pPr>
        <w:pStyle w:val="BodyText3"/>
        <w:spacing w:after="0" w:line="245" w:lineRule="auto"/>
        <w:jc w:val="both"/>
        <w:rPr>
          <w:rFonts w:ascii="Times New Roman" w:hAnsi="Times New Roman"/>
          <w:b/>
          <w:bCs/>
          <w:sz w:val="26"/>
          <w:szCs w:val="26"/>
        </w:rPr>
      </w:pPr>
    </w:p>
    <w:p w:rsidR="00BB14D6" w:rsidRDefault="00BB14D6" w:rsidP="00BB14D6">
      <w:pPr>
        <w:spacing w:after="0" w:line="245" w:lineRule="auto"/>
        <w:ind w:firstLine="720"/>
        <w:jc w:val="both"/>
        <w:rPr>
          <w:rFonts w:ascii="Times New Roman" w:hAnsi="Times New Roman" w:cs="Times New Roman"/>
          <w:i/>
          <w:color w:val="000000" w:themeColor="text1"/>
          <w:sz w:val="28"/>
          <w:szCs w:val="28"/>
        </w:rPr>
      </w:pPr>
      <w:r w:rsidRPr="00AE4C46">
        <w:rPr>
          <w:rFonts w:ascii="Times New Roman" w:hAnsi="Times New Roman" w:cs="Times New Roman"/>
          <w:i/>
          <w:sz w:val="28"/>
          <w:szCs w:val="28"/>
          <w:lang w:val="vi-VN"/>
        </w:rPr>
        <w:t>Mọi chi tiết xin liên hệ Sở Ngoại vụ Bình Định, số điện thoại</w:t>
      </w:r>
      <w:r w:rsidRPr="00AE4C46">
        <w:rPr>
          <w:rFonts w:ascii="Times New Roman" w:hAnsi="Times New Roman" w:cs="Times New Roman"/>
          <w:i/>
          <w:sz w:val="28"/>
          <w:szCs w:val="28"/>
        </w:rPr>
        <w:t>:</w:t>
      </w:r>
      <w:r w:rsidRPr="00AE4C46">
        <w:rPr>
          <w:rFonts w:ascii="Times New Roman" w:hAnsi="Times New Roman" w:cs="Times New Roman"/>
          <w:i/>
          <w:sz w:val="28"/>
          <w:szCs w:val="28"/>
          <w:lang w:val="vi-VN"/>
        </w:rPr>
        <w:t xml:space="preserve"> 0914.783300</w:t>
      </w:r>
      <w:r w:rsidRPr="00AE4C46">
        <w:rPr>
          <w:rFonts w:ascii="Times New Roman" w:hAnsi="Times New Roman" w:cs="Times New Roman"/>
          <w:i/>
          <w:sz w:val="28"/>
          <w:szCs w:val="28"/>
        </w:rPr>
        <w:t>, email:</w:t>
      </w:r>
      <w:hyperlink r:id="rId5" w:history="1">
        <w:r w:rsidRPr="00AE4C46">
          <w:rPr>
            <w:rStyle w:val="Hyperlink"/>
            <w:rFonts w:ascii="Times New Roman" w:hAnsi="Times New Roman" w:cs="Times New Roman"/>
            <w:i/>
            <w:color w:val="000000" w:themeColor="text1"/>
            <w:sz w:val="28"/>
            <w:szCs w:val="28"/>
            <w:u w:val="none"/>
            <w:shd w:val="clear" w:color="auto" w:fill="FFFFFF"/>
          </w:rPr>
          <w:t>nanl@songoaivu.binhdinh.gov.vn</w:t>
        </w:r>
      </w:hyperlink>
      <w:r w:rsidRPr="00AE4C46">
        <w:rPr>
          <w:rFonts w:ascii="Times New Roman" w:hAnsi="Times New Roman" w:cs="Times New Roman"/>
          <w:i/>
          <w:color w:val="000000" w:themeColor="text1"/>
          <w:sz w:val="28"/>
          <w:szCs w:val="28"/>
        </w:rPr>
        <w:t xml:space="preserve"> (C.</w:t>
      </w:r>
      <w:r>
        <w:rPr>
          <w:rFonts w:ascii="Times New Roman" w:hAnsi="Times New Roman" w:cs="Times New Roman"/>
          <w:i/>
          <w:color w:val="000000" w:themeColor="text1"/>
          <w:sz w:val="28"/>
          <w:szCs w:val="28"/>
          <w:lang w:val="vi-VN"/>
        </w:rPr>
        <w:t xml:space="preserve"> </w:t>
      </w:r>
      <w:r w:rsidRPr="00AE4C46">
        <w:rPr>
          <w:rFonts w:ascii="Times New Roman" w:hAnsi="Times New Roman" w:cs="Times New Roman"/>
          <w:i/>
          <w:color w:val="000000" w:themeColor="text1"/>
          <w:sz w:val="28"/>
          <w:szCs w:val="28"/>
        </w:rPr>
        <w:t>LêNa)</w:t>
      </w:r>
    </w:p>
    <w:p w:rsidR="00BB14D6" w:rsidRPr="00A267AE" w:rsidRDefault="00BB14D6" w:rsidP="00BB14D6">
      <w:pPr>
        <w:spacing w:after="0" w:line="245" w:lineRule="auto"/>
        <w:ind w:firstLine="720"/>
        <w:jc w:val="both"/>
        <w:rPr>
          <w:rFonts w:ascii="Times New Roman" w:hAnsi="Times New Roman" w:cs="Times New Roman"/>
          <w:i/>
          <w:color w:val="000000" w:themeColor="text1"/>
          <w:sz w:val="12"/>
          <w:szCs w:val="28"/>
        </w:rPr>
      </w:pPr>
    </w:p>
    <w:p w:rsidR="00BB14D6" w:rsidRPr="00AE4C46" w:rsidRDefault="00BB14D6" w:rsidP="00BB14D6">
      <w:pPr>
        <w:spacing w:after="0" w:line="245" w:lineRule="auto"/>
        <w:ind w:firstLine="720"/>
        <w:jc w:val="both"/>
        <w:rPr>
          <w:rFonts w:ascii="Times New Roman" w:hAnsi="Times New Roman" w:cs="Times New Roman"/>
          <w:color w:val="000000" w:themeColor="text1"/>
          <w:sz w:val="28"/>
          <w:szCs w:val="28"/>
          <w:lang w:val="pt-BR"/>
        </w:rPr>
      </w:pPr>
      <w:r w:rsidRPr="00AE4C46">
        <w:rPr>
          <w:rFonts w:ascii="Times New Roman" w:hAnsi="Times New Roman" w:cs="Times New Roman"/>
          <w:i/>
          <w:color w:val="000000" w:themeColor="text1"/>
          <w:sz w:val="28"/>
          <w:szCs w:val="28"/>
        </w:rPr>
        <w:t>R</w:t>
      </w:r>
      <w:r w:rsidRPr="00AE4C46">
        <w:rPr>
          <w:rFonts w:ascii="Times New Roman" w:hAnsi="Times New Roman" w:cs="Times New Roman"/>
          <w:i/>
          <w:sz w:val="28"/>
          <w:szCs w:val="28"/>
        </w:rPr>
        <w:t>ất mong sự quan tâm ủng hộ và giúp đỡ của Quý tổ chức, cá nhân hảo tâm tài trợ.</w:t>
      </w:r>
    </w:p>
    <w:p w:rsidR="00BB14D6" w:rsidRPr="00FB6E33" w:rsidRDefault="00BB14D6" w:rsidP="00BB14D6">
      <w:pPr>
        <w:spacing w:after="0" w:line="245" w:lineRule="auto"/>
        <w:rPr>
          <w:rFonts w:ascii="Times New Roman" w:hAnsi="Times New Roman" w:cs="Times New Roman"/>
          <w:b/>
          <w:color w:val="000000"/>
          <w:sz w:val="26"/>
          <w:szCs w:val="26"/>
        </w:rPr>
      </w:pPr>
      <w:r w:rsidRPr="00FB6E33">
        <w:rPr>
          <w:rFonts w:ascii="Times New Roman" w:hAnsi="Times New Roman" w:cs="Times New Roman"/>
          <w:b/>
          <w:color w:val="000000"/>
          <w:sz w:val="26"/>
          <w:szCs w:val="26"/>
        </w:rPr>
        <w:br w:type="page"/>
      </w:r>
    </w:p>
    <w:p w:rsidR="00BB14D6" w:rsidRPr="00FB6E33" w:rsidRDefault="00BB14D6" w:rsidP="00BB14D6">
      <w:pPr>
        <w:spacing w:after="0" w:line="245" w:lineRule="auto"/>
        <w:rPr>
          <w:sz w:val="26"/>
          <w:szCs w:val="26"/>
        </w:rPr>
      </w:pPr>
    </w:p>
    <w:p w:rsidR="00BB14D6" w:rsidRDefault="00BB14D6" w:rsidP="00BB14D6">
      <w:pPr>
        <w:spacing w:after="0" w:line="245" w:lineRule="auto"/>
      </w:pPr>
    </w:p>
    <w:p w:rsidR="007A0291" w:rsidRDefault="007A0291">
      <w:bookmarkStart w:id="0" w:name="_GoBack"/>
      <w:bookmarkEnd w:id="0"/>
    </w:p>
    <w:sectPr w:rsidR="007A0291" w:rsidSect="003E208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BA"/>
    <w:rsid w:val="007A0291"/>
    <w:rsid w:val="00BB14D6"/>
    <w:rsid w:val="00DB32F5"/>
    <w:rsid w:val="00F3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D6"/>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BB14D6"/>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BB14D6"/>
    <w:rPr>
      <w:rFonts w:ascii="Calibri" w:eastAsia="Calibri" w:hAnsi="Calibri" w:cs="Times New Roman"/>
      <w:sz w:val="16"/>
      <w:szCs w:val="16"/>
    </w:rPr>
  </w:style>
  <w:style w:type="character" w:styleId="Hyperlink">
    <w:name w:val="Hyperlink"/>
    <w:basedOn w:val="DefaultParagraphFont"/>
    <w:uiPriority w:val="99"/>
    <w:semiHidden/>
    <w:unhideWhenUsed/>
    <w:rsid w:val="00BB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D6"/>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BB14D6"/>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BB14D6"/>
    <w:rPr>
      <w:rFonts w:ascii="Calibri" w:eastAsia="Calibri" w:hAnsi="Calibri" w:cs="Times New Roman"/>
      <w:sz w:val="16"/>
      <w:szCs w:val="16"/>
    </w:rPr>
  </w:style>
  <w:style w:type="character" w:styleId="Hyperlink">
    <w:name w:val="Hyperlink"/>
    <w:basedOn w:val="DefaultParagraphFont"/>
    <w:uiPriority w:val="99"/>
    <w:semiHidden/>
    <w:unhideWhenUsed/>
    <w:rsid w:val="00BB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4287</Characters>
  <Application>Microsoft Office Word</Application>
  <DocSecurity>0</DocSecurity>
  <Lines>35</Lines>
  <Paragraphs>10</Paragraphs>
  <ScaleCrop>false</ScaleCrop>
  <Company>Microsoft</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2021-08-02T04:35:00Z</dcterms:created>
  <dcterms:modified xsi:type="dcterms:W3CDTF">2021-08-02T04:35:00Z</dcterms:modified>
</cp:coreProperties>
</file>