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BE" w:rsidRPr="00A40C47" w:rsidRDefault="007B19BE" w:rsidP="007B19BE">
      <w:pPr>
        <w:spacing w:before="120"/>
        <w:jc w:val="center"/>
        <w:rPr>
          <w:color w:val="000000" w:themeColor="text1"/>
          <w:sz w:val="26"/>
          <w:szCs w:val="26"/>
          <w:lang w:val="x-none"/>
        </w:rPr>
      </w:pPr>
      <w:r w:rsidRPr="00A40C47">
        <w:rPr>
          <w:b/>
          <w:color w:val="000000" w:themeColor="text1"/>
          <w:sz w:val="26"/>
          <w:szCs w:val="26"/>
          <w:lang w:val="nl-NL"/>
        </w:rPr>
        <w:t>DỰ ÁN XÂY DỰNG NHÀ CỘNG ĐỒNG  PHỤC VỤ CÁC ĐỐI TƯỢNG TRẺ MỒ CÔI, TRẺ BỊ BỎ RƠI TRÊN ĐỊA BÀN HUYỆN TÂY SƠN</w:t>
      </w:r>
    </w:p>
    <w:p w:rsidR="007B19BE" w:rsidRPr="00BE33B9" w:rsidRDefault="007B19BE" w:rsidP="007B19BE">
      <w:pPr>
        <w:tabs>
          <w:tab w:val="left" w:pos="993"/>
        </w:tabs>
        <w:spacing w:before="120" w:line="276" w:lineRule="auto"/>
        <w:jc w:val="both"/>
        <w:rPr>
          <w:rStyle w:val="Strong"/>
          <w:color w:val="000000" w:themeColor="text1"/>
          <w:sz w:val="16"/>
          <w:szCs w:val="26"/>
          <w:lang w:val="vi-VN"/>
        </w:rPr>
      </w:pPr>
    </w:p>
    <w:p w:rsidR="007B19BE" w:rsidRDefault="007B19BE" w:rsidP="007B19BE">
      <w:pPr>
        <w:tabs>
          <w:tab w:val="left" w:pos="993"/>
        </w:tabs>
        <w:spacing w:line="245" w:lineRule="auto"/>
        <w:jc w:val="both"/>
        <w:rPr>
          <w:rStyle w:val="Strong"/>
          <w:color w:val="000000" w:themeColor="text1"/>
          <w:sz w:val="26"/>
          <w:szCs w:val="26"/>
          <w:lang w:val="nl-NL"/>
        </w:rPr>
      </w:pPr>
      <w:r w:rsidRPr="00A40C47">
        <w:rPr>
          <w:rStyle w:val="Strong"/>
          <w:color w:val="000000" w:themeColor="text1"/>
          <w:sz w:val="26"/>
          <w:szCs w:val="26"/>
          <w:lang w:val="vi-VN"/>
        </w:rPr>
        <w:t xml:space="preserve">1. </w:t>
      </w:r>
      <w:r w:rsidRPr="00A40C47">
        <w:rPr>
          <w:rStyle w:val="Strong"/>
          <w:color w:val="000000" w:themeColor="text1"/>
          <w:sz w:val="26"/>
          <w:szCs w:val="26"/>
          <w:lang w:val="nl-NL"/>
        </w:rPr>
        <w:t>Bối cảnh và sự cần thiết của dự án:</w:t>
      </w:r>
    </w:p>
    <w:p w:rsidR="007B19BE" w:rsidRPr="00396200" w:rsidRDefault="007B19BE" w:rsidP="007B19BE">
      <w:pPr>
        <w:tabs>
          <w:tab w:val="left" w:pos="993"/>
        </w:tabs>
        <w:spacing w:line="245" w:lineRule="auto"/>
        <w:jc w:val="both"/>
        <w:rPr>
          <w:rStyle w:val="Strong"/>
          <w:color w:val="000000" w:themeColor="text1"/>
          <w:sz w:val="14"/>
          <w:szCs w:val="26"/>
          <w:lang w:val="nl-NL"/>
        </w:rPr>
      </w:pPr>
    </w:p>
    <w:p w:rsidR="007B19BE" w:rsidRDefault="007B19BE" w:rsidP="007B19BE">
      <w:pPr>
        <w:spacing w:line="245" w:lineRule="auto"/>
        <w:ind w:firstLine="720"/>
        <w:jc w:val="both"/>
        <w:rPr>
          <w:bCs/>
          <w:color w:val="000000" w:themeColor="text1"/>
          <w:sz w:val="26"/>
          <w:szCs w:val="26"/>
          <w:lang w:val="nl-NL"/>
        </w:rPr>
      </w:pPr>
      <w:r w:rsidRPr="00A40C47">
        <w:rPr>
          <w:bCs/>
          <w:color w:val="000000" w:themeColor="text1"/>
          <w:sz w:val="26"/>
          <w:szCs w:val="26"/>
          <w:lang w:val="nl-NL"/>
        </w:rPr>
        <w:t>Theo số liệu thống kê của ngành Lao động Thương binh và Xã hội huyện Tây Sơn, hiện nay trên địa bàn huyện có khoảng trên 1.661 người tàn tật được hưởng trợ cấp xã hội thường xuyên, 3.470 người cao tuổi được hưởng trợ cấp bảo trợ xã hội thường xuyên, khoảng 100 em mồ côi cả cha lẫn mẹ đang hưởng trợ cấp xã hội thường xuyên và một số trẻ em bị cha mẹ bỏ rơi, mất nguồn nuôi dưỡng; tất cả các đối tượng này đang cần sự giúp đỡ.</w:t>
      </w:r>
    </w:p>
    <w:p w:rsidR="007B19BE" w:rsidRPr="00396200" w:rsidRDefault="007B19BE" w:rsidP="007B19BE">
      <w:pPr>
        <w:spacing w:line="245" w:lineRule="auto"/>
        <w:ind w:firstLine="720"/>
        <w:jc w:val="both"/>
        <w:rPr>
          <w:bCs/>
          <w:color w:val="000000" w:themeColor="text1"/>
          <w:sz w:val="12"/>
          <w:szCs w:val="26"/>
          <w:lang w:val="nl-NL"/>
        </w:rPr>
      </w:pPr>
    </w:p>
    <w:p w:rsidR="007B19BE" w:rsidRDefault="007B19BE" w:rsidP="007B19BE">
      <w:pPr>
        <w:spacing w:line="245" w:lineRule="auto"/>
        <w:ind w:firstLine="720"/>
        <w:jc w:val="both"/>
        <w:rPr>
          <w:bCs/>
          <w:color w:val="000000" w:themeColor="text1"/>
          <w:sz w:val="26"/>
          <w:szCs w:val="26"/>
          <w:lang w:val="nl-NL"/>
        </w:rPr>
      </w:pPr>
      <w:r w:rsidRPr="00A40C47">
        <w:rPr>
          <w:bCs/>
          <w:color w:val="000000" w:themeColor="text1"/>
          <w:sz w:val="26"/>
          <w:szCs w:val="26"/>
          <w:lang w:val="nl-NL"/>
        </w:rPr>
        <w:t>Trong số các đối tượng yếu thế này, chính quyền địa phương đặc biệt quan tâm đối với trẻ em mồ côi cả cha lẫn mẹ, trẻ em bị cha mẹ bỏ rơi vì các cháu còn một tương lai quá dài ở phía trước. Để có cơ sở tiếp nhận, chăm sóc cho các cháu bất hạnh này cả về vật chất lẫn tinh thần, giúp các cháu được nuôi dưỡng, giáo dục văn hóa, đào tạo nghề để hòa nhập với cộng đồng góp phần xây dựng và phát triển đất nước, thì việc đầu tư xây dựng nhà cộng đồng phục vụ các đối tượng bảo trợ xã hội trên địa bàn huyện Tây Sơn là rất cần thi</w:t>
      </w:r>
      <w:bookmarkStart w:id="0" w:name="_GoBack"/>
      <w:bookmarkEnd w:id="0"/>
      <w:r w:rsidRPr="00A40C47">
        <w:rPr>
          <w:bCs/>
          <w:color w:val="000000" w:themeColor="text1"/>
          <w:sz w:val="26"/>
          <w:szCs w:val="26"/>
          <w:lang w:val="nl-NL"/>
        </w:rPr>
        <w:t>ết và rất có ý nghĩa về mặt xã hội.</w:t>
      </w:r>
    </w:p>
    <w:p w:rsidR="007B19BE" w:rsidRPr="00A40C47" w:rsidRDefault="007B19BE" w:rsidP="007B19BE">
      <w:pPr>
        <w:spacing w:line="245" w:lineRule="auto"/>
        <w:ind w:firstLine="720"/>
        <w:jc w:val="both"/>
        <w:rPr>
          <w:bCs/>
          <w:color w:val="000000" w:themeColor="text1"/>
          <w:sz w:val="26"/>
          <w:szCs w:val="26"/>
          <w:lang w:val="vi-VN"/>
        </w:rPr>
      </w:pPr>
    </w:p>
    <w:p w:rsidR="007B19BE" w:rsidRPr="00DD5A1E" w:rsidRDefault="007B19BE" w:rsidP="007B19BE">
      <w:pPr>
        <w:spacing w:line="245" w:lineRule="auto"/>
        <w:jc w:val="both"/>
        <w:rPr>
          <w:b/>
          <w:bCs/>
          <w:color w:val="000000" w:themeColor="text1"/>
          <w:sz w:val="2"/>
          <w:szCs w:val="26"/>
        </w:rPr>
      </w:pPr>
    </w:p>
    <w:p w:rsidR="007B19BE" w:rsidRPr="00A40C47" w:rsidRDefault="007B19BE" w:rsidP="007B19BE">
      <w:pPr>
        <w:spacing w:line="245" w:lineRule="auto"/>
        <w:jc w:val="both"/>
        <w:rPr>
          <w:bCs/>
          <w:color w:val="000000" w:themeColor="text1"/>
          <w:sz w:val="26"/>
          <w:szCs w:val="26"/>
          <w:lang w:val="vi-VN"/>
        </w:rPr>
      </w:pPr>
      <w:r w:rsidRPr="00A40C47">
        <w:rPr>
          <w:b/>
          <w:bCs/>
          <w:color w:val="000000" w:themeColor="text1"/>
          <w:sz w:val="26"/>
          <w:szCs w:val="26"/>
          <w:lang w:val="vi-VN"/>
        </w:rPr>
        <w:t>2.</w:t>
      </w:r>
      <w:r w:rsidRPr="00A40C47">
        <w:rPr>
          <w:bCs/>
          <w:color w:val="000000" w:themeColor="text1"/>
          <w:sz w:val="26"/>
          <w:szCs w:val="26"/>
          <w:lang w:val="vi-VN"/>
        </w:rPr>
        <w:t xml:space="preserve"> </w:t>
      </w:r>
      <w:r w:rsidRPr="00A40C47">
        <w:rPr>
          <w:b/>
          <w:bCs/>
          <w:color w:val="000000" w:themeColor="text1"/>
          <w:sz w:val="26"/>
          <w:szCs w:val="26"/>
          <w:lang w:val="nl-NL"/>
        </w:rPr>
        <w:t xml:space="preserve">Đối tượng thụ hưởng: </w:t>
      </w:r>
    </w:p>
    <w:p w:rsidR="007B19BE" w:rsidRDefault="007B19BE" w:rsidP="007B19BE">
      <w:pPr>
        <w:spacing w:line="245" w:lineRule="auto"/>
        <w:ind w:firstLine="720"/>
        <w:jc w:val="both"/>
        <w:rPr>
          <w:bCs/>
          <w:color w:val="000000" w:themeColor="text1"/>
          <w:sz w:val="26"/>
          <w:szCs w:val="26"/>
          <w:lang w:val="nl-NL"/>
        </w:rPr>
      </w:pPr>
      <w:r w:rsidRPr="00A40C47">
        <w:rPr>
          <w:sz w:val="26"/>
          <w:szCs w:val="26"/>
        </w:rPr>
        <w:t xml:space="preserve">Đối tượng thụ hưởng của dự án là </w:t>
      </w:r>
      <w:r w:rsidRPr="00A40C47">
        <w:rPr>
          <w:bCs/>
          <w:color w:val="000000" w:themeColor="text1"/>
          <w:sz w:val="26"/>
          <w:szCs w:val="26"/>
          <w:lang w:val="vi-VN"/>
        </w:rPr>
        <w:t>k</w:t>
      </w:r>
      <w:r w:rsidRPr="00A40C47">
        <w:rPr>
          <w:bCs/>
          <w:color w:val="000000" w:themeColor="text1"/>
          <w:sz w:val="26"/>
          <w:szCs w:val="26"/>
          <w:lang w:val="nl-NL"/>
        </w:rPr>
        <w:t>hoảng 100 đối tượng, gồm trẻ mồ côi, trẻ bị bỏ rơi, mất nguồn nuôi dưỡng, không nơi nương tựa trên địa bàn huyện Tây Sơn.</w:t>
      </w:r>
    </w:p>
    <w:p w:rsidR="007B19BE" w:rsidRPr="00A40C47" w:rsidRDefault="007B19BE" w:rsidP="007B19BE">
      <w:pPr>
        <w:spacing w:line="245" w:lineRule="auto"/>
        <w:ind w:firstLine="720"/>
        <w:jc w:val="both"/>
        <w:rPr>
          <w:bCs/>
          <w:color w:val="000000" w:themeColor="text1"/>
          <w:sz w:val="26"/>
          <w:szCs w:val="26"/>
          <w:lang w:val="nl-NL"/>
        </w:rPr>
      </w:pPr>
    </w:p>
    <w:p w:rsidR="007B19BE" w:rsidRPr="00DD5A1E" w:rsidRDefault="007B19BE" w:rsidP="007B19BE">
      <w:pPr>
        <w:tabs>
          <w:tab w:val="left" w:pos="993"/>
        </w:tabs>
        <w:spacing w:line="245" w:lineRule="auto"/>
        <w:jc w:val="both"/>
        <w:rPr>
          <w:b/>
          <w:bCs/>
          <w:color w:val="000000" w:themeColor="text1"/>
          <w:sz w:val="4"/>
          <w:szCs w:val="26"/>
          <w:lang w:val="vi-VN"/>
        </w:rPr>
      </w:pPr>
    </w:p>
    <w:p w:rsidR="007B19BE" w:rsidRDefault="007B19BE" w:rsidP="007B19BE">
      <w:pPr>
        <w:tabs>
          <w:tab w:val="left" w:pos="993"/>
        </w:tabs>
        <w:spacing w:line="245" w:lineRule="auto"/>
        <w:jc w:val="both"/>
        <w:rPr>
          <w:b/>
          <w:bCs/>
          <w:color w:val="000000" w:themeColor="text1"/>
          <w:sz w:val="26"/>
          <w:szCs w:val="26"/>
          <w:lang w:val="vi-VN"/>
        </w:rPr>
      </w:pPr>
      <w:r w:rsidRPr="00A40C47">
        <w:rPr>
          <w:b/>
          <w:bCs/>
          <w:color w:val="000000" w:themeColor="text1"/>
          <w:sz w:val="26"/>
          <w:szCs w:val="26"/>
          <w:lang w:val="vi-VN"/>
        </w:rPr>
        <w:t xml:space="preserve">3. </w:t>
      </w:r>
      <w:r w:rsidRPr="00A40C47">
        <w:rPr>
          <w:b/>
          <w:bCs/>
          <w:color w:val="000000" w:themeColor="text1"/>
          <w:sz w:val="26"/>
          <w:szCs w:val="26"/>
          <w:lang w:val="nl-NL"/>
        </w:rPr>
        <w:t xml:space="preserve">Các mục tiêu </w:t>
      </w:r>
      <w:r w:rsidRPr="00A40C47">
        <w:rPr>
          <w:b/>
          <w:bCs/>
          <w:color w:val="000000" w:themeColor="text1"/>
          <w:sz w:val="26"/>
          <w:szCs w:val="26"/>
          <w:lang w:val="vi-VN"/>
        </w:rPr>
        <w:t xml:space="preserve">của </w:t>
      </w:r>
      <w:r w:rsidRPr="00A40C47">
        <w:rPr>
          <w:b/>
          <w:bCs/>
          <w:color w:val="000000" w:themeColor="text1"/>
          <w:sz w:val="26"/>
          <w:szCs w:val="26"/>
          <w:lang w:val="nl-NL"/>
        </w:rPr>
        <w:t>dự án:</w:t>
      </w:r>
    </w:p>
    <w:p w:rsidR="007B19BE" w:rsidRPr="005C53C3" w:rsidRDefault="007B19BE" w:rsidP="007B19BE">
      <w:pPr>
        <w:tabs>
          <w:tab w:val="left" w:pos="709"/>
        </w:tabs>
        <w:spacing w:line="245" w:lineRule="auto"/>
        <w:jc w:val="both"/>
        <w:rPr>
          <w:bCs/>
          <w:color w:val="000000" w:themeColor="text1"/>
          <w:sz w:val="26"/>
          <w:szCs w:val="26"/>
          <w:lang w:val="vi-VN"/>
        </w:rPr>
      </w:pPr>
      <w:r>
        <w:rPr>
          <w:bCs/>
          <w:color w:val="000000" w:themeColor="text1"/>
          <w:sz w:val="26"/>
          <w:szCs w:val="26"/>
          <w:lang w:val="vi-VN"/>
        </w:rPr>
        <w:tab/>
      </w:r>
      <w:r w:rsidRPr="00A40C47">
        <w:rPr>
          <w:bCs/>
          <w:color w:val="000000" w:themeColor="text1"/>
          <w:sz w:val="26"/>
          <w:szCs w:val="26"/>
          <w:lang w:val="vi-VN"/>
        </w:rPr>
        <w:t xml:space="preserve">- </w:t>
      </w:r>
      <w:r w:rsidRPr="00A40C47">
        <w:rPr>
          <w:bCs/>
          <w:color w:val="000000" w:themeColor="text1"/>
          <w:sz w:val="26"/>
          <w:szCs w:val="26"/>
          <w:lang w:val="nl-NL"/>
        </w:rPr>
        <w:t>Mục tiêu</w:t>
      </w:r>
      <w:r w:rsidRPr="00A40C47">
        <w:rPr>
          <w:bCs/>
          <w:color w:val="000000" w:themeColor="text1"/>
          <w:sz w:val="26"/>
          <w:szCs w:val="26"/>
          <w:lang w:val="vi-VN"/>
        </w:rPr>
        <w:t xml:space="preserve"> </w:t>
      </w:r>
      <w:r w:rsidRPr="00A40C47">
        <w:rPr>
          <w:sz w:val="26"/>
          <w:szCs w:val="26"/>
        </w:rPr>
        <w:t>ngắn</w:t>
      </w:r>
      <w:r w:rsidRPr="00A40C47">
        <w:rPr>
          <w:sz w:val="26"/>
          <w:szCs w:val="26"/>
          <w:lang w:val="vi-VN"/>
        </w:rPr>
        <w:t xml:space="preserve"> </w:t>
      </w:r>
      <w:r w:rsidRPr="00A40C47">
        <w:rPr>
          <w:sz w:val="26"/>
          <w:szCs w:val="26"/>
        </w:rPr>
        <w:t xml:space="preserve">hạn: </w:t>
      </w:r>
      <w:r w:rsidRPr="00A40C47">
        <w:rPr>
          <w:bCs/>
          <w:color w:val="000000" w:themeColor="text1"/>
          <w:sz w:val="26"/>
          <w:szCs w:val="26"/>
          <w:lang w:val="nl-NL"/>
        </w:rPr>
        <w:t>Đầu tư xây dựng nhà cộng đồng để tiếp nhận, nuôi dưỡng, chăm sóc cho khoảng 100 trẻ mồ côi, trẻ bị bỏ rơi, mất nguồn nuôi dưỡng trên địa bàn huyện.</w:t>
      </w:r>
    </w:p>
    <w:p w:rsidR="007B19BE" w:rsidRPr="00396200" w:rsidRDefault="007B19BE" w:rsidP="007B19BE">
      <w:pPr>
        <w:tabs>
          <w:tab w:val="left" w:pos="993"/>
        </w:tabs>
        <w:spacing w:line="245" w:lineRule="auto"/>
        <w:jc w:val="both"/>
        <w:rPr>
          <w:b/>
          <w:bCs/>
          <w:color w:val="000000" w:themeColor="text1"/>
          <w:sz w:val="8"/>
          <w:szCs w:val="26"/>
          <w:lang w:val="nl-NL"/>
        </w:rPr>
      </w:pPr>
    </w:p>
    <w:p w:rsidR="007B19BE" w:rsidRPr="00A40C47" w:rsidRDefault="007B19BE" w:rsidP="007B19BE">
      <w:pPr>
        <w:tabs>
          <w:tab w:val="left" w:pos="709"/>
        </w:tabs>
        <w:spacing w:line="245" w:lineRule="auto"/>
        <w:jc w:val="both"/>
        <w:rPr>
          <w:bCs/>
          <w:color w:val="000000" w:themeColor="text1"/>
          <w:sz w:val="26"/>
          <w:szCs w:val="26"/>
          <w:lang w:val="nl-NL"/>
        </w:rPr>
      </w:pPr>
      <w:r w:rsidRPr="00A40C47">
        <w:rPr>
          <w:bCs/>
          <w:color w:val="000000" w:themeColor="text1"/>
          <w:sz w:val="26"/>
          <w:szCs w:val="26"/>
          <w:lang w:val="vi-VN"/>
        </w:rPr>
        <w:tab/>
        <w:t xml:space="preserve">- </w:t>
      </w:r>
      <w:r w:rsidRPr="00A40C47">
        <w:rPr>
          <w:bCs/>
          <w:color w:val="000000" w:themeColor="text1"/>
          <w:sz w:val="26"/>
          <w:szCs w:val="26"/>
          <w:lang w:val="nl-NL"/>
        </w:rPr>
        <w:t>Mục tiêu dài hạn: Góp phần cùng cả tỉnh thực hiện các chính sách an sinh xã hội đặt biệt là đối với các đối tượng bảo trợ xã hội. Thực hiện chủ trương xã hội hóa trong công tác bảo trợ xã hội. Thông qua dự án nhằm huy động sự đóng góp và kêu gọi trách nhiệm của cộng đồng chung tay giúp đỡ người có hoàn cảnh đặc biệt khó khăn, không nơi nương tựa, các đối tượng yếu thế trong xã hội.</w:t>
      </w:r>
    </w:p>
    <w:p w:rsidR="007B19BE" w:rsidRPr="00396200" w:rsidRDefault="007B19BE" w:rsidP="007B19BE">
      <w:pPr>
        <w:tabs>
          <w:tab w:val="left" w:pos="709"/>
        </w:tabs>
        <w:spacing w:line="245" w:lineRule="auto"/>
        <w:jc w:val="both"/>
        <w:rPr>
          <w:bCs/>
          <w:color w:val="000000" w:themeColor="text1"/>
          <w:sz w:val="22"/>
          <w:szCs w:val="26"/>
          <w:lang w:val="nl-NL"/>
        </w:rPr>
      </w:pPr>
      <w:r w:rsidRPr="00A40C47">
        <w:rPr>
          <w:bCs/>
          <w:color w:val="000000" w:themeColor="text1"/>
          <w:sz w:val="26"/>
          <w:szCs w:val="26"/>
          <w:lang w:val="vi-VN"/>
        </w:rPr>
        <w:tab/>
      </w:r>
    </w:p>
    <w:p w:rsidR="007B19BE" w:rsidRPr="00DD5A1E" w:rsidRDefault="007B19BE" w:rsidP="007B19BE">
      <w:pPr>
        <w:tabs>
          <w:tab w:val="left" w:pos="993"/>
        </w:tabs>
        <w:spacing w:line="245" w:lineRule="auto"/>
        <w:jc w:val="both"/>
        <w:rPr>
          <w:b/>
          <w:bCs/>
          <w:color w:val="000000" w:themeColor="text1"/>
          <w:sz w:val="2"/>
          <w:szCs w:val="26"/>
          <w:lang w:val="vi-VN"/>
        </w:rPr>
      </w:pPr>
    </w:p>
    <w:p w:rsidR="007B19BE" w:rsidRDefault="007B19BE" w:rsidP="007B19BE">
      <w:pPr>
        <w:tabs>
          <w:tab w:val="left" w:pos="993"/>
        </w:tabs>
        <w:spacing w:line="245" w:lineRule="auto"/>
        <w:jc w:val="both"/>
        <w:rPr>
          <w:b/>
          <w:bCs/>
          <w:color w:val="000000" w:themeColor="text1"/>
          <w:sz w:val="26"/>
          <w:szCs w:val="26"/>
          <w:lang w:val="nl-NL"/>
        </w:rPr>
      </w:pPr>
      <w:r w:rsidRPr="00A40C47">
        <w:rPr>
          <w:b/>
          <w:bCs/>
          <w:color w:val="000000" w:themeColor="text1"/>
          <w:sz w:val="26"/>
          <w:szCs w:val="26"/>
          <w:lang w:val="vi-VN"/>
        </w:rPr>
        <w:t xml:space="preserve">4. </w:t>
      </w:r>
      <w:r w:rsidRPr="00A40C47">
        <w:rPr>
          <w:b/>
          <w:bCs/>
          <w:color w:val="000000" w:themeColor="text1"/>
          <w:sz w:val="26"/>
          <w:szCs w:val="26"/>
          <w:lang w:val="nl-NL"/>
        </w:rPr>
        <w:t xml:space="preserve">Các kết quả </w:t>
      </w:r>
      <w:r w:rsidRPr="00A40C47">
        <w:rPr>
          <w:b/>
          <w:bCs/>
          <w:color w:val="000000" w:themeColor="text1"/>
          <w:sz w:val="26"/>
          <w:szCs w:val="26"/>
          <w:lang w:val="vi-VN"/>
        </w:rPr>
        <w:t xml:space="preserve">chủ yếu của </w:t>
      </w:r>
      <w:r w:rsidRPr="00A40C47">
        <w:rPr>
          <w:b/>
          <w:bCs/>
          <w:color w:val="000000" w:themeColor="text1"/>
          <w:sz w:val="26"/>
          <w:szCs w:val="26"/>
          <w:lang w:val="nl-NL"/>
        </w:rPr>
        <w:t xml:space="preserve">dự án: </w:t>
      </w:r>
    </w:p>
    <w:p w:rsidR="007B19BE" w:rsidRPr="00396200" w:rsidRDefault="007B19BE" w:rsidP="007B19BE">
      <w:pPr>
        <w:tabs>
          <w:tab w:val="left" w:pos="993"/>
        </w:tabs>
        <w:spacing w:line="245" w:lineRule="auto"/>
        <w:jc w:val="both"/>
        <w:rPr>
          <w:b/>
          <w:bCs/>
          <w:color w:val="000000" w:themeColor="text1"/>
          <w:sz w:val="10"/>
          <w:szCs w:val="26"/>
          <w:lang w:val="nl-NL"/>
        </w:rPr>
      </w:pPr>
    </w:p>
    <w:p w:rsidR="007B19BE" w:rsidRDefault="007B19BE" w:rsidP="007B19BE">
      <w:pPr>
        <w:spacing w:line="245" w:lineRule="auto"/>
        <w:ind w:firstLine="720"/>
        <w:jc w:val="both"/>
        <w:rPr>
          <w:bCs/>
          <w:color w:val="000000" w:themeColor="text1"/>
          <w:sz w:val="26"/>
          <w:szCs w:val="26"/>
          <w:lang w:val="nl-NL"/>
        </w:rPr>
      </w:pPr>
      <w:r w:rsidRPr="00A40C47">
        <w:rPr>
          <w:bCs/>
          <w:color w:val="000000" w:themeColor="text1"/>
          <w:sz w:val="26"/>
          <w:szCs w:val="26"/>
          <w:lang w:val="nl-NL"/>
        </w:rPr>
        <w:t>Tạo cơ sở để các đối tượng yếu thế trong xã hội, đặc biệt là đối tượng trẻ em được chăm sóc cả về vật chất lẫn tinh thần, được giáo dục văn hóa, đào tạo nghề, tạo việc làm để có thể hòa nhập với cộng đồng xã hội, góp phần phát triển kinh tế - xã hội của địa phương nói riêng và đất nước nói chung.</w:t>
      </w:r>
    </w:p>
    <w:p w:rsidR="007B19BE" w:rsidRPr="00396200" w:rsidRDefault="007B19BE" w:rsidP="007B19BE">
      <w:pPr>
        <w:spacing w:line="245" w:lineRule="auto"/>
        <w:ind w:firstLine="720"/>
        <w:jc w:val="both"/>
        <w:rPr>
          <w:bCs/>
          <w:color w:val="000000" w:themeColor="text1"/>
          <w:sz w:val="14"/>
          <w:szCs w:val="26"/>
          <w:lang w:val="nl-NL"/>
        </w:rPr>
      </w:pPr>
    </w:p>
    <w:p w:rsidR="007B19BE" w:rsidRPr="00DD5A1E" w:rsidRDefault="007B19BE" w:rsidP="007B19BE">
      <w:pPr>
        <w:tabs>
          <w:tab w:val="left" w:pos="993"/>
        </w:tabs>
        <w:spacing w:line="245" w:lineRule="auto"/>
        <w:jc w:val="both"/>
        <w:rPr>
          <w:b/>
          <w:bCs/>
          <w:color w:val="000000" w:themeColor="text1"/>
          <w:sz w:val="2"/>
          <w:szCs w:val="26"/>
        </w:rPr>
      </w:pPr>
    </w:p>
    <w:p w:rsidR="007B19BE" w:rsidRDefault="007B19BE" w:rsidP="007B19BE">
      <w:pPr>
        <w:tabs>
          <w:tab w:val="left" w:pos="993"/>
        </w:tabs>
        <w:spacing w:line="245" w:lineRule="auto"/>
        <w:jc w:val="both"/>
        <w:rPr>
          <w:b/>
          <w:bCs/>
          <w:color w:val="000000" w:themeColor="text1"/>
          <w:sz w:val="26"/>
          <w:szCs w:val="26"/>
          <w:lang w:val="nl-NL"/>
        </w:rPr>
      </w:pPr>
      <w:r w:rsidRPr="00A40C47">
        <w:rPr>
          <w:b/>
          <w:bCs/>
          <w:color w:val="000000" w:themeColor="text1"/>
          <w:sz w:val="26"/>
          <w:szCs w:val="26"/>
          <w:lang w:val="vi-VN"/>
        </w:rPr>
        <w:t xml:space="preserve">5. </w:t>
      </w:r>
      <w:r w:rsidRPr="00A40C47">
        <w:rPr>
          <w:b/>
          <w:bCs/>
          <w:color w:val="000000" w:themeColor="text1"/>
          <w:sz w:val="26"/>
          <w:szCs w:val="26"/>
          <w:lang w:val="nl-NL"/>
        </w:rPr>
        <w:t>Các hoạt động chủ yếu và dự kiến phân bổ nguồn lực của dự án:</w:t>
      </w:r>
    </w:p>
    <w:p w:rsidR="007B19BE" w:rsidRPr="00396200" w:rsidRDefault="007B19BE" w:rsidP="007B19BE">
      <w:pPr>
        <w:tabs>
          <w:tab w:val="left" w:pos="993"/>
        </w:tabs>
        <w:spacing w:line="245" w:lineRule="auto"/>
        <w:jc w:val="both"/>
        <w:rPr>
          <w:b/>
          <w:bCs/>
          <w:color w:val="000000" w:themeColor="text1"/>
          <w:sz w:val="10"/>
          <w:szCs w:val="26"/>
          <w:lang w:val="nl-NL"/>
        </w:rPr>
      </w:pPr>
    </w:p>
    <w:p w:rsidR="007B19BE" w:rsidRPr="00A40C47" w:rsidRDefault="007B19BE" w:rsidP="007B19BE">
      <w:pPr>
        <w:tabs>
          <w:tab w:val="left" w:pos="709"/>
        </w:tabs>
        <w:spacing w:line="245" w:lineRule="auto"/>
        <w:jc w:val="both"/>
        <w:rPr>
          <w:bCs/>
          <w:color w:val="000000" w:themeColor="text1"/>
          <w:sz w:val="26"/>
          <w:szCs w:val="26"/>
          <w:lang w:val="nl-NL"/>
        </w:rPr>
      </w:pPr>
      <w:r w:rsidRPr="00A40C47">
        <w:rPr>
          <w:bCs/>
          <w:color w:val="000000" w:themeColor="text1"/>
          <w:sz w:val="26"/>
          <w:szCs w:val="26"/>
          <w:lang w:val="vi-VN"/>
        </w:rPr>
        <w:tab/>
        <w:t xml:space="preserve">- </w:t>
      </w:r>
      <w:r w:rsidRPr="00A40C47">
        <w:rPr>
          <w:bCs/>
          <w:color w:val="000000" w:themeColor="text1"/>
          <w:sz w:val="26"/>
          <w:szCs w:val="26"/>
          <w:lang w:val="nl-NL"/>
        </w:rPr>
        <w:t>Khảo sát, chọn địa điểm, lập thiết kế và dự toán xây dựng trình phê duyệt làm cơ sở triển khai thực hiện;</w:t>
      </w:r>
    </w:p>
    <w:p w:rsidR="007B19BE" w:rsidRPr="00A40C47" w:rsidRDefault="007B19BE" w:rsidP="007B19BE">
      <w:pPr>
        <w:tabs>
          <w:tab w:val="left" w:pos="709"/>
        </w:tabs>
        <w:spacing w:line="245" w:lineRule="auto"/>
        <w:jc w:val="both"/>
        <w:rPr>
          <w:bCs/>
          <w:color w:val="000000" w:themeColor="text1"/>
          <w:sz w:val="26"/>
          <w:szCs w:val="26"/>
          <w:lang w:val="nl-NL"/>
        </w:rPr>
      </w:pPr>
      <w:r w:rsidRPr="00A40C47">
        <w:rPr>
          <w:color w:val="000000" w:themeColor="text1"/>
          <w:sz w:val="26"/>
          <w:szCs w:val="26"/>
          <w:lang w:val="vi-VN"/>
        </w:rPr>
        <w:tab/>
        <w:t xml:space="preserve">- </w:t>
      </w:r>
      <w:r w:rsidRPr="00A40C47">
        <w:rPr>
          <w:color w:val="000000" w:themeColor="text1"/>
          <w:sz w:val="26"/>
          <w:szCs w:val="26"/>
          <w:lang w:val="nl-NL"/>
        </w:rPr>
        <w:t>Tiến hành xây dựng nhà ở cộng đồng;</w:t>
      </w:r>
    </w:p>
    <w:p w:rsidR="007B19BE" w:rsidRPr="00A40C47" w:rsidRDefault="007B19BE" w:rsidP="007B19BE">
      <w:pPr>
        <w:tabs>
          <w:tab w:val="left" w:pos="709"/>
        </w:tabs>
        <w:spacing w:line="245" w:lineRule="auto"/>
        <w:jc w:val="both"/>
        <w:rPr>
          <w:bCs/>
          <w:color w:val="000000" w:themeColor="text1"/>
          <w:sz w:val="26"/>
          <w:szCs w:val="26"/>
          <w:lang w:val="vi-VN"/>
        </w:rPr>
      </w:pPr>
      <w:r w:rsidRPr="00A40C47">
        <w:rPr>
          <w:bCs/>
          <w:color w:val="000000" w:themeColor="text1"/>
          <w:sz w:val="26"/>
          <w:szCs w:val="26"/>
          <w:lang w:val="vi-VN"/>
        </w:rPr>
        <w:tab/>
        <w:t xml:space="preserve">- </w:t>
      </w:r>
      <w:r w:rsidRPr="00A40C47">
        <w:rPr>
          <w:bCs/>
          <w:color w:val="000000" w:themeColor="text1"/>
          <w:sz w:val="26"/>
          <w:szCs w:val="26"/>
          <w:lang w:val="nl-NL"/>
        </w:rPr>
        <w:t>Tiếp nhận trẻ, nuôi dưỡng, cho đi học và đào tạo nghề, giúp các em có thể tự vươn lên trong cuộc sống, không phụ thuộc vào xã hội</w:t>
      </w:r>
      <w:r w:rsidRPr="00A40C47">
        <w:rPr>
          <w:bCs/>
          <w:color w:val="000000" w:themeColor="text1"/>
          <w:sz w:val="26"/>
          <w:szCs w:val="26"/>
          <w:lang w:val="vi-VN"/>
        </w:rPr>
        <w:t>.</w:t>
      </w:r>
    </w:p>
    <w:p w:rsidR="007B19BE" w:rsidRDefault="007B19BE" w:rsidP="007B19BE">
      <w:pPr>
        <w:tabs>
          <w:tab w:val="left" w:pos="993"/>
        </w:tabs>
        <w:spacing w:line="245" w:lineRule="auto"/>
        <w:jc w:val="both"/>
        <w:rPr>
          <w:b/>
          <w:bCs/>
          <w:color w:val="000000" w:themeColor="text1"/>
          <w:sz w:val="2"/>
          <w:szCs w:val="26"/>
        </w:rPr>
      </w:pPr>
      <w:r>
        <w:rPr>
          <w:b/>
          <w:bCs/>
          <w:color w:val="000000" w:themeColor="text1"/>
          <w:sz w:val="2"/>
          <w:szCs w:val="26"/>
        </w:rPr>
        <w:t>]</w:t>
      </w:r>
    </w:p>
    <w:p w:rsidR="007B19BE" w:rsidRPr="00396200" w:rsidRDefault="007B19BE" w:rsidP="007B19BE">
      <w:pPr>
        <w:tabs>
          <w:tab w:val="left" w:pos="993"/>
        </w:tabs>
        <w:spacing w:line="245" w:lineRule="auto"/>
        <w:jc w:val="both"/>
        <w:rPr>
          <w:b/>
          <w:bCs/>
          <w:color w:val="000000" w:themeColor="text1"/>
          <w:sz w:val="10"/>
          <w:szCs w:val="26"/>
        </w:rPr>
      </w:pPr>
    </w:p>
    <w:p w:rsidR="007B19BE" w:rsidRPr="00760D60" w:rsidRDefault="007B19BE" w:rsidP="007B19BE">
      <w:pPr>
        <w:spacing w:line="245" w:lineRule="auto"/>
        <w:rPr>
          <w:rFonts w:eastAsia="Calibri"/>
          <w:bCs/>
          <w:color w:val="000000" w:themeColor="text1"/>
          <w:sz w:val="26"/>
          <w:szCs w:val="26"/>
        </w:rPr>
      </w:pPr>
      <w:r w:rsidRPr="00760D60">
        <w:rPr>
          <w:rFonts w:eastAsia="Calibri"/>
          <w:b/>
          <w:bCs/>
          <w:color w:val="000000" w:themeColor="text1"/>
          <w:sz w:val="26"/>
          <w:szCs w:val="26"/>
        </w:rPr>
        <w:t xml:space="preserve">6. Cơ quan đề xuất dự án: </w:t>
      </w:r>
      <w:r w:rsidRPr="00760D60">
        <w:rPr>
          <w:rFonts w:eastAsia="Calibri"/>
          <w:bCs/>
          <w:color w:val="000000" w:themeColor="text1"/>
          <w:sz w:val="26"/>
          <w:szCs w:val="26"/>
        </w:rPr>
        <w:t>UBND huyện Tây Sơn</w:t>
      </w:r>
      <w:r>
        <w:rPr>
          <w:rFonts w:eastAsia="Calibri"/>
          <w:bCs/>
          <w:color w:val="000000" w:themeColor="text1"/>
          <w:sz w:val="26"/>
          <w:szCs w:val="26"/>
        </w:rPr>
        <w:t>.</w:t>
      </w:r>
    </w:p>
    <w:p w:rsidR="007B19BE" w:rsidRPr="00760D60" w:rsidRDefault="007B19BE" w:rsidP="007B19BE">
      <w:pPr>
        <w:spacing w:line="245" w:lineRule="auto"/>
        <w:rPr>
          <w:rFonts w:eastAsia="Calibri"/>
          <w:bCs/>
          <w:color w:val="000000" w:themeColor="text1"/>
          <w:sz w:val="16"/>
          <w:szCs w:val="26"/>
        </w:rPr>
      </w:pPr>
    </w:p>
    <w:p w:rsidR="007B19BE" w:rsidRDefault="007B19BE" w:rsidP="007B19BE">
      <w:pPr>
        <w:tabs>
          <w:tab w:val="left" w:pos="993"/>
        </w:tabs>
        <w:spacing w:line="245" w:lineRule="auto"/>
        <w:jc w:val="both"/>
        <w:rPr>
          <w:rStyle w:val="Strong"/>
          <w:color w:val="000000" w:themeColor="text1"/>
          <w:sz w:val="26"/>
          <w:szCs w:val="26"/>
          <w:lang w:val="nl-NL"/>
        </w:rPr>
      </w:pPr>
      <w:r w:rsidRPr="00760D60">
        <w:rPr>
          <w:b/>
          <w:bCs/>
          <w:color w:val="000000" w:themeColor="text1"/>
          <w:sz w:val="26"/>
          <w:szCs w:val="26"/>
        </w:rPr>
        <w:t>7</w:t>
      </w:r>
      <w:r w:rsidRPr="00760D60">
        <w:rPr>
          <w:b/>
          <w:bCs/>
          <w:color w:val="000000" w:themeColor="text1"/>
          <w:sz w:val="26"/>
          <w:szCs w:val="26"/>
          <w:lang w:val="vi-VN"/>
        </w:rPr>
        <w:t xml:space="preserve">. </w:t>
      </w:r>
      <w:r w:rsidRPr="00760D60">
        <w:rPr>
          <w:b/>
          <w:sz w:val="26"/>
          <w:szCs w:val="26"/>
        </w:rPr>
        <w:t xml:space="preserve">Tổng kinh phí </w:t>
      </w:r>
      <w:r w:rsidRPr="00760D60">
        <w:rPr>
          <w:b/>
          <w:sz w:val="26"/>
          <w:szCs w:val="26"/>
          <w:lang w:val="vi-VN"/>
        </w:rPr>
        <w:t xml:space="preserve">của </w:t>
      </w:r>
      <w:r w:rsidRPr="00760D60">
        <w:rPr>
          <w:b/>
          <w:sz w:val="26"/>
          <w:szCs w:val="26"/>
        </w:rPr>
        <w:t>dự án</w:t>
      </w:r>
      <w:r w:rsidRPr="00760D60">
        <w:rPr>
          <w:b/>
          <w:sz w:val="26"/>
          <w:szCs w:val="26"/>
          <w:lang w:val="vi-VN"/>
        </w:rPr>
        <w:t>:</w:t>
      </w:r>
      <w:r w:rsidRPr="00760D60">
        <w:rPr>
          <w:sz w:val="26"/>
          <w:szCs w:val="26"/>
          <w:lang w:val="vi-VN"/>
        </w:rPr>
        <w:t xml:space="preserve"> </w:t>
      </w:r>
      <w:r w:rsidRPr="00760D60">
        <w:rPr>
          <w:rStyle w:val="Strong"/>
          <w:b w:val="0"/>
          <w:color w:val="000000" w:themeColor="text1"/>
          <w:sz w:val="26"/>
          <w:szCs w:val="26"/>
          <w:lang w:val="nl-NL"/>
        </w:rPr>
        <w:t>100.000 USD</w:t>
      </w:r>
      <w:r w:rsidRPr="00760D60">
        <w:rPr>
          <w:rStyle w:val="Strong"/>
          <w:color w:val="000000" w:themeColor="text1"/>
          <w:sz w:val="26"/>
          <w:szCs w:val="26"/>
          <w:lang w:val="nl-NL"/>
        </w:rPr>
        <w:t xml:space="preserve"> </w:t>
      </w:r>
    </w:p>
    <w:p w:rsidR="007B19BE" w:rsidRPr="009C11A0" w:rsidRDefault="007B19BE" w:rsidP="007B19BE">
      <w:pPr>
        <w:tabs>
          <w:tab w:val="left" w:pos="993"/>
        </w:tabs>
        <w:spacing w:line="245" w:lineRule="auto"/>
        <w:jc w:val="both"/>
        <w:rPr>
          <w:rStyle w:val="Strong"/>
          <w:b w:val="0"/>
          <w:color w:val="000000" w:themeColor="text1"/>
          <w:sz w:val="16"/>
          <w:szCs w:val="26"/>
          <w:lang w:val="vi-VN"/>
        </w:rPr>
      </w:pPr>
    </w:p>
    <w:p w:rsidR="007B19BE" w:rsidRPr="009C11A0" w:rsidRDefault="007B19BE" w:rsidP="007B19BE">
      <w:pPr>
        <w:spacing w:before="120"/>
        <w:ind w:firstLine="720"/>
        <w:jc w:val="both"/>
        <w:rPr>
          <w:i/>
          <w:color w:val="000000" w:themeColor="text1"/>
        </w:rPr>
      </w:pPr>
      <w:r w:rsidRPr="009C11A0">
        <w:rPr>
          <w:i/>
          <w:lang w:val="vi-VN"/>
        </w:rPr>
        <w:t>Mọi chi tiết xin liên hệ Sở Ngoại vụ Bình Định, số điện thoại</w:t>
      </w:r>
      <w:r w:rsidRPr="009C11A0">
        <w:rPr>
          <w:i/>
        </w:rPr>
        <w:t>:</w:t>
      </w:r>
      <w:r w:rsidRPr="009C11A0">
        <w:rPr>
          <w:i/>
          <w:lang w:val="vi-VN"/>
        </w:rPr>
        <w:t xml:space="preserve"> 0914.783300</w:t>
      </w:r>
      <w:r w:rsidRPr="009C11A0">
        <w:rPr>
          <w:i/>
        </w:rPr>
        <w:t>, email:</w:t>
      </w:r>
      <w:hyperlink r:id="rId5" w:history="1">
        <w:r w:rsidRPr="007F2F5B">
          <w:rPr>
            <w:rStyle w:val="Hyperlink"/>
            <w:i/>
            <w:color w:val="000000" w:themeColor="text1"/>
            <w:u w:val="none"/>
            <w:shd w:val="clear" w:color="auto" w:fill="FFFFFF"/>
          </w:rPr>
          <w:t>nanl@songoaivu.binhdinh.gov.vn</w:t>
        </w:r>
      </w:hyperlink>
      <w:r w:rsidRPr="009C11A0">
        <w:rPr>
          <w:i/>
          <w:color w:val="000000" w:themeColor="text1"/>
        </w:rPr>
        <w:t xml:space="preserve"> (C.</w:t>
      </w:r>
      <w:r>
        <w:rPr>
          <w:i/>
          <w:color w:val="000000" w:themeColor="text1"/>
          <w:lang w:val="vi-VN"/>
        </w:rPr>
        <w:t xml:space="preserve"> </w:t>
      </w:r>
      <w:r w:rsidRPr="009C11A0">
        <w:rPr>
          <w:i/>
          <w:color w:val="000000" w:themeColor="text1"/>
        </w:rPr>
        <w:t>LêNa)</w:t>
      </w:r>
    </w:p>
    <w:p w:rsidR="007B19BE" w:rsidRPr="009C11A0" w:rsidRDefault="007B19BE" w:rsidP="007B19BE">
      <w:pPr>
        <w:spacing w:before="120"/>
        <w:ind w:firstLine="720"/>
        <w:jc w:val="both"/>
        <w:rPr>
          <w:color w:val="000000" w:themeColor="text1"/>
          <w:lang w:val="pt-BR"/>
        </w:rPr>
      </w:pPr>
      <w:r w:rsidRPr="009C11A0">
        <w:rPr>
          <w:i/>
          <w:color w:val="000000" w:themeColor="text1"/>
        </w:rPr>
        <w:t>R</w:t>
      </w:r>
      <w:r w:rsidRPr="009C11A0">
        <w:rPr>
          <w:i/>
        </w:rPr>
        <w:t>ất mong sự quan tâm ủng hộ và giúp đỡ của Quý tổ chức, cá nhân hảo tâm tài trợ.</w:t>
      </w:r>
    </w:p>
    <w:p w:rsidR="007B19BE" w:rsidRPr="00A40C47" w:rsidRDefault="007B19BE" w:rsidP="007B19BE">
      <w:pPr>
        <w:tabs>
          <w:tab w:val="left" w:pos="993"/>
        </w:tabs>
        <w:spacing w:before="120" w:line="276" w:lineRule="auto"/>
        <w:jc w:val="both"/>
        <w:rPr>
          <w:rStyle w:val="Strong"/>
          <w:b w:val="0"/>
          <w:color w:val="000000" w:themeColor="text1"/>
          <w:sz w:val="26"/>
          <w:szCs w:val="26"/>
          <w:lang w:val="vi-VN"/>
        </w:rPr>
      </w:pPr>
    </w:p>
    <w:p w:rsidR="007B19BE" w:rsidRPr="00A40C47" w:rsidRDefault="007B19BE" w:rsidP="007B19BE">
      <w:pPr>
        <w:spacing w:before="120" w:line="276" w:lineRule="auto"/>
        <w:jc w:val="center"/>
        <w:rPr>
          <w:b/>
          <w:color w:val="000000" w:themeColor="text1"/>
          <w:sz w:val="26"/>
          <w:szCs w:val="26"/>
          <w:lang w:val="nl-NL"/>
        </w:rPr>
      </w:pPr>
    </w:p>
    <w:p w:rsidR="007B19BE" w:rsidRDefault="007B19BE" w:rsidP="007B19BE"/>
    <w:p w:rsidR="007A0291" w:rsidRDefault="007A0291"/>
    <w:sectPr w:rsidR="007A0291" w:rsidSect="007B19B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DF"/>
    <w:rsid w:val="006A25DF"/>
    <w:rsid w:val="007A0291"/>
    <w:rsid w:val="007B19BE"/>
    <w:rsid w:val="00DB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BE"/>
    <w:pPr>
      <w:spacing w:before="0"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B19BE"/>
    <w:rPr>
      <w:b/>
      <w:bCs/>
    </w:rPr>
  </w:style>
  <w:style w:type="character" w:styleId="Hyperlink">
    <w:name w:val="Hyperlink"/>
    <w:basedOn w:val="DefaultParagraphFont"/>
    <w:uiPriority w:val="99"/>
    <w:semiHidden/>
    <w:unhideWhenUsed/>
    <w:rsid w:val="007B19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BE"/>
    <w:pPr>
      <w:spacing w:before="0"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B19BE"/>
    <w:rPr>
      <w:b/>
      <w:bCs/>
    </w:rPr>
  </w:style>
  <w:style w:type="character" w:styleId="Hyperlink">
    <w:name w:val="Hyperlink"/>
    <w:basedOn w:val="DefaultParagraphFont"/>
    <w:uiPriority w:val="99"/>
    <w:semiHidden/>
    <w:unhideWhenUsed/>
    <w:rsid w:val="007B1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2486</Characters>
  <Application>Microsoft Office Word</Application>
  <DocSecurity>0</DocSecurity>
  <Lines>20</Lines>
  <Paragraphs>5</Paragraphs>
  <ScaleCrop>false</ScaleCrop>
  <Company>Microsoft</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2021-08-02T04:33:00Z</dcterms:created>
  <dcterms:modified xsi:type="dcterms:W3CDTF">2021-08-02T04:34:00Z</dcterms:modified>
</cp:coreProperties>
</file>